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40" w:rsidRDefault="006A6940">
      <w:pPr>
        <w:pStyle w:val="1"/>
        <w:spacing w:line="360" w:lineRule="auto"/>
        <w:rPr>
          <w:rFonts w:ascii="Times New Roman" w:hAnsi="Times New Roman"/>
          <w:sz w:val="24"/>
        </w:rPr>
      </w:pPr>
    </w:p>
    <w:p w:rsidR="006A6940" w:rsidRDefault="006A6940">
      <w:pPr>
        <w:pStyle w:val="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карамели с начинкой </w:t>
      </w:r>
    </w:p>
    <w:p w:rsidR="006A6940" w:rsidRDefault="006A6940">
      <w:pPr>
        <w:spacing w:before="160"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Карамель по объему производства среди различных видов кон</w:t>
      </w:r>
      <w:r>
        <w:rPr>
          <w:snapToGrid w:val="0"/>
          <w:sz w:val="24"/>
        </w:rPr>
        <w:softHyphen/>
        <w:t>дитерских изделий занимает одно из первых мест.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Карамель - кондитерское изделие, полученное увариванием са</w:t>
      </w:r>
      <w:r>
        <w:rPr>
          <w:snapToGrid w:val="0"/>
          <w:sz w:val="24"/>
        </w:rPr>
        <w:softHyphen/>
        <w:t>харного раствора с крахмальной патокой или инвертным сиропом до карамельной массы влажностью 1,5—4%. Карамель приготовля</w:t>
      </w:r>
      <w:r>
        <w:rPr>
          <w:snapToGrid w:val="0"/>
          <w:sz w:val="24"/>
        </w:rPr>
        <w:softHyphen/>
        <w:t>ют из одной карамельной массы (леденцовой) или с различными начинками.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Карамельная масса при температуре свыше 100°С представляет собой вязкую прозрачную жидкость. По мере снижения температу</w:t>
      </w:r>
      <w:r>
        <w:rPr>
          <w:snapToGrid w:val="0"/>
          <w:sz w:val="24"/>
        </w:rPr>
        <w:softHyphen/>
        <w:t>ры вязкость ее значительно возрастает. Масса приобретает пла</w:t>
      </w:r>
      <w:r>
        <w:rPr>
          <w:snapToGrid w:val="0"/>
          <w:sz w:val="24"/>
        </w:rPr>
        <w:softHyphen/>
        <w:t>стичность при температуре 70—90°С. При этих температурах она хорошо формуется. При дальнейшем охлаждении ниже 50°С кара</w:t>
      </w:r>
      <w:r>
        <w:rPr>
          <w:snapToGrid w:val="0"/>
          <w:sz w:val="24"/>
        </w:rPr>
        <w:softHyphen/>
        <w:t>мельная масса превращается в твердое стекловидное тело.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Ассортимент вырабатываемой в нашей стране карамели очень широк и подразделяется на две основные группы: леденцовая кара</w:t>
      </w:r>
      <w:r>
        <w:rPr>
          <w:snapToGrid w:val="0"/>
          <w:sz w:val="24"/>
        </w:rPr>
        <w:softHyphen/>
        <w:t>мель, изготовленная из одной карамельной массы; карамель с начинками, состоящая из оболочки, изготовленной из карамельной массы, и начинок.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Леденцовую карамель вырабатывают разных видов: монпансье в форме мелких фигурок (в жестяных или других мелких коробках), в форме таблеток, завернутая по нескольку штук в тюбики; про</w:t>
      </w:r>
      <w:r>
        <w:rPr>
          <w:snapToGrid w:val="0"/>
          <w:sz w:val="24"/>
        </w:rPr>
        <w:softHyphen/>
        <w:t>долговатой (прямоугольной или овальной) формы, завернутая в этикетку. Карамель с начинками вырабатывают с широким ассор</w:t>
      </w:r>
      <w:r>
        <w:rPr>
          <w:snapToGrid w:val="0"/>
          <w:sz w:val="24"/>
        </w:rPr>
        <w:softHyphen/>
        <w:t>тиментом начинок. В качестве начинок для карамели применяют различные кондитерские массы: фруктовую, ликерную, медовую, помадную, молочную, марципановую, масляносахарную (прохладительную), сбивную, ореховую, шоколадную и др. В зависимости от количества начинок и их расположения карамель может быть с одной начинкой, с двойной или несколькими и с начинкой, переслоенной карамельной массой. В зависимости от способа обработки карамельной массы карамель можно вырабатывать с прозрачной — необработанной оболочкой или непрозрачной- тянутой оболочкой, подвергнутой специальной обработке, и с разноцветными жилками.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Карамель изготовляют с различным внешним оформлением: завернутую в этикетки, фольгу и т. п., фасованную в коробки, пачки и т. п. или открытую со специально обработанной поверхностью:</w:t>
      </w:r>
    </w:p>
    <w:p w:rsidR="006A6940" w:rsidRDefault="006A6940">
      <w:pPr>
        <w:pStyle w:val="a3"/>
        <w:spacing w:line="360" w:lineRule="auto"/>
      </w:pPr>
      <w:r>
        <w:t>глянцованной, обсыпанной сахарным песком, покрытой шоколад</w:t>
      </w:r>
      <w:r>
        <w:softHyphen/>
        <w:t>ной глазурью и др.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Незавернутую карамель выпускают и без обработки поверхно</w:t>
      </w:r>
      <w:r>
        <w:rPr>
          <w:snapToGrid w:val="0"/>
          <w:sz w:val="24"/>
        </w:rPr>
        <w:softHyphen/>
        <w:t>сти, но при этом ее обязательно фасуют в водонепроницаемую та</w:t>
      </w:r>
      <w:r>
        <w:rPr>
          <w:snapToGrid w:val="0"/>
          <w:sz w:val="24"/>
        </w:rPr>
        <w:softHyphen/>
        <w:t>ру (жесть, стекло).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В зависимости от рецептуры карамель может быть молочная, витаминизированная, лечебная, глазированная шоколадом и дру</w:t>
      </w:r>
      <w:r>
        <w:rPr>
          <w:snapToGrid w:val="0"/>
          <w:sz w:val="24"/>
        </w:rPr>
        <w:softHyphen/>
        <w:t>гих видов.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В качестве основного сырья для производства карамели исполь</w:t>
      </w:r>
      <w:r>
        <w:rPr>
          <w:snapToGrid w:val="0"/>
          <w:sz w:val="24"/>
        </w:rPr>
        <w:softHyphen/>
        <w:t>зуют сахар-песок и крахмальную патоку, а также фруктово-ягодные полуфабрикаты, молочные продукты, жиры, яичный белок, какао-продукты, ореховые ядра, пищевые кислоты, эссенции, кра</w:t>
      </w:r>
      <w:r>
        <w:rPr>
          <w:snapToGrid w:val="0"/>
          <w:sz w:val="24"/>
        </w:rPr>
        <w:softHyphen/>
        <w:t>сители и т. п.</w:t>
      </w:r>
    </w:p>
    <w:p w:rsidR="006A6940" w:rsidRDefault="006A6940">
      <w:pPr>
        <w:spacing w:line="360" w:lineRule="auto"/>
        <w:ind w:firstLine="280"/>
        <w:rPr>
          <w:snapToGrid w:val="0"/>
          <w:sz w:val="24"/>
        </w:rPr>
      </w:pPr>
      <w:r>
        <w:rPr>
          <w:snapToGrid w:val="0"/>
          <w:sz w:val="24"/>
        </w:rPr>
        <w:t>Технологический процесс приготовления карамели состоит из следующих стадий: приготовление сиропа; приготовление кара</w:t>
      </w:r>
      <w:r>
        <w:rPr>
          <w:snapToGrid w:val="0"/>
          <w:sz w:val="24"/>
        </w:rPr>
        <w:softHyphen/>
        <w:t>мельной массы; охлаждение и обработка карамельной массы; при</w:t>
      </w:r>
      <w:r>
        <w:rPr>
          <w:snapToGrid w:val="0"/>
          <w:sz w:val="24"/>
        </w:rPr>
        <w:softHyphen/>
        <w:t>готовление карамельных начинок; формование карамели; охлажде</w:t>
      </w:r>
      <w:r>
        <w:rPr>
          <w:snapToGrid w:val="0"/>
          <w:sz w:val="24"/>
        </w:rPr>
        <w:softHyphen/>
        <w:t>ние карамели; завертывание или отделка поверхности карамели;</w:t>
      </w:r>
    </w:p>
    <w:p w:rsidR="006A6940" w:rsidRDefault="006A6940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упаковывание.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Каждая из этих стадий включает много отдельных операций, которые на разных предприятиях и при выработке карамели раз</w:t>
      </w:r>
      <w:r>
        <w:rPr>
          <w:snapToGrid w:val="0"/>
          <w:sz w:val="24"/>
        </w:rPr>
        <w:softHyphen/>
        <w:t>личных наименований выполняются по-разному.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На кондитерских фабриках карамель вырабатывают на поточ</w:t>
      </w:r>
      <w:r>
        <w:rPr>
          <w:snapToGrid w:val="0"/>
          <w:sz w:val="24"/>
        </w:rPr>
        <w:softHyphen/>
        <w:t>но-механизированных линиях, где в одном синхронном потоке осу</w:t>
      </w:r>
      <w:r>
        <w:rPr>
          <w:snapToGrid w:val="0"/>
          <w:sz w:val="24"/>
        </w:rPr>
        <w:softHyphen/>
        <w:t>ществляются перечисленные выше стадии производства и выполня</w:t>
      </w:r>
      <w:r>
        <w:rPr>
          <w:snapToGrid w:val="0"/>
          <w:sz w:val="24"/>
        </w:rPr>
        <w:softHyphen/>
        <w:t>ются все необходимые операции.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На рис. 1 приведена аппаратурно-технологическая схема по-. точно-механизированной линии для производства завернутой кара</w:t>
      </w:r>
      <w:r>
        <w:rPr>
          <w:snapToGrid w:val="0"/>
          <w:sz w:val="24"/>
        </w:rPr>
        <w:softHyphen/>
        <w:t xml:space="preserve">мели с фруктовой начинкой. Линия работает следующим образом. Сахар из сборника 1 через просеиватель </w:t>
      </w:r>
      <w:r>
        <w:rPr>
          <w:i/>
          <w:snapToGrid w:val="0"/>
          <w:sz w:val="24"/>
        </w:rPr>
        <w:t>4</w:t>
      </w:r>
      <w:r>
        <w:rPr>
          <w:snapToGrid w:val="0"/>
          <w:sz w:val="24"/>
        </w:rPr>
        <w:t xml:space="preserve"> и дозатор 6 непрерывно поступает в смеситель </w:t>
      </w:r>
      <w:r>
        <w:rPr>
          <w:i/>
          <w:snapToGrid w:val="0"/>
          <w:sz w:val="24"/>
        </w:rPr>
        <w:t>8.</w:t>
      </w:r>
      <w:r>
        <w:rPr>
          <w:snapToGrid w:val="0"/>
          <w:sz w:val="24"/>
        </w:rPr>
        <w:t xml:space="preserve"> Туда же непрерывно поступает патока из резервуара 2, оборудованного змеевиками </w:t>
      </w:r>
      <w:r>
        <w:rPr>
          <w:i/>
          <w:snapToGrid w:val="0"/>
          <w:sz w:val="24"/>
        </w:rPr>
        <w:t>3,</w:t>
      </w:r>
      <w:r>
        <w:rPr>
          <w:snapToGrid w:val="0"/>
          <w:sz w:val="24"/>
        </w:rPr>
        <w:t xml:space="preserve"> при помощи насоса 7. Туда же непрерывно поступает подогретая вода через дозатор 5. Полученную в смесителе </w:t>
      </w:r>
      <w:r>
        <w:rPr>
          <w:i/>
          <w:snapToGrid w:val="0"/>
          <w:sz w:val="24"/>
        </w:rPr>
        <w:t>8</w:t>
      </w:r>
      <w:r>
        <w:rPr>
          <w:snapToGrid w:val="0"/>
          <w:sz w:val="24"/>
        </w:rPr>
        <w:t xml:space="preserve"> кашицеобразную смесь плунжерным насосом </w:t>
      </w:r>
      <w:r>
        <w:rPr>
          <w:i/>
          <w:snapToGrid w:val="0"/>
          <w:sz w:val="24"/>
        </w:rPr>
        <w:t>9</w:t>
      </w:r>
      <w:r>
        <w:rPr>
          <w:snapToGrid w:val="0"/>
          <w:sz w:val="24"/>
        </w:rPr>
        <w:t xml:space="preserve"> непрерывно закачивают в варочную колонку </w:t>
      </w:r>
      <w:r>
        <w:rPr>
          <w:i/>
          <w:snapToGrid w:val="0"/>
          <w:sz w:val="24"/>
        </w:rPr>
        <w:t>10.</w:t>
      </w:r>
      <w:r>
        <w:rPr>
          <w:snapToGrid w:val="0"/>
          <w:sz w:val="24"/>
        </w:rPr>
        <w:t xml:space="preserve"> При этом сахар полностью растворяется. Полученный сироп, пройдя фильтр </w:t>
      </w:r>
      <w:r>
        <w:rPr>
          <w:i/>
          <w:snapToGrid w:val="0"/>
          <w:sz w:val="24"/>
        </w:rPr>
        <w:t>11,</w:t>
      </w:r>
      <w:r>
        <w:rPr>
          <w:snapToGrid w:val="0"/>
          <w:sz w:val="24"/>
        </w:rPr>
        <w:t xml:space="preserve"> накапливается в сборнике </w:t>
      </w:r>
      <w:r>
        <w:rPr>
          <w:i/>
          <w:snapToGrid w:val="0"/>
          <w:sz w:val="24"/>
        </w:rPr>
        <w:t>12.</w:t>
      </w:r>
      <w:r>
        <w:rPr>
          <w:snapToGrid w:val="0"/>
          <w:sz w:val="24"/>
        </w:rPr>
        <w:t xml:space="preserve"> Из сборника сироп непрерывно насосом-дозатором </w:t>
      </w:r>
      <w:r>
        <w:rPr>
          <w:i/>
          <w:snapToGrid w:val="0"/>
          <w:sz w:val="24"/>
        </w:rPr>
        <w:t>13</w:t>
      </w:r>
      <w:r>
        <w:rPr>
          <w:snapToGrid w:val="0"/>
          <w:sz w:val="24"/>
        </w:rPr>
        <w:t xml:space="preserve"> закачивается в варочную змеевиковую колонку </w:t>
      </w:r>
      <w:r>
        <w:rPr>
          <w:i/>
          <w:snapToGrid w:val="0"/>
          <w:sz w:val="24"/>
        </w:rPr>
        <w:t>14</w:t>
      </w:r>
      <w:r>
        <w:rPr>
          <w:snapToGrid w:val="0"/>
          <w:sz w:val="24"/>
        </w:rPr>
        <w:t xml:space="preserve"> вакуум-аппарата, в котором происходит уваривание сиропа в карамельную массу.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 xml:space="preserve">Вторичный пар, получаемый при этом, откачивается из вакуум-камеры </w:t>
      </w:r>
      <w:r>
        <w:rPr>
          <w:i/>
          <w:snapToGrid w:val="0"/>
          <w:sz w:val="24"/>
        </w:rPr>
        <w:t>15</w:t>
      </w:r>
      <w:r>
        <w:rPr>
          <w:snapToGrid w:val="0"/>
          <w:sz w:val="24"/>
        </w:rPr>
        <w:t xml:space="preserve"> через конденсатор мокровоздушным насосом </w:t>
      </w:r>
      <w:r>
        <w:rPr>
          <w:i/>
          <w:snapToGrid w:val="0"/>
          <w:sz w:val="24"/>
        </w:rPr>
        <w:t>18.</w:t>
      </w:r>
      <w:r>
        <w:rPr>
          <w:snapToGrid w:val="0"/>
          <w:sz w:val="24"/>
        </w:rPr>
        <w:t xml:space="preserve"> Карамельная масса периодически отдельными порциями выливается из, вакуум-камеры 75 в загрузочную воронку охлаждающей машины </w:t>
      </w:r>
      <w:r>
        <w:rPr>
          <w:i/>
          <w:snapToGrid w:val="0"/>
          <w:sz w:val="24"/>
        </w:rPr>
        <w:t>16,</w:t>
      </w:r>
      <w:r>
        <w:rPr>
          <w:snapToGrid w:val="0"/>
          <w:sz w:val="24"/>
        </w:rPr>
        <w:t xml:space="preserve"> из которой она выходит в виде тонкого пласта (ленты) и дви</w:t>
      </w:r>
      <w:r>
        <w:rPr>
          <w:snapToGrid w:val="0"/>
          <w:sz w:val="24"/>
        </w:rPr>
        <w:softHyphen/>
        <w:t>жется по наклонной охлаждающей плите. При этом на движущий</w:t>
      </w:r>
      <w:r>
        <w:rPr>
          <w:snapToGrid w:val="0"/>
          <w:sz w:val="24"/>
        </w:rPr>
        <w:softHyphen/>
        <w:t>ся пласт карамельной массы из дозатора непрерывно подаются эс</w:t>
      </w:r>
      <w:r>
        <w:rPr>
          <w:snapToGrid w:val="0"/>
          <w:sz w:val="24"/>
        </w:rPr>
        <w:softHyphen/>
        <w:t>сенция, кислота и краситель. Охлажденная до 90—95°С карамель</w:t>
      </w:r>
      <w:r>
        <w:rPr>
          <w:snapToGrid w:val="0"/>
          <w:sz w:val="24"/>
        </w:rPr>
        <w:softHyphen/>
        <w:t xml:space="preserve">ная масса конвейером </w:t>
      </w:r>
      <w:r>
        <w:rPr>
          <w:i/>
          <w:snapToGrid w:val="0"/>
          <w:sz w:val="24"/>
        </w:rPr>
        <w:t>17</w:t>
      </w:r>
      <w:r>
        <w:rPr>
          <w:snapToGrid w:val="0"/>
          <w:sz w:val="24"/>
        </w:rPr>
        <w:t xml:space="preserve"> подается на тянульную машину 79, где масса непрерывно перетягивается, перемешивается с красящими и ароматическими добавками и насыщается воздухом. Тянутая масса непрерывно подается ленточным транспортером </w:t>
      </w:r>
      <w:r>
        <w:rPr>
          <w:i/>
          <w:snapToGrid w:val="0"/>
          <w:sz w:val="24"/>
        </w:rPr>
        <w:t>20</w:t>
      </w:r>
      <w:r>
        <w:rPr>
          <w:snapToGrid w:val="0"/>
          <w:sz w:val="24"/>
        </w:rPr>
        <w:t xml:space="preserve"> в карамелеобкатывающую машину 22 с начинконаполнителем </w:t>
      </w:r>
      <w:r>
        <w:rPr>
          <w:i/>
          <w:snapToGrid w:val="0"/>
          <w:sz w:val="24"/>
        </w:rPr>
        <w:t>21,</w:t>
      </w:r>
      <w:r>
        <w:rPr>
          <w:snapToGrid w:val="0"/>
          <w:sz w:val="24"/>
        </w:rPr>
        <w:t xml:space="preserve"> который нагне</w:t>
      </w:r>
      <w:r>
        <w:rPr>
          <w:snapToGrid w:val="0"/>
          <w:sz w:val="24"/>
        </w:rPr>
        <w:softHyphen/>
        <w:t>тает начинку внутрь карамельного батона.</w:t>
      </w:r>
    </w:p>
    <w:p w:rsidR="006A6940" w:rsidRDefault="006A6940">
      <w:pPr>
        <w:spacing w:line="360" w:lineRule="auto"/>
        <w:ind w:firstLine="300"/>
        <w:rPr>
          <w:i/>
          <w:snapToGrid w:val="0"/>
          <w:sz w:val="24"/>
        </w:rPr>
      </w:pPr>
      <w:r>
        <w:rPr>
          <w:snapToGrid w:val="0"/>
          <w:sz w:val="24"/>
        </w:rPr>
        <w:t xml:space="preserve">Выходящий из карамелеобкаточной машины карамельный жгут с начинкой внутри проходит через жгутовытягивающую машину </w:t>
      </w:r>
      <w:r>
        <w:rPr>
          <w:i/>
          <w:snapToGrid w:val="0"/>
          <w:sz w:val="24"/>
        </w:rPr>
        <w:t>23,</w:t>
      </w:r>
      <w:r>
        <w:rPr>
          <w:snapToGrid w:val="0"/>
          <w:sz w:val="24"/>
        </w:rPr>
        <w:t xml:space="preserve"> которая калибрует его до нужного диаметра. Откалиброванный карамельный жгут непрерывно поступает в карамелеформующую машину </w:t>
      </w:r>
      <w:r>
        <w:rPr>
          <w:i/>
          <w:snapToGrid w:val="0"/>
          <w:sz w:val="24"/>
        </w:rPr>
        <w:t>24,</w:t>
      </w:r>
      <w:r>
        <w:rPr>
          <w:snapToGrid w:val="0"/>
          <w:sz w:val="24"/>
        </w:rPr>
        <w:t xml:space="preserve"> которая формует его на изделия с рисунком на поверх</w:t>
      </w:r>
      <w:r>
        <w:rPr>
          <w:snapToGrid w:val="0"/>
          <w:sz w:val="24"/>
        </w:rPr>
        <w:softHyphen/>
        <w:t>ности. Отформованная карамель непрерывной цепочкой поступает на узкий ленточный охлаждающий транспортер 25, на котором происходит охлаждение перемычек между изделиями и предвари</w:t>
      </w:r>
      <w:r>
        <w:rPr>
          <w:snapToGrid w:val="0"/>
          <w:sz w:val="24"/>
        </w:rPr>
        <w:softHyphen/>
        <w:t>тельное охлаждение самой карамели. Этим же транспортером кара</w:t>
      </w:r>
      <w:r>
        <w:rPr>
          <w:snapToGrid w:val="0"/>
          <w:sz w:val="24"/>
        </w:rPr>
        <w:softHyphen/>
        <w:t xml:space="preserve">мель в виде цепочки подается в охлаждающий шкаф </w:t>
      </w:r>
      <w:r>
        <w:rPr>
          <w:i/>
          <w:snapToGrid w:val="0"/>
          <w:sz w:val="24"/>
        </w:rPr>
        <w:t>26,</w:t>
      </w:r>
      <w:r>
        <w:rPr>
          <w:snapToGrid w:val="0"/>
          <w:sz w:val="24"/>
        </w:rPr>
        <w:t xml:space="preserve"> где она разбивается на отдельные изделия и охлаждается. Охлажденная карамель из шкафа поступает на распределительный конвейер 27, вдоль которого установлены карамелезаверточные автоматы </w:t>
      </w:r>
      <w:r>
        <w:rPr>
          <w:i/>
          <w:snapToGrid w:val="0"/>
          <w:sz w:val="24"/>
        </w:rPr>
        <w:t xml:space="preserve">28. </w:t>
      </w:r>
      <w:r>
        <w:rPr>
          <w:snapToGrid w:val="0"/>
          <w:sz w:val="24"/>
        </w:rPr>
        <w:t>Под распределительным конвейером расположен ленточный транс</w:t>
      </w:r>
      <w:r>
        <w:rPr>
          <w:snapToGrid w:val="0"/>
          <w:sz w:val="24"/>
        </w:rPr>
        <w:softHyphen/>
        <w:t xml:space="preserve">портер </w:t>
      </w:r>
      <w:r>
        <w:rPr>
          <w:i/>
          <w:snapToGrid w:val="0"/>
          <w:sz w:val="24"/>
        </w:rPr>
        <w:t>29,</w:t>
      </w:r>
      <w:r>
        <w:rPr>
          <w:snapToGrid w:val="0"/>
          <w:sz w:val="24"/>
        </w:rPr>
        <w:t xml:space="preserve"> на который поступает завернутая карамель со всех ма</w:t>
      </w:r>
      <w:r>
        <w:rPr>
          <w:snapToGrid w:val="0"/>
          <w:sz w:val="24"/>
        </w:rPr>
        <w:softHyphen/>
        <w:t xml:space="preserve">шин. Завернутая карамель промежуточным транспортером </w:t>
      </w:r>
      <w:r>
        <w:rPr>
          <w:i/>
          <w:snapToGrid w:val="0"/>
          <w:sz w:val="24"/>
        </w:rPr>
        <w:t>30</w:t>
      </w:r>
      <w:r>
        <w:rPr>
          <w:snapToGrid w:val="0"/>
          <w:sz w:val="24"/>
        </w:rPr>
        <w:t xml:space="preserve"> пода</w:t>
      </w:r>
      <w:r>
        <w:rPr>
          <w:snapToGrid w:val="0"/>
          <w:sz w:val="24"/>
        </w:rPr>
        <w:softHyphen/>
        <w:t xml:space="preserve">ется на весы </w:t>
      </w:r>
      <w:r>
        <w:rPr>
          <w:i/>
          <w:snapToGrid w:val="0"/>
          <w:sz w:val="24"/>
        </w:rPr>
        <w:t>31,</w:t>
      </w:r>
      <w:r>
        <w:rPr>
          <w:snapToGrid w:val="0"/>
          <w:sz w:val="24"/>
        </w:rPr>
        <w:t xml:space="preserve"> взвешивается и упаковывается в картонные ящики </w:t>
      </w:r>
      <w:r>
        <w:rPr>
          <w:i/>
          <w:snapToGrid w:val="0"/>
          <w:sz w:val="24"/>
        </w:rPr>
        <w:t>32,</w:t>
      </w:r>
      <w:r>
        <w:rPr>
          <w:snapToGrid w:val="0"/>
          <w:sz w:val="24"/>
        </w:rPr>
        <w:t xml:space="preserve"> которые затем закрывают и оклеивают бандеролью на специ</w:t>
      </w:r>
      <w:r>
        <w:rPr>
          <w:snapToGrid w:val="0"/>
          <w:sz w:val="24"/>
        </w:rPr>
        <w:softHyphen/>
        <w:t xml:space="preserve">альной машине </w:t>
      </w:r>
      <w:r>
        <w:rPr>
          <w:i/>
          <w:snapToGrid w:val="0"/>
          <w:sz w:val="24"/>
        </w:rPr>
        <w:t>33.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Производительность линии 1000 кг/ч.</w:t>
      </w:r>
    </w:p>
    <w:p w:rsidR="006A6940" w:rsidRDefault="0029689F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116.25pt" fillcolor="window">
            <v:imagedata r:id="rId5" o:title=""/>
          </v:shape>
        </w:pict>
      </w:r>
      <w:r w:rsidR="006A6940">
        <w:rPr>
          <w:snapToGrid w:val="0"/>
          <w:sz w:val="24"/>
        </w:rPr>
        <w:t xml:space="preserve"> </w:t>
      </w:r>
      <w:r>
        <w:rPr>
          <w:snapToGrid w:val="0"/>
          <w:sz w:val="24"/>
        </w:rPr>
        <w:pict>
          <v:shape id="_x0000_i1026" type="#_x0000_t75" style="width:312.75pt;height:60pt" fillcolor="window">
            <v:imagedata r:id="rId6" o:title=""/>
          </v:shape>
        </w:pict>
      </w:r>
    </w:p>
    <w:p w:rsidR="006A6940" w:rsidRDefault="006A6940">
      <w:pPr>
        <w:spacing w:before="220" w:line="360" w:lineRule="auto"/>
        <w:rPr>
          <w:snapToGrid w:val="0"/>
          <w:sz w:val="24"/>
        </w:rPr>
      </w:pPr>
    </w:p>
    <w:p w:rsidR="006A6940" w:rsidRDefault="006A6940">
      <w:pPr>
        <w:spacing w:before="180" w:line="360" w:lineRule="auto"/>
        <w:rPr>
          <w:snapToGrid w:val="0"/>
          <w:sz w:val="24"/>
        </w:rPr>
      </w:pPr>
      <w:r>
        <w:rPr>
          <w:snapToGrid w:val="0"/>
          <w:sz w:val="24"/>
        </w:rPr>
        <w:t>Рис. 1. Аппаратурно-технологическая схема поточно-механизированной линии</w:t>
      </w:r>
      <w:r>
        <w:rPr>
          <w:snapToGrid w:val="0"/>
          <w:sz w:val="24"/>
          <w:lang w:val="en-US"/>
        </w:rPr>
        <w:t xml:space="preserve"> для </w:t>
      </w:r>
      <w:r>
        <w:rPr>
          <w:snapToGrid w:val="0"/>
          <w:sz w:val="24"/>
        </w:rPr>
        <w:t>производства завернутой карамели с фруктовой начинкой</w:t>
      </w:r>
    </w:p>
    <w:p w:rsidR="006A6940" w:rsidRDefault="006A6940">
      <w:pPr>
        <w:pStyle w:val="a3"/>
        <w:spacing w:line="360" w:lineRule="auto"/>
        <w:jc w:val="center"/>
        <w:rPr>
          <w:b/>
        </w:rPr>
      </w:pPr>
      <w:r>
        <w:br w:type="page"/>
      </w:r>
      <w:r>
        <w:rPr>
          <w:b/>
        </w:rPr>
        <w:t xml:space="preserve">Методы консервирования плодов и овощей </w:t>
      </w:r>
    </w:p>
    <w:p w:rsidR="006A6940" w:rsidRDefault="006A6940">
      <w:pPr>
        <w:pStyle w:val="a3"/>
        <w:spacing w:line="360" w:lineRule="auto"/>
        <w:jc w:val="center"/>
      </w:pPr>
      <w:r>
        <w:rPr>
          <w:b/>
        </w:rPr>
        <w:t>(обеспложивающее фильтрование,ультрафиолетовое облучение)</w:t>
      </w:r>
    </w:p>
    <w:p w:rsidR="006A6940" w:rsidRDefault="006A6940">
      <w:pPr>
        <w:pStyle w:val="a3"/>
        <w:spacing w:line="360" w:lineRule="auto"/>
      </w:pPr>
    </w:p>
    <w:p w:rsidR="006A6940" w:rsidRDefault="006A6940">
      <w:pPr>
        <w:spacing w:before="160" w:line="360" w:lineRule="auto"/>
        <w:ind w:firstLine="340"/>
        <w:rPr>
          <w:snapToGrid w:val="0"/>
          <w:sz w:val="24"/>
        </w:rPr>
      </w:pPr>
      <w:r>
        <w:rPr>
          <w:snapToGrid w:val="0"/>
          <w:sz w:val="24"/>
        </w:rPr>
        <w:t>Порча пищевых продуктов, в частности плодов и овощей, вызывается главным образом действием микроорганизмов. Плоды и овощи, содержащие много влаги, и такие пищевые вещества, как сахара, ор</w:t>
      </w:r>
      <w:r>
        <w:rPr>
          <w:snapToGrid w:val="0"/>
          <w:sz w:val="24"/>
        </w:rPr>
        <w:softHyphen/>
        <w:t>ганические кислоты, азотистые вещества, витамины, пектиновые ве</w:t>
      </w:r>
      <w:r>
        <w:rPr>
          <w:snapToGrid w:val="0"/>
          <w:sz w:val="24"/>
        </w:rPr>
        <w:softHyphen/>
        <w:t>щества и т. п., являются хорошей питательной средой для микробов.</w:t>
      </w:r>
    </w:p>
    <w:p w:rsidR="006A6940" w:rsidRDefault="006A6940">
      <w:pPr>
        <w:spacing w:line="360" w:lineRule="auto"/>
        <w:ind w:firstLine="340"/>
        <w:rPr>
          <w:snapToGrid w:val="0"/>
          <w:sz w:val="24"/>
        </w:rPr>
      </w:pPr>
      <w:r>
        <w:rPr>
          <w:snapToGrid w:val="0"/>
          <w:sz w:val="24"/>
        </w:rPr>
        <w:t>Проникая в плоды и овощи, микроорганизмы начинают быстро размножаться и потреблять пищевые вещества. В процессе размноже</w:t>
      </w:r>
      <w:r>
        <w:rPr>
          <w:snapToGrid w:val="0"/>
          <w:sz w:val="24"/>
        </w:rPr>
        <w:softHyphen/>
        <w:t>ния и питания микробы разлагают ценные вещества растительного сырья с образованием спирта, кислот, а также ряда дурнопахнущих и ядовитых соединений, приводя к гибели плоды и овощи как живой организм и делая их непригодными для употребления в пищу. В ка</w:t>
      </w:r>
      <w:r>
        <w:rPr>
          <w:snapToGrid w:val="0"/>
          <w:sz w:val="24"/>
        </w:rPr>
        <w:softHyphen/>
        <w:t>честве одного из примеров микробной порчи можно привести спирто</w:t>
      </w:r>
      <w:r>
        <w:rPr>
          <w:snapToGrid w:val="0"/>
          <w:sz w:val="24"/>
        </w:rPr>
        <w:softHyphen/>
        <w:t>вое брожение, вызываемое дрожжевыми организмами, а также некото</w:t>
      </w:r>
      <w:r>
        <w:rPr>
          <w:snapToGrid w:val="0"/>
          <w:sz w:val="24"/>
        </w:rPr>
        <w:softHyphen/>
        <w:t>рыми из плесневых грибов; суммарную реакцию спиртового брожения можно написать так:</w:t>
      </w:r>
    </w:p>
    <w:p w:rsidR="006A6940" w:rsidRDefault="0029689F">
      <w:pPr>
        <w:spacing w:before="100" w:line="360" w:lineRule="auto"/>
        <w:rPr>
          <w:rFonts w:ascii="Arial" w:hAnsi="Arial"/>
          <w:snapToGrid w:val="0"/>
          <w:sz w:val="24"/>
          <w:lang w:val="en-US"/>
        </w:rPr>
      </w:pPr>
      <w:r>
        <w:rPr>
          <w:rFonts w:ascii="Arial" w:hAnsi="Arial"/>
          <w:snapToGrid w:val="0"/>
          <w:position w:val="-14"/>
          <w:sz w:val="24"/>
          <w:lang w:val="en-US"/>
        </w:rPr>
        <w:pict>
          <v:shape id="_x0000_i1027" type="#_x0000_t75" style="width:75.75pt;height:18.75pt" fillcolor="window">
            <v:imagedata r:id="rId7" o:title=""/>
          </v:shape>
        </w:pict>
      </w:r>
      <w:r>
        <w:rPr>
          <w:rFonts w:ascii="Arial" w:hAnsi="Arial"/>
          <w:snapToGrid w:val="0"/>
          <w:position w:val="-18"/>
          <w:sz w:val="24"/>
          <w:lang w:val="en-US"/>
        </w:rPr>
        <w:pict>
          <v:shape id="_x0000_i1028" type="#_x0000_t75" style="width:135pt;height:21pt" fillcolor="window">
            <v:imagedata r:id="rId8" o:title=""/>
          </v:shape>
        </w:pict>
      </w:r>
    </w:p>
    <w:p w:rsidR="006A6940" w:rsidRDefault="006A6940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Глюкоза           Этиловый спирт</w:t>
      </w:r>
    </w:p>
    <w:p w:rsidR="006A6940" w:rsidRDefault="006A6940">
      <w:pPr>
        <w:spacing w:before="20" w:line="360" w:lineRule="auto"/>
        <w:ind w:firstLine="360"/>
        <w:rPr>
          <w:snapToGrid w:val="0"/>
          <w:sz w:val="24"/>
        </w:rPr>
      </w:pPr>
      <w:r>
        <w:rPr>
          <w:snapToGrid w:val="0"/>
          <w:sz w:val="24"/>
        </w:rPr>
        <w:t>Таким образом, ценный компонент —сахар превращался в спирт, являющийся ядом для растительной клетки, и диоксид углерода, выде</w:t>
      </w:r>
      <w:r>
        <w:rPr>
          <w:snapToGrid w:val="0"/>
          <w:sz w:val="24"/>
        </w:rPr>
        <w:softHyphen/>
        <w:t>ляющийся в газообразном состоянии и рассеивающийся в окружающей среде. При этом пищевая ценность растительного сырья снижается. Итак, брожение, прокисание, гниение являются микробиологическими про</w:t>
      </w:r>
      <w:r>
        <w:rPr>
          <w:snapToGrid w:val="0"/>
          <w:sz w:val="24"/>
        </w:rPr>
        <w:softHyphen/>
        <w:t>цессами.</w:t>
      </w:r>
    </w:p>
    <w:p w:rsidR="006A6940" w:rsidRDefault="006A6940">
      <w:pPr>
        <w:spacing w:line="360" w:lineRule="auto"/>
        <w:ind w:firstLine="360"/>
        <w:rPr>
          <w:snapToGrid w:val="0"/>
          <w:sz w:val="24"/>
        </w:rPr>
      </w:pPr>
      <w:r>
        <w:rPr>
          <w:snapToGrid w:val="0"/>
          <w:sz w:val="24"/>
        </w:rPr>
        <w:t>Иногда плоды и овощи или изготовленные из них продукты мо</w:t>
      </w:r>
      <w:r>
        <w:rPr>
          <w:snapToGrid w:val="0"/>
          <w:sz w:val="24"/>
        </w:rPr>
        <w:softHyphen/>
        <w:t>гут испортиться и в отсутствие микроорганизмов в силу различных биохимических процессов, протекающих в самих продуктах или в сырье. Эти биохимические процессы совершаются при наличии биоло</w:t>
      </w:r>
      <w:r>
        <w:rPr>
          <w:snapToGrid w:val="0"/>
          <w:sz w:val="24"/>
        </w:rPr>
        <w:softHyphen/>
        <w:t>гических катализаторов белковой природы - ферментов. Примером такого процесса, вызванного действием ферментов, является дыхание.</w:t>
      </w:r>
    </w:p>
    <w:p w:rsidR="006A6940" w:rsidRDefault="006A6940">
      <w:pPr>
        <w:spacing w:line="360" w:lineRule="auto"/>
        <w:ind w:firstLine="360"/>
        <w:rPr>
          <w:snapToGrid w:val="0"/>
          <w:sz w:val="24"/>
        </w:rPr>
      </w:pPr>
      <w:r>
        <w:rPr>
          <w:snapToGrid w:val="0"/>
          <w:sz w:val="24"/>
        </w:rPr>
        <w:t>Дыхание растительного сырья - это с одной стороны, нормаль</w:t>
      </w:r>
      <w:r>
        <w:rPr>
          <w:snapToGrid w:val="0"/>
          <w:sz w:val="24"/>
        </w:rPr>
        <w:softHyphen/>
        <w:t>ный физиологический процесс, заключающийся в поглощении кислоро</w:t>
      </w:r>
      <w:r>
        <w:rPr>
          <w:snapToGrid w:val="0"/>
          <w:sz w:val="24"/>
        </w:rPr>
        <w:softHyphen/>
        <w:t>да воздуха органическими веществами сырья с последующим их раз</w:t>
      </w:r>
      <w:r>
        <w:rPr>
          <w:snapToGrid w:val="0"/>
          <w:sz w:val="24"/>
        </w:rPr>
        <w:softHyphen/>
        <w:t>ложением и выделением углекислого газа. Эют биохимический процесс проистекает по схеме</w:t>
      </w:r>
    </w:p>
    <w:p w:rsidR="006A6940" w:rsidRDefault="006A6940">
      <w:pPr>
        <w:spacing w:line="360" w:lineRule="auto"/>
        <w:rPr>
          <w:rFonts w:ascii="Arial" w:hAnsi="Arial"/>
          <w:snapToGrid w:val="0"/>
          <w:sz w:val="24"/>
        </w:rPr>
      </w:pPr>
    </w:p>
    <w:p w:rsidR="006A6940" w:rsidRDefault="0029689F">
      <w:pPr>
        <w:spacing w:line="360" w:lineRule="auto"/>
        <w:rPr>
          <w:snapToGrid w:val="0"/>
          <w:sz w:val="24"/>
        </w:rPr>
      </w:pPr>
      <w:r>
        <w:rPr>
          <w:snapToGrid w:val="0"/>
          <w:position w:val="-18"/>
          <w:sz w:val="24"/>
        </w:rPr>
        <w:pict>
          <v:shape id="_x0000_i1029" type="#_x0000_t75" style="width:165.75pt;height:21pt" fillcolor="window">
            <v:imagedata r:id="rId9" o:title=""/>
          </v:shape>
        </w:pict>
      </w:r>
    </w:p>
    <w:p w:rsidR="006A6940" w:rsidRDefault="006A6940">
      <w:pPr>
        <w:spacing w:line="360" w:lineRule="auto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 при этом выделяется 2820 кДж</w:t>
      </w:r>
      <w:r>
        <w:rPr>
          <w:snapToGrid w:val="0"/>
          <w:sz w:val="24"/>
          <w:lang w:val="en-US"/>
        </w:rPr>
        <w:t xml:space="preserve"> теплоты.</w:t>
      </w:r>
    </w:p>
    <w:p w:rsidR="006A6940" w:rsidRDefault="006A6940">
      <w:pPr>
        <w:spacing w:line="360" w:lineRule="auto"/>
        <w:ind w:firstLine="340"/>
        <w:rPr>
          <w:snapToGrid w:val="0"/>
          <w:sz w:val="24"/>
        </w:rPr>
      </w:pPr>
      <w:r>
        <w:rPr>
          <w:snapToGrid w:val="0"/>
          <w:sz w:val="24"/>
        </w:rPr>
        <w:t>Ни, с другой стороны, нужно имс1ь в виду, что растительное сырье эго живые органы растения, которые отделены от него. Поступление извне питательных веществ в эти органы уже прекращено. Поэтому протекающие в таком сырье биохимические процессы (особенно если они происходят интенсивно) приводя только к расходованию ценных питательных веществ, запасы которых истощаются без возобновления. Масса растительного сырья при хранении, превращаясь в газо- и парооб</w:t>
      </w:r>
      <w:r>
        <w:rPr>
          <w:snapToGrid w:val="0"/>
          <w:sz w:val="24"/>
        </w:rPr>
        <w:softHyphen/>
        <w:t>разные вещества, уменьшается. Пищевая ценность снижается. Таким образом, нормальный, казалось бы, ферментативный физиологический процесс дыхания, если его не ограничить, ведет в конечном счете к ухудшению качества сырья, даже в отсутствие микроорганизмов.</w:t>
      </w:r>
    </w:p>
    <w:p w:rsidR="006A6940" w:rsidRDefault="006A6940">
      <w:pPr>
        <w:spacing w:line="360" w:lineRule="auto"/>
        <w:ind w:firstLine="340"/>
        <w:rPr>
          <w:snapToGrid w:val="0"/>
          <w:sz w:val="24"/>
        </w:rPr>
      </w:pPr>
      <w:r>
        <w:rPr>
          <w:snapToGrid w:val="0"/>
          <w:sz w:val="24"/>
        </w:rPr>
        <w:t>Итак, объект переработки в плодоовощеконсервном производ</w:t>
      </w:r>
      <w:r>
        <w:rPr>
          <w:snapToGrid w:val="0"/>
          <w:sz w:val="24"/>
        </w:rPr>
        <w:softHyphen/>
        <w:t>стве - это растительное сырье, которое может подвергаться порче и представляет собой живой организм. Однако главным возбудителем порчи сырья являются также живые микроскопические организмы — плесени, дрожжи, бактерии.</w:t>
      </w:r>
    </w:p>
    <w:p w:rsidR="006A6940" w:rsidRDefault="006A6940">
      <w:pPr>
        <w:spacing w:line="360" w:lineRule="auto"/>
        <w:ind w:firstLine="340"/>
        <w:rPr>
          <w:snapToGrid w:val="0"/>
          <w:sz w:val="24"/>
        </w:rPr>
      </w:pPr>
      <w:r>
        <w:rPr>
          <w:snapToGrid w:val="0"/>
          <w:sz w:val="24"/>
        </w:rPr>
        <w:t>Проблема консервирования, сохранения плодов, овощей и продук</w:t>
      </w:r>
      <w:r>
        <w:rPr>
          <w:snapToGrid w:val="0"/>
          <w:sz w:val="24"/>
        </w:rPr>
        <w:softHyphen/>
        <w:t>тов их переработки сводится к регулированию жизненных процессов, лежащих в основе появления порчи. При этом имеются в виду как биологические процессы, протекающие в сырье, так и жизнедеятельность микробов. Изменяя условия среды, воздействуя на него или на микро</w:t>
      </w:r>
      <w:r>
        <w:rPr>
          <w:snapToGrid w:val="0"/>
          <w:sz w:val="24"/>
        </w:rPr>
        <w:softHyphen/>
        <w:t>организмы теми или иными физическими и химическими факторами, можно добиться уничтожения или подавления жизни возбудителя порчи (микроорганизма) и сохранения жизни сырья. Можно прекратить все жизненные процессы в сырье, не ухудшая его пищевых качеств и устранив возбудителя порчи, сохранить сырье как пищевой продукт и т. д.</w:t>
      </w:r>
    </w:p>
    <w:p w:rsidR="006A6940" w:rsidRDefault="006A6940">
      <w:pPr>
        <w:spacing w:line="360" w:lineRule="auto"/>
        <w:ind w:firstLine="340"/>
        <w:rPr>
          <w:snapToGrid w:val="0"/>
          <w:sz w:val="24"/>
        </w:rPr>
      </w:pPr>
      <w:r>
        <w:rPr>
          <w:snapToGrid w:val="0"/>
          <w:sz w:val="24"/>
        </w:rPr>
        <w:t>Исходя из того, что проблема консервирования есть проблема биологическая, принято классифицировать все существующие способы консервирования но принципу воздействия на жизнь возбудителя или объекта порчи, разделяя их на три основные группы:</w:t>
      </w:r>
    </w:p>
    <w:p w:rsidR="006A6940" w:rsidRDefault="006A6940">
      <w:pPr>
        <w:spacing w:line="360" w:lineRule="auto"/>
        <w:ind w:firstLine="360"/>
        <w:rPr>
          <w:snapToGrid w:val="0"/>
          <w:sz w:val="24"/>
        </w:rPr>
      </w:pPr>
      <w:r>
        <w:rPr>
          <w:snapToGrid w:val="0"/>
          <w:sz w:val="24"/>
        </w:rPr>
        <w:t>1. Основанные на принципе биоза (греческий корень "био" -жизнь), т. е. поддержания жизненных процессов в сырье и использо</w:t>
      </w:r>
      <w:r>
        <w:rPr>
          <w:snapToGrid w:val="0"/>
          <w:sz w:val="24"/>
        </w:rPr>
        <w:softHyphen/>
        <w:t>вания его естественною иммунитета — невосприимчивости к дейст</w:t>
      </w:r>
      <w:r>
        <w:rPr>
          <w:snapToGrid w:val="0"/>
          <w:sz w:val="24"/>
        </w:rPr>
        <w:softHyphen/>
        <w:t>вию микроорганизмов</w:t>
      </w:r>
    </w:p>
    <w:p w:rsidR="006A6940" w:rsidRDefault="006A6940">
      <w:pPr>
        <w:spacing w:line="360" w:lineRule="auto"/>
        <w:ind w:firstLine="360"/>
        <w:rPr>
          <w:snapToGrid w:val="0"/>
          <w:sz w:val="24"/>
        </w:rPr>
      </w:pPr>
      <w:r>
        <w:rPr>
          <w:snapToGrid w:val="0"/>
          <w:sz w:val="24"/>
        </w:rPr>
        <w:t>2. Основанные на принципе анабиоза, г. е. на замедлении, подавле</w:t>
      </w:r>
      <w:r>
        <w:rPr>
          <w:snapToGrid w:val="0"/>
          <w:sz w:val="24"/>
        </w:rPr>
        <w:softHyphen/>
        <w:t>нии жизнедеятельное 1и микроорганизмов и растительного сырья при помощи различных физических, химических, физико-химических и биохимических факторов. При этом микроорганизмы всегда приво</w:t>
      </w:r>
      <w:r>
        <w:rPr>
          <w:snapToGrid w:val="0"/>
          <w:sz w:val="24"/>
        </w:rPr>
        <w:softHyphen/>
        <w:t>дятся в анабиогическое состояние. Жизненные же процессы в сырье, как правило, прекращаются совсем.</w:t>
      </w:r>
    </w:p>
    <w:p w:rsidR="006A6940" w:rsidRDefault="006A6940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3. Основанные на принципе абиоза, отсутствия жизни, т. е. на полном прекращении всех жизненных процессов как в сырье, так и в микро</w:t>
      </w:r>
      <w:r>
        <w:rPr>
          <w:snapToGrid w:val="0"/>
          <w:sz w:val="24"/>
        </w:rPr>
        <w:softHyphen/>
        <w:t xml:space="preserve">организмах. </w:t>
      </w:r>
    </w:p>
    <w:p w:rsidR="006A6940" w:rsidRDefault="006A6940">
      <w:pPr>
        <w:spacing w:line="360" w:lineRule="auto"/>
        <w:ind w:firstLine="340"/>
        <w:rPr>
          <w:snapToGrid w:val="0"/>
          <w:sz w:val="24"/>
        </w:rPr>
      </w:pPr>
      <w:r>
        <w:rPr>
          <w:snapToGrid w:val="0"/>
          <w:sz w:val="24"/>
        </w:rPr>
        <w:t>Нужно сказать, что ни один из принципов, положенных в основу этой классификации, не может быть осуществлен на практике в чистом виде. Чаще всего</w:t>
      </w:r>
      <w:r>
        <w:rPr>
          <w:snapToGrid w:val="0"/>
          <w:sz w:val="24"/>
          <w:lang w:val="en-US"/>
        </w:rPr>
        <w:t xml:space="preserve"> тe</w:t>
      </w:r>
      <w:r>
        <w:rPr>
          <w:snapToGrid w:val="0"/>
          <w:sz w:val="24"/>
        </w:rPr>
        <w:t xml:space="preserve"> или иные методы консервирования основываются на смешанных принципах Так, например, в первой группе методов встречаются элементы в юрой группы. Точно так же в группе анабио</w:t>
      </w:r>
      <w:r>
        <w:rPr>
          <w:snapToGrid w:val="0"/>
          <w:sz w:val="24"/>
        </w:rPr>
        <w:softHyphen/>
        <w:t>тических методов можно различить признаки группы, основанной на принципе отсутствия жизни. И наконец, в группу методов, основанных на принципе отсутствия жизни, всегда примешиваются элементы ана</w:t>
      </w:r>
      <w:r>
        <w:rPr>
          <w:snapToGrid w:val="0"/>
          <w:sz w:val="24"/>
        </w:rPr>
        <w:softHyphen/>
        <w:t>биоза. Однако верно и то, что каждая из групп все-гаки характеризуется преобладанием какого-либо одного принципа, и поэтому эта классифи</w:t>
      </w:r>
      <w:r>
        <w:rPr>
          <w:snapToGrid w:val="0"/>
          <w:sz w:val="24"/>
        </w:rPr>
        <w:softHyphen/>
        <w:t>кация, предложенная профессором Я. Я. Никитинским, удобна и помо</w:t>
      </w:r>
      <w:r>
        <w:rPr>
          <w:snapToGrid w:val="0"/>
          <w:sz w:val="24"/>
        </w:rPr>
        <w:softHyphen/>
        <w:t>гает лучше уяснить сущность методов консервирования.</w:t>
      </w:r>
    </w:p>
    <w:p w:rsidR="006A6940" w:rsidRDefault="006A6940">
      <w:pPr>
        <w:spacing w:line="360" w:lineRule="auto"/>
        <w:rPr>
          <w:b/>
          <w:snapToGrid w:val="0"/>
          <w:sz w:val="24"/>
        </w:rPr>
      </w:pPr>
    </w:p>
    <w:p w:rsidR="006A6940" w:rsidRDefault="006A6940">
      <w:pPr>
        <w:spacing w:line="360" w:lineRule="auto"/>
        <w:rPr>
          <w:snapToGrid w:val="0"/>
          <w:sz w:val="24"/>
        </w:rPr>
      </w:pPr>
      <w:r>
        <w:rPr>
          <w:b/>
          <w:snapToGrid w:val="0"/>
          <w:sz w:val="24"/>
        </w:rPr>
        <w:t>Обеспложивающая фильтрация</w:t>
      </w:r>
      <w:r>
        <w:rPr>
          <w:snapToGrid w:val="0"/>
          <w:sz w:val="24"/>
        </w:rPr>
        <w:t>—это фильтрация абсолют</w:t>
      </w:r>
      <w:r>
        <w:rPr>
          <w:snapToGrid w:val="0"/>
          <w:sz w:val="24"/>
        </w:rPr>
        <w:softHyphen/>
        <w:t>но прозрачного пищевого продукта через специальный мате</w:t>
      </w:r>
      <w:r>
        <w:rPr>
          <w:snapToGrid w:val="0"/>
          <w:sz w:val="24"/>
        </w:rPr>
        <w:softHyphen/>
        <w:t>риал, задерживающий микробы. Фильтрующим материалом является прессованная асбесто-целлюлозная масса, размеры пор которой меньше микробной клетки. Этот фильтрующий ма</w:t>
      </w:r>
      <w:r>
        <w:rPr>
          <w:snapToGrid w:val="0"/>
          <w:sz w:val="24"/>
        </w:rPr>
        <w:softHyphen/>
        <w:t>териал изготовляется в виде пластин, называемых СФ (стери</w:t>
      </w:r>
      <w:r>
        <w:rPr>
          <w:snapToGrid w:val="0"/>
          <w:sz w:val="24"/>
        </w:rPr>
        <w:softHyphen/>
        <w:t>лизующий фильтр). Таким образом, сущность обеспложиваю</w:t>
      </w:r>
      <w:r>
        <w:rPr>
          <w:snapToGrid w:val="0"/>
          <w:sz w:val="24"/>
        </w:rPr>
        <w:softHyphen/>
        <w:t>щей фильтрации заключается не в уничтожении микроорганизмов, а в механическом их отделении от продукта. Принцип абиоза, т. е. отсутствия «жизни», в таком продукте соблю</w:t>
      </w:r>
      <w:r>
        <w:rPr>
          <w:snapToGrid w:val="0"/>
          <w:sz w:val="24"/>
        </w:rPr>
        <w:softHyphen/>
        <w:t>ден.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Положительной особенностью стерилизующей фильтрации как метода консервирования является возможность сохранить пищевой продукт «холодным» способом, т. е. без тепловой сте</w:t>
      </w:r>
      <w:r>
        <w:rPr>
          <w:snapToGrid w:val="0"/>
          <w:sz w:val="24"/>
        </w:rPr>
        <w:softHyphen/>
        <w:t>рилизации.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Однако осуществление этого метода на практике связано с рядом трудностей, в первую очередь с необходимостью соблю</w:t>
      </w:r>
      <w:r>
        <w:rPr>
          <w:snapToGrid w:val="0"/>
          <w:sz w:val="24"/>
        </w:rPr>
        <w:softHyphen/>
        <w:t>дать строжайший режим производства. Для того чтобы полу</w:t>
      </w:r>
      <w:r>
        <w:rPr>
          <w:snapToGrid w:val="0"/>
          <w:sz w:val="24"/>
        </w:rPr>
        <w:softHyphen/>
        <w:t>чить стойкие при хранении консервы, одной лишь стерилизую</w:t>
      </w:r>
      <w:r>
        <w:rPr>
          <w:snapToGrid w:val="0"/>
          <w:sz w:val="24"/>
        </w:rPr>
        <w:softHyphen/>
        <w:t>щей фильтрации недостаточно. Необходимо также разлить про</w:t>
      </w:r>
      <w:r>
        <w:rPr>
          <w:snapToGrid w:val="0"/>
          <w:sz w:val="24"/>
        </w:rPr>
        <w:softHyphen/>
        <w:t>дукт в условиях, исключающих вторичное его заражение после стерилизующей фильтрации. Это означает, что стерильными как внутри, так и снаружи должны быть обеспложивающий фильтр, разливочный аппарат, консервная тара, укупорочные машина и материалы, воздух в помещении. Обслуживающий персонал должен принимать особые меры предосторожности, чтобы не внести инфекцию в продукт. Только при соблюдении всех этих условий можно избежать порчи продукта при хра</w:t>
      </w:r>
      <w:r>
        <w:rPr>
          <w:snapToGrid w:val="0"/>
          <w:sz w:val="24"/>
        </w:rPr>
        <w:softHyphen/>
        <w:t>нении.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С другой стороны, основное достоинство метода — сохране</w:t>
      </w:r>
      <w:r>
        <w:rPr>
          <w:snapToGrid w:val="0"/>
          <w:sz w:val="24"/>
        </w:rPr>
        <w:softHyphen/>
        <w:t>ние пищевого продукта без применения высоких температур, является в какой-то мере и недостатком его, ибо из-за отсутст</w:t>
      </w:r>
      <w:r>
        <w:rPr>
          <w:snapToGrid w:val="0"/>
          <w:sz w:val="24"/>
        </w:rPr>
        <w:softHyphen/>
        <w:t>вия нагрева в технологическом процессе в продукте сохраняют</w:t>
      </w:r>
      <w:r>
        <w:rPr>
          <w:snapToGrid w:val="0"/>
          <w:sz w:val="24"/>
        </w:rPr>
        <w:softHyphen/>
        <w:t>ся ферменты. Эти ферменты катализируют биохимические реак</w:t>
      </w:r>
      <w:r>
        <w:rPr>
          <w:snapToGrid w:val="0"/>
          <w:sz w:val="24"/>
        </w:rPr>
        <w:softHyphen/>
        <w:t>ции, что приводит в процессе хранения к появлению нежела</w:t>
      </w:r>
      <w:r>
        <w:rPr>
          <w:snapToGrid w:val="0"/>
          <w:sz w:val="24"/>
        </w:rPr>
        <w:softHyphen/>
        <w:t>тельных посторонних привкусов и запахов в пищевых продук</w:t>
      </w:r>
      <w:r>
        <w:rPr>
          <w:snapToGrid w:val="0"/>
          <w:sz w:val="24"/>
        </w:rPr>
        <w:softHyphen/>
        <w:t>тах ив конечном счете к порче их. Поэтому продукт перед стерилизующей фильтрацией необходимо нагревать для инактивирования ферментов.</w:t>
      </w:r>
    </w:p>
    <w:p w:rsidR="006A6940" w:rsidRDefault="006A6940">
      <w:pPr>
        <w:spacing w:line="3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Наконец, метод обеспложивающей фильтрации является наименее универсальным из всех существующих приемов кон</w:t>
      </w:r>
      <w:r>
        <w:rPr>
          <w:snapToGrid w:val="0"/>
          <w:sz w:val="24"/>
        </w:rPr>
        <w:softHyphen/>
        <w:t>сервирования, так как он применим к ограниченному числу пищевых продуктов, отличающихся полной прозрачностью.</w:t>
      </w:r>
    </w:p>
    <w:p w:rsidR="006A6940" w:rsidRDefault="006A6940">
      <w:pPr>
        <w:spacing w:line="360" w:lineRule="auto"/>
        <w:ind w:firstLine="320"/>
        <w:rPr>
          <w:snapToGrid w:val="0"/>
          <w:sz w:val="24"/>
        </w:rPr>
      </w:pPr>
      <w:r>
        <w:rPr>
          <w:b/>
          <w:snapToGrid w:val="0"/>
          <w:sz w:val="24"/>
        </w:rPr>
        <w:t>Ультрафиолетовое излучение,</w:t>
      </w:r>
      <w:r>
        <w:rPr>
          <w:snapToGrid w:val="0"/>
          <w:sz w:val="24"/>
        </w:rPr>
        <w:t xml:space="preserve"> охватывающее область элек</w:t>
      </w:r>
      <w:r>
        <w:rPr>
          <w:snapToGrid w:val="0"/>
          <w:sz w:val="24"/>
        </w:rPr>
        <w:softHyphen/>
        <w:t>тромагнитных колебаний с длинами волн 136—4000 А, обладает большой энергией и поэтому оказывает сильное химическое и биологическое действие. В зависимости от длины волны дейст</w:t>
      </w:r>
      <w:r>
        <w:rPr>
          <w:snapToGrid w:val="0"/>
          <w:sz w:val="24"/>
        </w:rPr>
        <w:softHyphen/>
        <w:t>вие различных участков ультрафиолетового спектра неодинако</w:t>
      </w:r>
      <w:r>
        <w:rPr>
          <w:snapToGrid w:val="0"/>
          <w:sz w:val="24"/>
        </w:rPr>
        <w:softHyphen/>
        <w:t>во. Область лучей с длиной волн от 4000 до 3300 А является химически активной. Зона в пределах 3300—2000 А является биологически активной, способствует синтезу в организме ви</w:t>
      </w:r>
      <w:r>
        <w:rPr>
          <w:snapToGrid w:val="0"/>
          <w:sz w:val="24"/>
        </w:rPr>
        <w:softHyphen/>
        <w:t>тамина А и оказывает" антирахитичное действие. Наибольшим воздействием на бактерии, подавляющим их жизнедеятельность и приводящим живые клетки к гибели, обладают лучи с дли</w:t>
      </w:r>
      <w:r>
        <w:rPr>
          <w:snapToGrid w:val="0"/>
          <w:sz w:val="24"/>
        </w:rPr>
        <w:softHyphen/>
        <w:t>ной волн от 2950 до 2000 А. Данная область ультрафиолетовых лучей называется бактерицидной. Максимум бактерицидного действия оказывают лучи с длиной волны около 2600 А.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За лу</w:t>
      </w:r>
      <w:r>
        <w:rPr>
          <w:snapToGrid w:val="0"/>
          <w:sz w:val="24"/>
        </w:rPr>
        <w:softHyphen/>
        <w:t>чами с длиной волны 2000 А лежит малоизученная озонирую</w:t>
      </w:r>
      <w:r>
        <w:rPr>
          <w:snapToGrid w:val="0"/>
          <w:sz w:val="24"/>
        </w:rPr>
        <w:softHyphen/>
        <w:t>щая область спектра.</w:t>
      </w:r>
    </w:p>
    <w:p w:rsidR="006A6940" w:rsidRDefault="006A6940">
      <w:pPr>
        <w:spacing w:line="360" w:lineRule="auto"/>
        <w:ind w:firstLine="320"/>
        <w:rPr>
          <w:snapToGrid w:val="0"/>
          <w:sz w:val="24"/>
        </w:rPr>
      </w:pPr>
      <w:r>
        <w:rPr>
          <w:snapToGrid w:val="0"/>
          <w:sz w:val="24"/>
        </w:rPr>
        <w:t>Широкое использование бактерицидного эффекта ультрафио</w:t>
      </w:r>
      <w:r>
        <w:rPr>
          <w:snapToGrid w:val="0"/>
          <w:sz w:val="24"/>
        </w:rPr>
        <w:softHyphen/>
        <w:t>летовых лучей для консервирования пищевых продуктов лими</w:t>
      </w:r>
      <w:r>
        <w:rPr>
          <w:snapToGrid w:val="0"/>
          <w:sz w:val="24"/>
        </w:rPr>
        <w:softHyphen/>
        <w:t>тируется их малой проникающей способностью, не превышаю</w:t>
      </w:r>
      <w:r>
        <w:rPr>
          <w:snapToGrid w:val="0"/>
          <w:sz w:val="24"/>
        </w:rPr>
        <w:softHyphen/>
        <w:t>щей долей миллиметра. Не пропускают УФ-лучей и стенки жес</w:t>
      </w:r>
      <w:r>
        <w:rPr>
          <w:snapToGrid w:val="0"/>
          <w:sz w:val="24"/>
        </w:rPr>
        <w:softHyphen/>
        <w:t>тяной я стеклянной тары. Поэтому УФ-спектр может быть ис</w:t>
      </w:r>
      <w:r>
        <w:rPr>
          <w:snapToGrid w:val="0"/>
          <w:sz w:val="24"/>
        </w:rPr>
        <w:softHyphen/>
        <w:t>пользован в основном для стерилизации поверхностей, в пред</w:t>
      </w:r>
      <w:r>
        <w:rPr>
          <w:snapToGrid w:val="0"/>
          <w:sz w:val="24"/>
        </w:rPr>
        <w:softHyphen/>
        <w:t>положении, что глубинные слои материала не содержат мик</w:t>
      </w:r>
      <w:r>
        <w:rPr>
          <w:snapToGrid w:val="0"/>
          <w:sz w:val="24"/>
        </w:rPr>
        <w:softHyphen/>
        <w:t>рофлоры. Так, например, мясо, хранившееся при 3—5 °С и об</w:t>
      </w:r>
      <w:r>
        <w:rPr>
          <w:snapToGrid w:val="0"/>
          <w:sz w:val="24"/>
        </w:rPr>
        <w:softHyphen/>
        <w:t>лучаемое в течение 1 ч каждые сутки, на 8-е сутки было без признаков порчи.</w:t>
      </w:r>
    </w:p>
    <w:p w:rsidR="006A6940" w:rsidRDefault="006A6940">
      <w:pPr>
        <w:spacing w:line="360" w:lineRule="auto"/>
        <w:ind w:firstLine="320"/>
        <w:rPr>
          <w:snapToGrid w:val="0"/>
          <w:sz w:val="24"/>
        </w:rPr>
      </w:pPr>
      <w:r>
        <w:rPr>
          <w:snapToGrid w:val="0"/>
          <w:sz w:val="24"/>
        </w:rPr>
        <w:t>Ультрафиолетовые лучи можно использовать для обеззара</w:t>
      </w:r>
      <w:r>
        <w:rPr>
          <w:snapToGrid w:val="0"/>
          <w:sz w:val="24"/>
        </w:rPr>
        <w:softHyphen/>
        <w:t>живания воздуха и поверхностей стен камер на пищевых пред</w:t>
      </w:r>
      <w:r>
        <w:rPr>
          <w:snapToGrid w:val="0"/>
          <w:sz w:val="24"/>
        </w:rPr>
        <w:softHyphen/>
        <w:t>приятиях, для стерилизации тары, а также молока при усло</w:t>
      </w:r>
      <w:r>
        <w:rPr>
          <w:snapToGrid w:val="0"/>
          <w:sz w:val="24"/>
        </w:rPr>
        <w:softHyphen/>
        <w:t>вии обработки его в тонком слое.</w:t>
      </w:r>
    </w:p>
    <w:p w:rsidR="006A6940" w:rsidRDefault="006A6940">
      <w:pPr>
        <w:spacing w:line="360" w:lineRule="auto"/>
        <w:ind w:firstLine="340"/>
        <w:rPr>
          <w:snapToGrid w:val="0"/>
          <w:sz w:val="24"/>
        </w:rPr>
      </w:pPr>
    </w:p>
    <w:p w:rsidR="006A6940" w:rsidRDefault="006A6940">
      <w:pPr>
        <w:pStyle w:val="2"/>
        <w:spacing w:line="360" w:lineRule="auto"/>
      </w:pPr>
      <w:r>
        <w:br w:type="page"/>
      </w:r>
    </w:p>
    <w:p w:rsidR="006A6940" w:rsidRDefault="006A6940">
      <w:pPr>
        <w:pStyle w:val="2"/>
        <w:spacing w:line="360" w:lineRule="auto"/>
      </w:pPr>
    </w:p>
    <w:p w:rsidR="006A6940" w:rsidRDefault="006A6940">
      <w:pPr>
        <w:pStyle w:val="2"/>
        <w:spacing w:line="360" w:lineRule="auto"/>
      </w:pPr>
    </w:p>
    <w:p w:rsidR="006A6940" w:rsidRDefault="006A6940">
      <w:pPr>
        <w:pStyle w:val="2"/>
        <w:spacing w:line="360" w:lineRule="auto"/>
        <w:rPr>
          <w:b/>
        </w:rPr>
      </w:pPr>
      <w:r>
        <w:rPr>
          <w:b/>
        </w:rPr>
        <w:t>Литература</w:t>
      </w:r>
    </w:p>
    <w:p w:rsidR="006A6940" w:rsidRDefault="006A6940">
      <w:pPr>
        <w:spacing w:line="360" w:lineRule="auto"/>
        <w:jc w:val="center"/>
        <w:rPr>
          <w:snapToGrid w:val="0"/>
          <w:sz w:val="24"/>
        </w:rPr>
      </w:pPr>
    </w:p>
    <w:p w:rsidR="006A6940" w:rsidRDefault="006A6940">
      <w:pPr>
        <w:spacing w:line="360" w:lineRule="auto"/>
        <w:jc w:val="center"/>
        <w:rPr>
          <w:snapToGrid w:val="0"/>
          <w:sz w:val="24"/>
        </w:rPr>
      </w:pPr>
    </w:p>
    <w:p w:rsidR="006A6940" w:rsidRDefault="006A6940">
      <w:pPr>
        <w:spacing w:line="360" w:lineRule="auto"/>
        <w:jc w:val="center"/>
        <w:rPr>
          <w:snapToGrid w:val="0"/>
          <w:sz w:val="24"/>
        </w:rPr>
      </w:pPr>
    </w:p>
    <w:p w:rsidR="006A6940" w:rsidRDefault="006A6940">
      <w:pPr>
        <w:spacing w:line="360" w:lineRule="auto"/>
        <w:jc w:val="center"/>
        <w:rPr>
          <w:snapToGrid w:val="0"/>
          <w:sz w:val="24"/>
        </w:rPr>
      </w:pPr>
    </w:p>
    <w:p w:rsidR="006A6940" w:rsidRDefault="006A6940">
      <w:pPr>
        <w:pStyle w:val="3"/>
        <w:spacing w:line="360" w:lineRule="auto"/>
      </w:pPr>
      <w:r>
        <w:t xml:space="preserve">1 Технология пищевых производств / под ред. Л. П. Ковальской/. – М.: Агропромиздат, 1988-286с </w:t>
      </w:r>
    </w:p>
    <w:p w:rsidR="006A6940" w:rsidRDefault="006A6940">
      <w:pPr>
        <w:pStyle w:val="a3"/>
        <w:spacing w:line="360" w:lineRule="auto"/>
      </w:pPr>
    </w:p>
    <w:p w:rsidR="006A6940" w:rsidRDefault="006A6940">
      <w:pPr>
        <w:pStyle w:val="a3"/>
        <w:spacing w:line="360" w:lineRule="auto"/>
      </w:pPr>
      <w:r>
        <w:t>2 Назаров Н.И. и др. Технология и оборудование пищевых производств. – М.: Пищевая промышленность, 1977.</w:t>
      </w:r>
    </w:p>
    <w:p w:rsidR="006A6940" w:rsidRDefault="006A6940">
      <w:pPr>
        <w:pStyle w:val="a3"/>
        <w:spacing w:line="360" w:lineRule="auto"/>
      </w:pPr>
    </w:p>
    <w:p w:rsidR="006A6940" w:rsidRDefault="006A6940">
      <w:pPr>
        <w:pStyle w:val="a3"/>
        <w:spacing w:line="360" w:lineRule="auto"/>
      </w:pPr>
      <w:r>
        <w:t>3 Ильченко С.Г., Марх А.Т.,Фан-Юнг А.Ф. Технология и технохимический контроль          консервирования, - М.: Пищевая промышленность , 1979-422с.</w:t>
      </w:r>
    </w:p>
    <w:p w:rsidR="006A6940" w:rsidRDefault="006A6940">
      <w:pPr>
        <w:spacing w:line="360" w:lineRule="auto"/>
        <w:rPr>
          <w:snapToGrid w:val="0"/>
          <w:sz w:val="24"/>
        </w:rPr>
      </w:pPr>
    </w:p>
    <w:p w:rsidR="006A6940" w:rsidRDefault="006A6940">
      <w:pPr>
        <w:spacing w:line="360" w:lineRule="auto"/>
        <w:rPr>
          <w:snapToGrid w:val="0"/>
          <w:sz w:val="24"/>
        </w:rPr>
      </w:pPr>
      <w:bookmarkStart w:id="0" w:name="_GoBack"/>
      <w:bookmarkEnd w:id="0"/>
    </w:p>
    <w:sectPr w:rsidR="006A6940">
      <w:pgSz w:w="11906" w:h="16838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628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694C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BFC"/>
    <w:rsid w:val="0029689F"/>
    <w:rsid w:val="002C4BFC"/>
    <w:rsid w:val="006A6940"/>
    <w:rsid w:val="00B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C7F69ED-EDCE-4D80-9C45-89A9B8F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napToGrid w:val="0"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1</Company>
  <LinksUpToDate>false</LinksUpToDate>
  <CharactersWithSpaces>15933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1</dc:creator>
  <cp:keywords/>
  <dc:description/>
  <cp:lastModifiedBy>Irina</cp:lastModifiedBy>
  <cp:revision>2</cp:revision>
  <cp:lastPrinted>2000-02-24T13:42:00Z</cp:lastPrinted>
  <dcterms:created xsi:type="dcterms:W3CDTF">2014-11-13T06:34:00Z</dcterms:created>
  <dcterms:modified xsi:type="dcterms:W3CDTF">2014-11-13T06:34:00Z</dcterms:modified>
</cp:coreProperties>
</file>