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CD6280">
      <w:pPr>
        <w:pStyle w:val="a5"/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.75pt;margin-top:11.4pt;width:394.5pt;height:119.25pt;z-index:251657728" o:allowincell="f" fillcolor="yellow" stroked="f">
            <v:fill color2="#f60" angle="-135" focus="100%" type="gradientRadial">
              <o:fill v:ext="view" type="gradientCenter"/>
            </v:fill>
            <v:shadow on="t" color="silver"/>
            <v:textpath style="font-family:&quot;Impact&quot;;font-size:32pt;v-text-kern:t" trim="t" fitpath="t" string="Петер Пауль Рубенс&#10;и&#10;Рембрандт Харменс ван Рейн"/>
          </v:shape>
        </w:pict>
      </w: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  <w:lang w:val="en-US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Default="006F1748">
      <w:pPr>
        <w:pStyle w:val="a5"/>
        <w:rPr>
          <w:sz w:val="24"/>
          <w:szCs w:val="24"/>
          <w:lang w:val="en-US"/>
        </w:rPr>
      </w:pPr>
    </w:p>
    <w:p w:rsidR="006F1748" w:rsidRPr="006F1748" w:rsidRDefault="006F1748">
      <w:pPr>
        <w:pStyle w:val="a5"/>
        <w:rPr>
          <w:sz w:val="24"/>
          <w:szCs w:val="24"/>
          <w:lang w:val="en-US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sz w:val="24"/>
          <w:szCs w:val="24"/>
        </w:rPr>
      </w:pPr>
    </w:p>
    <w:p w:rsidR="006F1748" w:rsidRPr="006F1748" w:rsidRDefault="006F1748">
      <w:pPr>
        <w:pStyle w:val="a5"/>
        <w:rPr>
          <w:b w:val="0"/>
          <w:bCs w:val="0"/>
          <w:color w:val="000000"/>
          <w:sz w:val="24"/>
          <w:szCs w:val="24"/>
        </w:rPr>
      </w:pPr>
      <w:r w:rsidRPr="006F1748">
        <w:rPr>
          <w:b w:val="0"/>
          <w:bCs w:val="0"/>
          <w:color w:val="000000"/>
          <w:sz w:val="24"/>
          <w:szCs w:val="24"/>
        </w:rPr>
        <w:t xml:space="preserve">1999 г. </w:t>
      </w:r>
    </w:p>
    <w:p w:rsidR="006F1748" w:rsidRPr="006F1748" w:rsidRDefault="006F1748">
      <w:pPr>
        <w:pStyle w:val="a5"/>
        <w:rPr>
          <w:sz w:val="24"/>
          <w:szCs w:val="24"/>
        </w:rPr>
      </w:pPr>
      <w:r w:rsidRPr="006F1748">
        <w:rPr>
          <w:sz w:val="24"/>
          <w:szCs w:val="24"/>
        </w:rPr>
        <w:t>Питер Пауль Рубенс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 xml:space="preserve">Питер Пауль Рубенс, знаменитый живописец первой половины XVII века, был сыном богатой и кипучей Фландрии. 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>Рубенс родился 28 июня 1577 года в семье адвоката, в небольшом немецком городке – Зигене, куда его отец эмигрировал в период буржуазной революции во Фландрии в 1568 году. Семья Рубенса вернулась на родину лишь в 1589 году, после смерти отца. Петер Пауль учился живописи у художников Верхахта, Норта и Вениуса. Много времени посвятил он изучению антиков, вписывал в себя и постигал творения Леонардо, Микеланджело, Джорджоне, Тициана, Караваджо. В 1609 году он становился придворным живописцем. Правителей Южный Фландрии – инфаты Изабеллы и эрцгерцога Альберта.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>В 1610-1612 годы Рубенс создает свои знаменитые алтари “Водружение креста” и “Снятие креста”. Постепенно в творчестве художника усиливаются драматизм, движение, экспрессия “Союз Земли и Воды” около 1615 года,  “Похищение дочерей Левкиппа”  около 1615-1617 годов, “Охота на львов” около 1615 года, “Битва амазонок” около 1618-1620 годов. Художник пишет множество картин на мифологические, библейские и аллегорические темы, прославляя красоту человека, его силу, энергию, жизнелюбие.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 xml:space="preserve">К Рубенсу рано приходит известность. Он выполняет многочисленные заказы европейской знати. В 1621-1625 годах он пишет для французского двора, серию из двадцати  трех картин “Жизнь Марии Медичи”, предназначенную для украшения галереи Люксенбурского дворца. 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>В 1609 году он женился на Изабелле Брант, умершей  в 1626 от чумы. Спустя четыре года в 1630 году он приводит в дом новую жену, шестнадцатилетнюю красавицу Елену Фоурмен. В своем роскошном доме в Анверпене Рубенс выстроил огромную мастерскую и жилое помещение для учеников. Среди них – один из известнейших учеников – Ван Дейк. Обычно ученики помогали Рубенсу выполнять многочисленные заказы. Лишь в последние годы жизни большую часть картин выполняет сам, особенно высоко знаменитая “Шубка” – интимный портрет Елены Фоурмен, написанный в 1638 –1640 годах.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>Скончался Рубенс 30 мая 1640 года.</w:t>
      </w:r>
    </w:p>
    <w:p w:rsidR="006F1748" w:rsidRPr="006F1748" w:rsidRDefault="006F1748">
      <w:pPr>
        <w:jc w:val="center"/>
        <w:rPr>
          <w:sz w:val="24"/>
          <w:szCs w:val="24"/>
        </w:rPr>
      </w:pPr>
    </w:p>
    <w:p w:rsidR="006F1748" w:rsidRPr="006F1748" w:rsidRDefault="006F1748">
      <w:pPr>
        <w:pStyle w:val="1"/>
        <w:rPr>
          <w:sz w:val="24"/>
          <w:szCs w:val="24"/>
        </w:rPr>
      </w:pPr>
      <w:r w:rsidRPr="006F1748">
        <w:rPr>
          <w:sz w:val="24"/>
          <w:szCs w:val="24"/>
        </w:rPr>
        <w:t>Рембрандт</w:t>
      </w:r>
    </w:p>
    <w:p w:rsidR="006F1748" w:rsidRPr="006F1748" w:rsidRDefault="006F1748">
      <w:pPr>
        <w:pStyle w:val="a3"/>
        <w:rPr>
          <w:sz w:val="24"/>
          <w:szCs w:val="24"/>
        </w:rPr>
      </w:pPr>
      <w:r w:rsidRPr="006F1748">
        <w:rPr>
          <w:sz w:val="24"/>
          <w:szCs w:val="24"/>
        </w:rPr>
        <w:tab/>
        <w:t>Великий Рембрандт родился в семье мельника в голландском городе Лейдене в семье мельника. Он закончил Латинскую школу, затем в 1620 году поступил в Лейденский университет. Но занятия мало увлекали Рембрандта, мечтавшего стать художником. Поэтому в 1621 году он уходит из университета и становится учеником местного живописца Сваенбюрха. Спустя три года молодой художник переезжает в Амстердам, чтобы продолжить обучение у известного художника “исторического жанра” – Питера  Ластмана.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>В 1625 году Рембрандт возвращается в Лейден и открывает свою мастерскую. В это время он пишет много портретов членов своей семьи – матери, отца, сестры и автопортреты. Вскоре после возвращения Рембрандта  в Лейден у него появляется ученик – известный впоследствии художник Герард Доу.</w:t>
      </w:r>
    </w:p>
    <w:p w:rsidR="006F1748" w:rsidRPr="006F1748" w:rsidRDefault="006F1748">
      <w:pPr>
        <w:jc w:val="both"/>
        <w:rPr>
          <w:sz w:val="24"/>
          <w:szCs w:val="24"/>
        </w:rPr>
      </w:pPr>
      <w:r w:rsidRPr="006F1748">
        <w:rPr>
          <w:sz w:val="24"/>
          <w:szCs w:val="24"/>
        </w:rPr>
        <w:t xml:space="preserve"> Вначале 1630-х годов Рембрандт переселяется в Амстердам, где очень быстро достигает известности. Однако, даже выполняя заказы, которых в то время у него было множество, Рембрандт одержим всегда одной мыслью – усовершенствовать собственное мастерство. Нередко его художественные изыскания вызывают недовольство заказчиков. Первой картиной принесшей ему известность, был “Урок анатомии доктора Тульта”, 1632 год.</w:t>
      </w:r>
    </w:p>
    <w:p w:rsidR="006F1748" w:rsidRPr="006F1748" w:rsidRDefault="006F1748">
      <w:pPr>
        <w:ind w:firstLine="720"/>
        <w:jc w:val="both"/>
        <w:rPr>
          <w:sz w:val="24"/>
          <w:szCs w:val="24"/>
        </w:rPr>
      </w:pPr>
      <w:r w:rsidRPr="006F1748">
        <w:rPr>
          <w:sz w:val="24"/>
          <w:szCs w:val="24"/>
        </w:rPr>
        <w:t xml:space="preserve">В 1634 году Рембрандт женится на дочери юриста Саскиии ван Эйленбюрх. С этого начинается самая счастливая пора жизни художника: обоюдная страстная любовь, материальное благополучие, масса заказов. Живописец часто пишет молодую жену “Флора” 1634 год, “Автопортрет с Саскией на коленях”, 1639 год. Но счастье недолго улыбалось Рембрандту: в 1642 году Саския скончалась, оставив маленького сына Титуса. </w:t>
      </w:r>
    </w:p>
    <w:p w:rsidR="006F1748" w:rsidRPr="006F1748" w:rsidRDefault="006F1748">
      <w:pPr>
        <w:ind w:firstLine="720"/>
        <w:jc w:val="both"/>
        <w:rPr>
          <w:sz w:val="24"/>
          <w:szCs w:val="24"/>
        </w:rPr>
      </w:pPr>
      <w:r w:rsidRPr="006F1748">
        <w:rPr>
          <w:sz w:val="24"/>
          <w:szCs w:val="24"/>
        </w:rPr>
        <w:t>Моральная подавленность и овладевшая Рембрандтом страсть к коллекционированию постепенно привели его к разорению. Этому способствовало и изменение прописанной светлой живописью. Рембрандт же, никогда не уступавший вкусам заказчиков интересовался контрастами света и тени, сосредотачивая свет  в одной точке и, оставляя остальные части полотна в полутени и тени “Ночной дозор”, 1642 год и др.. Заказов становилось все меньше. Новая подруга его жизни Сендрикье Стаффельс (ее портрет, написанный в середине 1650-х годов – один из самых поэтичных портретов художника) и его сын Титус основали в помощь художнику компанию по торговли картинами и антиквариатом. Но их усилия оказались тщетными. Дела шли все хуже. В начале 1660-х годов умерла Гендрикье, а через несколько лет и Титус.</w:t>
      </w:r>
    </w:p>
    <w:p w:rsidR="006F1748" w:rsidRPr="006F1748" w:rsidRDefault="006F1748">
      <w:pPr>
        <w:ind w:firstLine="720"/>
        <w:jc w:val="both"/>
        <w:rPr>
          <w:sz w:val="24"/>
          <w:szCs w:val="24"/>
        </w:rPr>
      </w:pPr>
      <w:r w:rsidRPr="006F1748">
        <w:rPr>
          <w:sz w:val="24"/>
          <w:szCs w:val="24"/>
        </w:rPr>
        <w:t>Однако, несмотря ни на что художник продолжает работать. В эти особенно тяжелые года он создает ряд замечательных работ: “Синдики”, 1661-1662 годы, “Возвращение блудного сына”, 1668-1669 годы, поражающие внутренним драматизмом.</w:t>
      </w:r>
    </w:p>
    <w:p w:rsidR="006F1748" w:rsidRPr="006F1748" w:rsidRDefault="006F1748">
      <w:pPr>
        <w:ind w:firstLine="720"/>
        <w:jc w:val="both"/>
        <w:rPr>
          <w:sz w:val="24"/>
          <w:szCs w:val="24"/>
        </w:rPr>
      </w:pPr>
      <w:r w:rsidRPr="006F1748">
        <w:rPr>
          <w:sz w:val="24"/>
          <w:szCs w:val="24"/>
        </w:rPr>
        <w:tab/>
        <w:t xml:space="preserve">Величайший художник умер в крайней бедности 4 октября 1669 года.                   </w:t>
      </w:r>
      <w:bookmarkStart w:id="0" w:name="_GoBack"/>
      <w:bookmarkEnd w:id="0"/>
    </w:p>
    <w:sectPr w:rsidR="006F1748" w:rsidRPr="006F1748" w:rsidSect="006F17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748"/>
    <w:rsid w:val="001E79AC"/>
    <w:rsid w:val="005A6C1B"/>
    <w:rsid w:val="006F1748"/>
    <w:rsid w:val="00C76893"/>
    <w:rsid w:val="00C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8610BBC-729D-4373-B031-80F7478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color w:val="FF0000"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Питер Пауль Рубенс</vt:lpstr>
    </vt:vector>
  </TitlesOfParts>
  <Company> 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Питер Пауль Рубенс</dc:title>
  <dc:subject/>
  <dc:creator>Колесов</dc:creator>
  <cp:keywords/>
  <dc:description/>
  <cp:lastModifiedBy>admin</cp:lastModifiedBy>
  <cp:revision>2</cp:revision>
  <cp:lastPrinted>1999-05-20T09:44:00Z</cp:lastPrinted>
  <dcterms:created xsi:type="dcterms:W3CDTF">2014-01-27T13:41:00Z</dcterms:created>
  <dcterms:modified xsi:type="dcterms:W3CDTF">2014-01-27T13:41:00Z</dcterms:modified>
</cp:coreProperties>
</file>