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E8" w:rsidRDefault="00B972E8" w:rsidP="003F5EFE">
      <w:pPr>
        <w:pStyle w:val="a3"/>
        <w:spacing w:before="24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3F5EFE" w:rsidRPr="007F444E" w:rsidRDefault="003F5EFE" w:rsidP="003F5EFE">
      <w:pPr>
        <w:pStyle w:val="a3"/>
        <w:spacing w:before="24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7F444E">
        <w:rPr>
          <w:rFonts w:ascii="Verdana" w:hAnsi="Verdana"/>
          <w:color w:val="000000"/>
          <w:sz w:val="18"/>
          <w:szCs w:val="18"/>
        </w:rPr>
        <w:t>Как мы помним, 19 мая отряд атамана З.А. Чепеги достиг строящейся крепости Усть-Лабинской. 23 мая атаман приказал полковнику К. Белому двинуться вниз по Кубани и установить пограничные кордоны. Судя по всему, сам З. Чепега с войсковым правительством и небольшим отрядом выступил в путь чуть позже. В начале июня он достиг местности, именуемой «Карасунский Кут». Именно здесь и находится сейчас наш город.</w:t>
      </w:r>
    </w:p>
    <w:p w:rsidR="003F5EFE" w:rsidRPr="007F444E" w:rsidRDefault="003F5EFE" w:rsidP="003F5EFE">
      <w:pPr>
        <w:pStyle w:val="a3"/>
        <w:spacing w:before="240" w:beforeAutospacing="0" w:after="0" w:afterAutospacing="0"/>
        <w:jc w:val="center"/>
        <w:rPr>
          <w:rFonts w:ascii="Verdana" w:hAnsi="Verdana"/>
          <w:i/>
          <w:iCs/>
          <w:color w:val="000000"/>
          <w:sz w:val="18"/>
          <w:szCs w:val="18"/>
        </w:rPr>
      </w:pPr>
      <w:r w:rsidRPr="007F444E">
        <w:rPr>
          <w:rFonts w:ascii="Verdana" w:hAnsi="Verdana"/>
          <w:i/>
          <w:iCs/>
          <w:color w:val="000000"/>
          <w:sz w:val="18"/>
          <w:szCs w:val="18"/>
        </w:rPr>
        <w:t>План Карасунского Кута в конце XVIII в. Реконструкция кандидата исторических наук В.В. Бондаря.</w:t>
      </w:r>
    </w:p>
    <w:p w:rsidR="003F5EFE" w:rsidRPr="007F444E" w:rsidRDefault="003F5EFE" w:rsidP="003F5EFE">
      <w:pPr>
        <w:pStyle w:val="a3"/>
        <w:spacing w:before="24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7F444E">
        <w:rPr>
          <w:rFonts w:ascii="Verdana" w:hAnsi="Verdana"/>
          <w:color w:val="000000"/>
          <w:sz w:val="18"/>
          <w:szCs w:val="18"/>
        </w:rPr>
        <w:t xml:space="preserve">Впервые о намерении казаков возвести «войсковой град» мы узнаем из рапорта войскового правительства к Таврическому губернатору С.С. Жегулину от </w:t>
      </w:r>
      <w:smartTag w:uri="urn:schemas-microsoft-com:office:smarttags" w:element="date">
        <w:smartTagPr>
          <w:attr w:name="Year" w:val="17"/>
          <w:attr w:name="Day" w:val="9"/>
          <w:attr w:name="Month" w:val="6"/>
          <w:attr w:name="ls" w:val="trans"/>
        </w:smartTagPr>
        <w:r w:rsidRPr="007F444E">
          <w:rPr>
            <w:rFonts w:ascii="Verdana" w:hAnsi="Verdana"/>
            <w:color w:val="000000"/>
            <w:sz w:val="18"/>
            <w:szCs w:val="18"/>
          </w:rPr>
          <w:t xml:space="preserve">9 июня </w:t>
        </w:r>
        <w:smartTag w:uri="urn:schemas-microsoft-com:office:smarttags" w:element="metricconverter">
          <w:smartTagPr>
            <w:attr w:name="ProductID" w:val="1793 г"/>
          </w:smartTagPr>
          <w:r w:rsidRPr="007F444E">
            <w:rPr>
              <w:rFonts w:ascii="Verdana" w:hAnsi="Verdana"/>
              <w:color w:val="000000"/>
              <w:sz w:val="18"/>
              <w:szCs w:val="18"/>
            </w:rPr>
            <w:t>17</w:t>
          </w:r>
        </w:smartTag>
      </w:smartTag>
      <w:r w:rsidRPr="007F444E">
        <w:rPr>
          <w:rFonts w:ascii="Verdana" w:hAnsi="Verdana"/>
          <w:color w:val="000000"/>
          <w:sz w:val="18"/>
          <w:szCs w:val="18"/>
        </w:rPr>
        <w:t>93 г.: «Оного войска старшины и казаки у советуя .. заводить свои воинские селения по-над рекою Кубань между коими повыше Казачьего Ерика верст за пятьдесят и главный войсковой град». В приведенном документе еще нет конкретной привязки к местности. А вот через 3 дня, 12 июня в письме к А.А. Головатому атаман написал: « я, расставивши по реке Кубани пограничную стражу, состою с правительством над оною при урочище Карасунском Куте, где и место сыскал под войсковой град».</w:t>
      </w:r>
    </w:p>
    <w:p w:rsidR="003F5EFE" w:rsidRPr="007F444E" w:rsidRDefault="003F5EFE" w:rsidP="003F5EFE">
      <w:pPr>
        <w:pStyle w:val="a3"/>
        <w:spacing w:before="240" w:beforeAutospacing="0" w:after="0" w:afterAutospacing="0"/>
        <w:rPr>
          <w:rFonts w:ascii="Verdana" w:hAnsi="Verdana"/>
          <w:color w:val="000000"/>
          <w:sz w:val="18"/>
          <w:szCs w:val="18"/>
        </w:rPr>
      </w:pPr>
      <w:smartTag w:uri="urn:schemas-microsoft-com:office:smarttags" w:element="metricconverter">
        <w:smartTagPr>
          <w:attr w:name="ProductID" w:val="1793 г"/>
        </w:smartTagPr>
        <w:r w:rsidRPr="007F444E">
          <w:rPr>
            <w:rFonts w:ascii="Verdana" w:hAnsi="Verdana"/>
            <w:color w:val="000000"/>
            <w:sz w:val="18"/>
            <w:szCs w:val="18"/>
          </w:rPr>
          <w:t>1793 г</w:t>
        </w:r>
      </w:smartTag>
      <w:r w:rsidRPr="007F444E">
        <w:rPr>
          <w:rFonts w:ascii="Verdana" w:hAnsi="Verdana"/>
          <w:color w:val="000000"/>
          <w:sz w:val="18"/>
          <w:szCs w:val="18"/>
        </w:rPr>
        <w:t>. в Карасунском Куте обосновался главный войсковой лагерь, здесь же находились кошевой атаман и войсковое правительство. Одним из критериев определения времени основания городских поселений является первое документальное свидетельство о его существовании в конкретном постоянном месте. Ряд историков полагает, что Чепега прибыл в Карасунский Кут 9 июня, другие называют 10-е число, третьи исходят из письма, датированного 12 июня. Как бы там ни было, с этих июньских дней и можно вести точку отсчета истории нашего города. Впрочем, имеются и другие точки зрения.</w:t>
      </w:r>
    </w:p>
    <w:p w:rsidR="003F5EFE" w:rsidRPr="007F444E" w:rsidRDefault="003F5EFE" w:rsidP="003F5EFE">
      <w:pPr>
        <w:pStyle w:val="a3"/>
        <w:spacing w:before="24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7F444E">
        <w:rPr>
          <w:rFonts w:ascii="Verdana" w:hAnsi="Verdana"/>
          <w:color w:val="000000"/>
          <w:sz w:val="18"/>
          <w:szCs w:val="18"/>
        </w:rPr>
        <w:t>Почему же З. Чепега остановил свой выбор Карасунском Куте? Это было выгодное в стратегическом отношении место. Полуостров, образованный крутой излучиной Кубани и впадавшим в нее Карасуном, как нельзя лучше подходил для пограничного поселения. С юга и с запада его защищала Кубань, с востока Карасун. Высокий правый кубанский берег господствовал над левым. К тому же Кут находился примерно в центре пограничной линии.</w:t>
      </w:r>
    </w:p>
    <w:p w:rsidR="003F5EFE" w:rsidRPr="007F444E" w:rsidRDefault="003F5EFE" w:rsidP="003F5EFE">
      <w:pPr>
        <w:pStyle w:val="a3"/>
        <w:spacing w:before="24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7F444E">
        <w:rPr>
          <w:rFonts w:ascii="Verdana" w:hAnsi="Verdana"/>
          <w:color w:val="000000"/>
          <w:sz w:val="18"/>
          <w:szCs w:val="18"/>
        </w:rPr>
        <w:t>Войсковая резиденция первое время не имела названия, документы этого периода подписывались так: «Лагерь при Кубани», «при Кубани», «Карасунский кут». Любопытно, что казачьи старшины, отправляя рапорты Чепеге, нередко адресовали их просто «в Кубань». Функциональная роль поселения, возникшего в Карасунском Куте, как городского, проявилась очень быстро. Известный кубанский историк П.П. Короленко приводит документы, в которых говорится о поселяющихся «в городе» казаках. Так когда же наш город получил свое первое имя?</w:t>
      </w:r>
    </w:p>
    <w:p w:rsidR="003F5EFE" w:rsidRPr="007F444E" w:rsidRDefault="003F5EFE" w:rsidP="003F5EFE">
      <w:pPr>
        <w:pStyle w:val="a3"/>
        <w:spacing w:before="24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7F444E">
        <w:rPr>
          <w:rFonts w:ascii="Verdana" w:hAnsi="Verdana"/>
          <w:color w:val="000000"/>
          <w:sz w:val="18"/>
          <w:szCs w:val="18"/>
        </w:rPr>
        <w:t xml:space="preserve">В </w:t>
      </w:r>
      <w:smartTag w:uri="urn:schemas-microsoft-com:office:smarttags" w:element="metricconverter">
        <w:smartTagPr>
          <w:attr w:name="ProductID" w:val="1829 г"/>
        </w:smartTagPr>
        <w:r w:rsidRPr="007F444E">
          <w:rPr>
            <w:rFonts w:ascii="Verdana" w:hAnsi="Verdana"/>
            <w:color w:val="000000"/>
            <w:sz w:val="18"/>
            <w:szCs w:val="18"/>
          </w:rPr>
          <w:t>1829 г</w:t>
        </w:r>
      </w:smartTag>
      <w:r w:rsidRPr="007F444E">
        <w:rPr>
          <w:rFonts w:ascii="Verdana" w:hAnsi="Verdana"/>
          <w:color w:val="000000"/>
          <w:sz w:val="18"/>
          <w:szCs w:val="18"/>
        </w:rPr>
        <w:t xml:space="preserve">. в газете «Русский инвалид» был опубликован интересный документ анонимного автора, в котором сообщалось: « Августа 15 дня собрались в Войсковое правительство, Кошевой Атаман, полковники, бунчуковое товарищество, полковые старшины и атаманы и положили в Карасунском куте против дубравы Круглик в достопамятное воспоминание Имени Жизнедательницы нашей Великой Государыни Императрицы Екатерины Алексеевны воздвигнуть главный город Екатеринодар, построить в нем Войсковое правительство и сорок куреней». Мы бы охотно приняли эту дату, если бы не ряд обстоятельств. Источник этот явно ретроспективный и нет гарантии в том, что автор не ошибся в датировке события, как он не раз ошибается в описании других фактов. К тому же нас удивляет «заговор молчания» ни в одном из документов сентября-октября </w:t>
      </w:r>
      <w:smartTag w:uri="urn:schemas-microsoft-com:office:smarttags" w:element="metricconverter">
        <w:smartTagPr>
          <w:attr w:name="ProductID" w:val="1793 г"/>
        </w:smartTagPr>
        <w:r w:rsidRPr="007F444E">
          <w:rPr>
            <w:rFonts w:ascii="Verdana" w:hAnsi="Verdana"/>
            <w:color w:val="000000"/>
            <w:sz w:val="18"/>
            <w:szCs w:val="18"/>
          </w:rPr>
          <w:t>1793 г</w:t>
        </w:r>
      </w:smartTag>
      <w:r w:rsidRPr="007F444E">
        <w:rPr>
          <w:rFonts w:ascii="Verdana" w:hAnsi="Verdana"/>
          <w:color w:val="000000"/>
          <w:sz w:val="18"/>
          <w:szCs w:val="18"/>
        </w:rPr>
        <w:t xml:space="preserve">. нет названия «Екатеринодар». Атаман Чепега, войсковое правительство, казачьи чиновники по-прежнему употребляют топоним Карасунский кут. Одному из авторов данной работы посчастливилось несколько лет назад найти рапорт войскового судьи А. Головатого, в котором он сообщал о своем прибытии в «город Екатеринодар».Документ датирован </w:t>
      </w:r>
      <w:smartTag w:uri="urn:schemas-microsoft-com:office:smarttags" w:element="date">
        <w:smartTagPr>
          <w:attr w:name="Year" w:val="17"/>
          <w:attr w:name="Day" w:val="29"/>
          <w:attr w:name="Month" w:val="10"/>
          <w:attr w:name="ls" w:val="trans"/>
        </w:smartTagPr>
        <w:r w:rsidRPr="007F444E">
          <w:rPr>
            <w:rFonts w:ascii="Verdana" w:hAnsi="Verdana"/>
            <w:color w:val="000000"/>
            <w:sz w:val="18"/>
            <w:szCs w:val="18"/>
          </w:rPr>
          <w:t xml:space="preserve">29 октября </w:t>
        </w:r>
        <w:smartTag w:uri="urn:schemas-microsoft-com:office:smarttags" w:element="metricconverter">
          <w:smartTagPr>
            <w:attr w:name="ProductID" w:val="1793 г"/>
          </w:smartTagPr>
          <w:r w:rsidRPr="007F444E">
            <w:rPr>
              <w:rFonts w:ascii="Verdana" w:hAnsi="Verdana"/>
              <w:color w:val="000000"/>
              <w:sz w:val="18"/>
              <w:szCs w:val="18"/>
            </w:rPr>
            <w:t>17</w:t>
          </w:r>
        </w:smartTag>
      </w:smartTag>
      <w:r w:rsidRPr="007F444E">
        <w:rPr>
          <w:rFonts w:ascii="Verdana" w:hAnsi="Verdana"/>
          <w:color w:val="000000"/>
          <w:sz w:val="18"/>
          <w:szCs w:val="18"/>
        </w:rPr>
        <w:t>93 г. На сегодняшний день это самое раннее документальное свидетельство о появлении наименования «Екатеринодар». Возможно, дальнейшие поиски в архивах приведут к новым открытиям.</w:t>
      </w:r>
    </w:p>
    <w:p w:rsidR="003F5EFE" w:rsidRPr="007F444E" w:rsidRDefault="003F5EFE" w:rsidP="003F5EFE">
      <w:pPr>
        <w:pStyle w:val="a3"/>
        <w:spacing w:before="24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7F444E">
        <w:rPr>
          <w:rFonts w:ascii="Verdana" w:hAnsi="Verdana"/>
          <w:color w:val="000000"/>
          <w:sz w:val="18"/>
          <w:szCs w:val="18"/>
        </w:rPr>
        <w:t>Руководствуясь при выборе места для города чисто оборонительными мотивами, казаки не учли крайне тяжелого микроклимата Карасунского кута, что имело крайне тяжелые и длительные последствия.</w:t>
      </w:r>
    </w:p>
    <w:p w:rsidR="003F5EFE" w:rsidRPr="007F444E" w:rsidRDefault="003F5EFE">
      <w:pPr>
        <w:rPr>
          <w:sz w:val="18"/>
          <w:szCs w:val="18"/>
        </w:rPr>
      </w:pPr>
      <w:bookmarkStart w:id="0" w:name="_GoBack"/>
      <w:bookmarkEnd w:id="0"/>
    </w:p>
    <w:sectPr w:rsidR="003F5EFE" w:rsidRPr="007F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EFE"/>
    <w:rsid w:val="003F5EFE"/>
    <w:rsid w:val="007F444E"/>
    <w:rsid w:val="00964C0B"/>
    <w:rsid w:val="00B972E8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F8B70-9DA3-45D3-BE1D-AECEF516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5EFE"/>
    <w:pPr>
      <w:spacing w:before="100" w:beforeAutospacing="1" w:after="100" w:afterAutospacing="1"/>
    </w:pPr>
  </w:style>
  <w:style w:type="character" w:styleId="a4">
    <w:name w:val="Hyperlink"/>
    <w:basedOn w:val="a0"/>
    <w:rsid w:val="003F5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5915">
          <w:marLeft w:val="2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0949">
              <w:marLeft w:val="25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мы помним, 19 мая отряд атамана З</vt:lpstr>
    </vt:vector>
  </TitlesOfParts>
  <Company>Организация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мы помним, 19 мая отряд атамана З</dc:title>
  <dc:subject/>
  <dc:creator>bo$$</dc:creator>
  <cp:keywords/>
  <dc:description/>
  <cp:lastModifiedBy>admin</cp:lastModifiedBy>
  <cp:revision>2</cp:revision>
  <dcterms:created xsi:type="dcterms:W3CDTF">2014-04-17T08:24:00Z</dcterms:created>
  <dcterms:modified xsi:type="dcterms:W3CDTF">2014-04-17T08:24:00Z</dcterms:modified>
</cp:coreProperties>
</file>