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КОЛЛЕДЖ СВЯЗИ АГТУ</w:t>
      </w: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3581D">
        <w:rPr>
          <w:rFonts w:ascii="Times New Roman" w:hAnsi="Times New Roman" w:cs="Times New Roman"/>
          <w:b/>
          <w:bCs/>
          <w:color w:val="000000"/>
        </w:rPr>
        <w:t>ДОКЛАД</w:t>
      </w: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3581D">
        <w:rPr>
          <w:rFonts w:ascii="Times New Roman" w:hAnsi="Times New Roman" w:cs="Times New Roman"/>
          <w:b/>
          <w:bCs/>
          <w:color w:val="000000"/>
        </w:rPr>
        <w:t xml:space="preserve">Дисциплина: </w:t>
      </w:r>
      <w:r>
        <w:rPr>
          <w:rFonts w:ascii="Times New Roman" w:hAnsi="Times New Roman" w:cs="Times New Roman"/>
          <w:b/>
          <w:bCs/>
          <w:color w:val="000000"/>
        </w:rPr>
        <w:t>"</w:t>
      </w:r>
      <w:r w:rsidRPr="0073581D">
        <w:rPr>
          <w:rFonts w:ascii="Times New Roman" w:hAnsi="Times New Roman" w:cs="Times New Roman"/>
          <w:b/>
          <w:bCs/>
          <w:color w:val="000000"/>
        </w:rPr>
        <w:t>Экономика организаций</w:t>
      </w:r>
      <w:r>
        <w:rPr>
          <w:rFonts w:ascii="Times New Roman" w:hAnsi="Times New Roman" w:cs="Times New Roman"/>
          <w:b/>
          <w:bCs/>
          <w:color w:val="000000"/>
        </w:rPr>
        <w:t>"</w:t>
      </w: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3581D">
        <w:rPr>
          <w:rFonts w:ascii="Times New Roman" w:hAnsi="Times New Roman" w:cs="Times New Roman"/>
          <w:b/>
          <w:bCs/>
          <w:color w:val="000000"/>
        </w:rPr>
        <w:t xml:space="preserve">Тема: </w:t>
      </w:r>
      <w:r>
        <w:rPr>
          <w:rFonts w:ascii="Times New Roman" w:hAnsi="Times New Roman" w:cs="Times New Roman"/>
          <w:b/>
          <w:bCs/>
          <w:color w:val="000000"/>
        </w:rPr>
        <w:t>"</w:t>
      </w:r>
      <w:r w:rsidRPr="0073581D">
        <w:rPr>
          <w:rFonts w:ascii="Times New Roman" w:hAnsi="Times New Roman" w:cs="Times New Roman"/>
          <w:b/>
          <w:bCs/>
          <w:color w:val="000000"/>
        </w:rPr>
        <w:t>Планирование распространения печати</w:t>
      </w:r>
      <w:r>
        <w:rPr>
          <w:rFonts w:ascii="Times New Roman" w:hAnsi="Times New Roman" w:cs="Times New Roman"/>
          <w:b/>
          <w:bCs/>
          <w:color w:val="000000"/>
        </w:rPr>
        <w:t>"</w:t>
      </w: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3581D">
        <w:rPr>
          <w:rFonts w:ascii="Times New Roman" w:hAnsi="Times New Roman" w:cs="Times New Roman"/>
          <w:b/>
          <w:bCs/>
          <w:color w:val="000000"/>
        </w:rPr>
        <w:t>Астрахань 2003</w:t>
      </w:r>
    </w:p>
    <w:p w:rsidR="0073581D" w:rsidRPr="0073581D" w:rsidRDefault="0073581D" w:rsidP="0073581D">
      <w:pPr>
        <w:pStyle w:val="2"/>
        <w:keepNext w:val="0"/>
        <w:widowControl/>
        <w:spacing w:before="0" w:after="0" w:line="360" w:lineRule="auto"/>
        <w:ind w:firstLine="709"/>
        <w:rPr>
          <w:rFonts w:ascii="Times New Roman" w:hAnsi="Times New Roman" w:cs="Times New Roman"/>
          <w:i w:val="0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br w:type="page"/>
      </w:r>
      <w:r w:rsidRPr="0073581D">
        <w:rPr>
          <w:rFonts w:ascii="Times New Roman" w:hAnsi="Times New Roman" w:cs="Times New Roman"/>
          <w:i w:val="0"/>
          <w:color w:val="000000"/>
        </w:rPr>
        <w:t>1. Основы планирования распространения печати</w:t>
      </w:r>
    </w:p>
    <w:p w:rsid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Российский рынок набирал обороты преимущественно за счет газетного сектора. Надо отметить, что этому не смог помешать даже кризисный 1998</w:t>
      </w:r>
      <w:r>
        <w:rPr>
          <w:rFonts w:ascii="Times New Roman" w:hAnsi="Times New Roman" w:cs="Times New Roman"/>
          <w:color w:val="000000"/>
        </w:rPr>
        <w:t> </w:t>
      </w:r>
      <w:r w:rsidRPr="0073581D">
        <w:rPr>
          <w:rFonts w:ascii="Times New Roman" w:hAnsi="Times New Roman" w:cs="Times New Roman"/>
          <w:color w:val="000000"/>
        </w:rPr>
        <w:t>г. С 1999</w:t>
      </w:r>
      <w:r>
        <w:rPr>
          <w:rFonts w:ascii="Times New Roman" w:hAnsi="Times New Roman" w:cs="Times New Roman"/>
          <w:color w:val="000000"/>
        </w:rPr>
        <w:t> </w:t>
      </w:r>
      <w:r w:rsidRPr="0073581D">
        <w:rPr>
          <w:rFonts w:ascii="Times New Roman" w:hAnsi="Times New Roman" w:cs="Times New Roman"/>
          <w:color w:val="000000"/>
        </w:rPr>
        <w:t>г. рост книжно-журнального сектора стал набирать еще большие обороты.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Анализируя эти данные, следует отметить, что дли газетной индустрии в тот период характерен неуверенный рост числа названий, который первоначально сопровождался резким (почти на 50</w:t>
      </w:r>
      <w:r>
        <w:rPr>
          <w:rFonts w:ascii="Times New Roman" w:hAnsi="Times New Roman" w:cs="Times New Roman"/>
          <w:color w:val="000000"/>
        </w:rPr>
        <w:t>%</w:t>
      </w:r>
      <w:r w:rsidRPr="0073581D">
        <w:rPr>
          <w:rFonts w:ascii="Times New Roman" w:hAnsi="Times New Roman" w:cs="Times New Roman"/>
          <w:color w:val="000000"/>
        </w:rPr>
        <w:t>) падением тиражей, а затем произошел их плавный рост. В 2000</w:t>
      </w:r>
      <w:r>
        <w:rPr>
          <w:rFonts w:ascii="Times New Roman" w:hAnsi="Times New Roman" w:cs="Times New Roman"/>
          <w:color w:val="000000"/>
        </w:rPr>
        <w:t>–</w:t>
      </w:r>
      <w:r w:rsidRPr="0073581D">
        <w:rPr>
          <w:rFonts w:ascii="Times New Roman" w:hAnsi="Times New Roman" w:cs="Times New Roman"/>
          <w:color w:val="000000"/>
        </w:rPr>
        <w:t>2001</w:t>
      </w:r>
      <w:r>
        <w:rPr>
          <w:rFonts w:ascii="Times New Roman" w:hAnsi="Times New Roman" w:cs="Times New Roman"/>
          <w:color w:val="000000"/>
        </w:rPr>
        <w:t> </w:t>
      </w:r>
      <w:r w:rsidRPr="0073581D">
        <w:rPr>
          <w:rFonts w:ascii="Times New Roman" w:hAnsi="Times New Roman" w:cs="Times New Roman"/>
          <w:color w:val="000000"/>
        </w:rPr>
        <w:t>гг. наметившаяся тенденция к увеличению сохранилась. Так, в конце 2001</w:t>
      </w:r>
      <w:r>
        <w:rPr>
          <w:rFonts w:ascii="Times New Roman" w:hAnsi="Times New Roman" w:cs="Times New Roman"/>
          <w:color w:val="000000"/>
        </w:rPr>
        <w:t> </w:t>
      </w:r>
      <w:r w:rsidRPr="0073581D">
        <w:rPr>
          <w:rFonts w:ascii="Times New Roman" w:hAnsi="Times New Roman" w:cs="Times New Roman"/>
          <w:color w:val="000000"/>
        </w:rPr>
        <w:t>г. в РФ было зарегистрировано 33,318 тыс. наименований печатных изданий (большинство составляли газеты).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Теперь о самом рынке распространения. Для начала остановимся на рознице. Известно, что во времена Советского Союза на рынке распространения был монополист </w:t>
      </w:r>
      <w:r>
        <w:rPr>
          <w:rFonts w:ascii="Times New Roman" w:hAnsi="Times New Roman" w:cs="Times New Roman"/>
          <w:color w:val="000000"/>
        </w:rPr>
        <w:t>–</w:t>
      </w:r>
      <w:r w:rsidRPr="007358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«</w:t>
      </w:r>
      <w:r w:rsidRPr="0073581D">
        <w:rPr>
          <w:rFonts w:ascii="Times New Roman" w:hAnsi="Times New Roman" w:cs="Times New Roman"/>
          <w:color w:val="000000"/>
        </w:rPr>
        <w:t>Союзпечать</w:t>
      </w:r>
      <w:r>
        <w:rPr>
          <w:rFonts w:ascii="Times New Roman" w:hAnsi="Times New Roman" w:cs="Times New Roman"/>
          <w:color w:val="000000"/>
        </w:rPr>
        <w:t>»</w:t>
      </w:r>
      <w:r w:rsidRPr="0073581D">
        <w:rPr>
          <w:rFonts w:ascii="Times New Roman" w:hAnsi="Times New Roman" w:cs="Times New Roman"/>
          <w:color w:val="000000"/>
        </w:rPr>
        <w:t>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С началом перестройки система стала разрушаться. В результате 1991</w:t>
      </w:r>
      <w:r>
        <w:rPr>
          <w:rFonts w:ascii="Times New Roman" w:hAnsi="Times New Roman" w:cs="Times New Roman"/>
          <w:color w:val="000000"/>
        </w:rPr>
        <w:t>–</w:t>
      </w:r>
      <w:r w:rsidRPr="0073581D">
        <w:rPr>
          <w:rFonts w:ascii="Times New Roman" w:hAnsi="Times New Roman" w:cs="Times New Roman"/>
          <w:color w:val="000000"/>
        </w:rPr>
        <w:t>1992</w:t>
      </w:r>
      <w:r>
        <w:rPr>
          <w:rFonts w:ascii="Times New Roman" w:hAnsi="Times New Roman" w:cs="Times New Roman"/>
          <w:color w:val="000000"/>
        </w:rPr>
        <w:t> </w:t>
      </w:r>
      <w:r w:rsidRPr="0073581D">
        <w:rPr>
          <w:rFonts w:ascii="Times New Roman" w:hAnsi="Times New Roman" w:cs="Times New Roman"/>
          <w:color w:val="000000"/>
        </w:rPr>
        <w:t>гг., когда появились новые издания, распространять их было очень трудно. В условиях бешеной инфляции издатели терпели убытки. К тому же складывался стихийный рынок.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Люди почувствовали, что можно зарабатывать деньги и на распространении печати. В московские редакции приходили студенты, пенсионеры, здесь они получали газеты и журналы, продавали их. Таким образом, постепенно стали возрастать тиражи. Это было выгодно и самим распространителям, потому что</w:t>
      </w:r>
      <w:r>
        <w:rPr>
          <w:rFonts w:ascii="Times New Roman" w:hAnsi="Times New Roman" w:cs="Times New Roman"/>
          <w:color w:val="000000"/>
        </w:rPr>
        <w:t>,</w:t>
      </w:r>
      <w:r w:rsidRPr="0073581D">
        <w:rPr>
          <w:rFonts w:ascii="Times New Roman" w:hAnsi="Times New Roman" w:cs="Times New Roman"/>
          <w:color w:val="000000"/>
        </w:rPr>
        <w:t xml:space="preserve"> закупая утром издание, они уже вечером получали за свою работу финансовое вознаграждение.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Издателю это тоже было на руку. Он располагал живыми деньгами и сразу же пускал их в производство. Такая практика спасала от бешеной инфляции. При этом наблюдались любопытные факты. В отделах распространения многих продавцов знали в лицо, хотя их были десятки и даже сотни. Им доверяли, бесплатно выдавая издания. Сейчас это может показаться странным, но большинство выручку приносили. И рынок развивался.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Такая же картина наблюдалась и в других городах. Уже не только издатели, но и появившиеся в то время оптовики отпускали периодику в кредит. Исключительно на доверии складывались отношения с Украиной, когда продукция давалась в долг, а деньги привозили проводники поездов. Вот таким довольно оригинальным образом складывался рынок розничного распространения. Всего лишь за 10 лет он привел к тому, что сложилась целая отрасль. Иностранцы отмечают, что за короткий срок в России появилась достаточно интересная, отличная от западной система распространения.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Что касается Москвы, то здесь все происходило гораздо быстрее, потому что городские власти сразу создали условия для свободного рынка распространения. </w:t>
      </w:r>
      <w:r>
        <w:rPr>
          <w:rFonts w:ascii="Times New Roman" w:hAnsi="Times New Roman" w:cs="Times New Roman"/>
          <w:color w:val="000000"/>
        </w:rPr>
        <w:t>«</w:t>
      </w:r>
      <w:r w:rsidRPr="0073581D">
        <w:rPr>
          <w:rFonts w:ascii="Times New Roman" w:hAnsi="Times New Roman" w:cs="Times New Roman"/>
          <w:color w:val="000000"/>
        </w:rPr>
        <w:t>Союзпечать</w:t>
      </w:r>
      <w:r>
        <w:rPr>
          <w:rFonts w:ascii="Times New Roman" w:hAnsi="Times New Roman" w:cs="Times New Roman"/>
          <w:color w:val="000000"/>
        </w:rPr>
        <w:t>»</w:t>
      </w:r>
      <w:r w:rsidRPr="0073581D">
        <w:rPr>
          <w:rFonts w:ascii="Times New Roman" w:hAnsi="Times New Roman" w:cs="Times New Roman"/>
          <w:color w:val="000000"/>
        </w:rPr>
        <w:t xml:space="preserve"> была приватизирована и разделена на восемь независимых агентств.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Получили поддержку и распространители, которые хотели создать свою собственную сеть. Активно развивались различные технологии печати. Именно такая тенденция рынка способствовала раскрытию инициативы людей, привела к конкурентной борьбе и насыщению точками розничных продаж.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Конкурентная борьба создала разнообразие форм распространения печати, в том числе она породила компьютеризацию системы, которая, к сожалению, во многом уступает европейской. Дух соперничества привел к снижению цен и стабилизации каждого сегмента рынка распространения.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Если вернуться к Москве, то мы увидим очень много различных форм распространения, которые появились благодаря инициативе самих распространителей. Ими активно используются не просто столики, а модифицированные лотки, на улицах и в метро </w:t>
      </w:r>
      <w:r>
        <w:rPr>
          <w:rFonts w:ascii="Times New Roman" w:hAnsi="Times New Roman" w:cs="Times New Roman"/>
          <w:color w:val="000000"/>
        </w:rPr>
        <w:t>–</w:t>
      </w:r>
      <w:r w:rsidRPr="0073581D">
        <w:rPr>
          <w:rFonts w:ascii="Times New Roman" w:hAnsi="Times New Roman" w:cs="Times New Roman"/>
          <w:color w:val="000000"/>
        </w:rPr>
        <w:t xml:space="preserve"> стенды.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Лоточная торговля представляет собой достаточно сложную систему. Можете себе представить, что такое каждый день обеспечивать прием продукции, ее пересчет, анализ, добавлять или убирать какие-то издания, рассчитывать объем продаж. И это при том, что в одну сеть в среднем объединяется 10 лотков. Анализ доходит до того, что можно рассчитывать сколько дохода дает каждое издание в зависимости от площади лотка и вообще определить </w:t>
      </w:r>
      <w:r>
        <w:rPr>
          <w:rFonts w:ascii="Times New Roman" w:hAnsi="Times New Roman" w:cs="Times New Roman"/>
          <w:color w:val="000000"/>
        </w:rPr>
        <w:t>«</w:t>
      </w:r>
      <w:r w:rsidRPr="0073581D">
        <w:rPr>
          <w:rFonts w:ascii="Times New Roman" w:hAnsi="Times New Roman" w:cs="Times New Roman"/>
          <w:color w:val="000000"/>
        </w:rPr>
        <w:t>срок его жизни</w:t>
      </w:r>
      <w:r>
        <w:rPr>
          <w:rFonts w:ascii="Times New Roman" w:hAnsi="Times New Roman" w:cs="Times New Roman"/>
          <w:color w:val="000000"/>
        </w:rPr>
        <w:t>»</w:t>
      </w:r>
      <w:r w:rsidRPr="0073581D">
        <w:rPr>
          <w:rFonts w:ascii="Times New Roman" w:hAnsi="Times New Roman" w:cs="Times New Roman"/>
          <w:color w:val="000000"/>
        </w:rPr>
        <w:t>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Действительно, газета или журнал продаются (условно) три дня, на четвертый они заменяются другими, выходящими именно в этот день. Так что с виду простая торговля с лотков на самом деле имеет довольно слож</w:t>
      </w:r>
      <w:r>
        <w:rPr>
          <w:rFonts w:ascii="Times New Roman" w:hAnsi="Times New Roman" w:cs="Times New Roman"/>
          <w:color w:val="000000"/>
        </w:rPr>
        <w:t>ную технологию.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Изобретение отечественного рынка </w:t>
      </w:r>
      <w:r>
        <w:rPr>
          <w:rFonts w:ascii="Times New Roman" w:hAnsi="Times New Roman" w:cs="Times New Roman"/>
          <w:color w:val="000000"/>
        </w:rPr>
        <w:t>–</w:t>
      </w:r>
      <w:r w:rsidRPr="0073581D">
        <w:rPr>
          <w:rFonts w:ascii="Times New Roman" w:hAnsi="Times New Roman" w:cs="Times New Roman"/>
          <w:color w:val="000000"/>
        </w:rPr>
        <w:t xml:space="preserve"> это мелкооптовые магазины, куда приходят распространители, покупают продукцию и везут на свои участки.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Этой формы продажи в России никогда не было. Она родилась тогда, когда выросло число изданий и распространителю уже было неудобно объезжать несколько редакций. Оказывается, что иностранцы долго удивлялись такой форме купли-продажи. Многие начали ее изучать, а один француз сказал: </w:t>
      </w:r>
      <w:r>
        <w:rPr>
          <w:rFonts w:ascii="Times New Roman" w:hAnsi="Times New Roman" w:cs="Times New Roman"/>
          <w:color w:val="000000"/>
        </w:rPr>
        <w:t>«</w:t>
      </w:r>
      <w:r w:rsidRPr="0073581D">
        <w:rPr>
          <w:rFonts w:ascii="Times New Roman" w:hAnsi="Times New Roman" w:cs="Times New Roman"/>
          <w:color w:val="000000"/>
        </w:rPr>
        <w:t>Ваш рынок не похож на европейский, но все здесь устроено достаточно логично</w:t>
      </w:r>
      <w:r>
        <w:rPr>
          <w:rFonts w:ascii="Times New Roman" w:hAnsi="Times New Roman" w:cs="Times New Roman"/>
          <w:color w:val="000000"/>
        </w:rPr>
        <w:t>»</w:t>
      </w:r>
      <w:r w:rsidRPr="0073581D">
        <w:rPr>
          <w:rFonts w:ascii="Times New Roman" w:hAnsi="Times New Roman" w:cs="Times New Roman"/>
          <w:color w:val="000000"/>
        </w:rPr>
        <w:t>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Также существуют точки продаж с автомашин, которые можно увидеть около метро, в последние годы к распространению подключились и супермаркеты. Здесь тоже своя технология продажи и управление товародвижением.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Последнее достижение рынка </w:t>
      </w:r>
      <w:r>
        <w:rPr>
          <w:rFonts w:ascii="Times New Roman" w:hAnsi="Times New Roman" w:cs="Times New Roman"/>
          <w:color w:val="000000"/>
        </w:rPr>
        <w:t>–</w:t>
      </w:r>
      <w:r w:rsidRPr="0073581D">
        <w:rPr>
          <w:rFonts w:ascii="Times New Roman" w:hAnsi="Times New Roman" w:cs="Times New Roman"/>
          <w:color w:val="000000"/>
        </w:rPr>
        <w:t xml:space="preserve"> это минимаркеты прессы, где представлен очень большой ассортимент печатной продукции, прекрасный дизайн, оборудование. В Москве есть магазины, где производится продажа прессы по сниженным ценам. Такие формы работы используются в пригородных поездах, метро </w:t>
      </w:r>
      <w:r>
        <w:rPr>
          <w:rFonts w:ascii="Times New Roman" w:hAnsi="Times New Roman" w:cs="Times New Roman"/>
          <w:color w:val="000000"/>
        </w:rPr>
        <w:t>и т.д.</w:t>
      </w:r>
      <w:r w:rsidRPr="0073581D">
        <w:rPr>
          <w:rFonts w:ascii="Times New Roman" w:hAnsi="Times New Roman" w:cs="Times New Roman"/>
          <w:color w:val="000000"/>
        </w:rPr>
        <w:t xml:space="preserve"> Насыщенность столицы точками, осуществляющими продажу прессы, достаточно велика, а это выгодно и распространителю, стремящемуся получить прибыль, и покупателю.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Если говорить о подписке, то итоги первого полугодия 2002</w:t>
      </w:r>
      <w:r>
        <w:rPr>
          <w:rFonts w:ascii="Times New Roman" w:hAnsi="Times New Roman" w:cs="Times New Roman"/>
          <w:color w:val="000000"/>
        </w:rPr>
        <w:t> </w:t>
      </w:r>
      <w:r w:rsidRPr="0073581D">
        <w:rPr>
          <w:rFonts w:ascii="Times New Roman" w:hAnsi="Times New Roman" w:cs="Times New Roman"/>
          <w:color w:val="000000"/>
        </w:rPr>
        <w:t xml:space="preserve">г. говорят о том, что число наименований увеличилось на 615, а подписной тираж </w:t>
      </w:r>
      <w:r>
        <w:rPr>
          <w:rFonts w:ascii="Times New Roman" w:hAnsi="Times New Roman" w:cs="Times New Roman"/>
          <w:color w:val="000000"/>
        </w:rPr>
        <w:t>–</w:t>
      </w:r>
      <w:r w:rsidRPr="0073581D">
        <w:rPr>
          <w:rFonts w:ascii="Times New Roman" w:hAnsi="Times New Roman" w:cs="Times New Roman"/>
          <w:color w:val="000000"/>
        </w:rPr>
        <w:t xml:space="preserve"> на 3</w:t>
      </w:r>
      <w:r>
        <w:rPr>
          <w:rFonts w:ascii="Times New Roman" w:hAnsi="Times New Roman" w:cs="Times New Roman"/>
          <w:color w:val="000000"/>
        </w:rPr>
        <w:t>%</w:t>
      </w:r>
      <w:r w:rsidRPr="0073581D">
        <w:rPr>
          <w:rFonts w:ascii="Times New Roman" w:hAnsi="Times New Roman" w:cs="Times New Roman"/>
          <w:color w:val="000000"/>
        </w:rPr>
        <w:t xml:space="preserve"> и составил 33,1 млрд. экземпляров. В целом по России по подписке на первое полугодие 2002</w:t>
      </w:r>
      <w:r>
        <w:rPr>
          <w:rFonts w:ascii="Times New Roman" w:hAnsi="Times New Roman" w:cs="Times New Roman"/>
          <w:color w:val="000000"/>
        </w:rPr>
        <w:t> </w:t>
      </w:r>
      <w:r w:rsidRPr="0073581D">
        <w:rPr>
          <w:rFonts w:ascii="Times New Roman" w:hAnsi="Times New Roman" w:cs="Times New Roman"/>
          <w:color w:val="000000"/>
        </w:rPr>
        <w:t>г. собрано 4,6 млрд. руб.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В начале перестройки журналов было очень мало, Сейчас их огромное количество и большие тиражи. Газетные издательства тоже не отстают. Но не смотря на все это, доля подписки среди них очень мала. Например, распространение продукции издательского дома </w:t>
      </w:r>
      <w:r>
        <w:rPr>
          <w:rFonts w:ascii="Times New Roman" w:hAnsi="Times New Roman" w:cs="Times New Roman"/>
          <w:color w:val="000000"/>
        </w:rPr>
        <w:t>«</w:t>
      </w:r>
      <w:r w:rsidRPr="0073581D">
        <w:rPr>
          <w:rFonts w:ascii="Times New Roman" w:hAnsi="Times New Roman" w:cs="Times New Roman"/>
          <w:color w:val="000000"/>
        </w:rPr>
        <w:t>Вигаа</w:t>
      </w:r>
      <w:r>
        <w:rPr>
          <w:rFonts w:ascii="Times New Roman" w:hAnsi="Times New Roman" w:cs="Times New Roman"/>
          <w:color w:val="000000"/>
        </w:rPr>
        <w:t>»</w:t>
      </w:r>
      <w:r w:rsidRPr="0073581D">
        <w:rPr>
          <w:rFonts w:ascii="Times New Roman" w:hAnsi="Times New Roman" w:cs="Times New Roman"/>
          <w:color w:val="000000"/>
        </w:rPr>
        <w:t>, лидера рынка журналов, по подписке составляет лишь 5</w:t>
      </w:r>
      <w:r>
        <w:rPr>
          <w:rFonts w:ascii="Times New Roman" w:hAnsi="Times New Roman" w:cs="Times New Roman"/>
          <w:color w:val="000000"/>
        </w:rPr>
        <w:t>–</w:t>
      </w:r>
      <w:r w:rsidRPr="0073581D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%</w:t>
      </w:r>
      <w:r w:rsidRPr="0073581D">
        <w:rPr>
          <w:rFonts w:ascii="Times New Roman" w:hAnsi="Times New Roman" w:cs="Times New Roman"/>
          <w:color w:val="000000"/>
        </w:rPr>
        <w:t xml:space="preserve">. Аналогичная ситуация и у других. Новый издательский дом </w:t>
      </w:r>
      <w:r>
        <w:rPr>
          <w:rFonts w:ascii="Times New Roman" w:hAnsi="Times New Roman" w:cs="Times New Roman"/>
          <w:color w:val="000000"/>
        </w:rPr>
        <w:t>«</w:t>
      </w:r>
      <w:r w:rsidRPr="0073581D">
        <w:rPr>
          <w:rFonts w:ascii="Times New Roman" w:hAnsi="Times New Roman" w:cs="Times New Roman"/>
          <w:color w:val="000000"/>
        </w:rPr>
        <w:t>Глобус Медиа</w:t>
      </w:r>
      <w:r>
        <w:rPr>
          <w:rFonts w:ascii="Times New Roman" w:hAnsi="Times New Roman" w:cs="Times New Roman"/>
          <w:color w:val="000000"/>
        </w:rPr>
        <w:t>»</w:t>
      </w:r>
      <w:r w:rsidRPr="0073581D">
        <w:rPr>
          <w:rFonts w:ascii="Times New Roman" w:hAnsi="Times New Roman" w:cs="Times New Roman"/>
          <w:color w:val="000000"/>
        </w:rPr>
        <w:t xml:space="preserve"> печатает и реализует в месяц около 14 млн. экземпляров своей продукции, по подписке </w:t>
      </w:r>
      <w:r>
        <w:rPr>
          <w:rFonts w:ascii="Times New Roman" w:hAnsi="Times New Roman" w:cs="Times New Roman"/>
          <w:color w:val="000000"/>
        </w:rPr>
        <w:t>–</w:t>
      </w:r>
      <w:r w:rsidRPr="0073581D">
        <w:rPr>
          <w:rFonts w:ascii="Times New Roman" w:hAnsi="Times New Roman" w:cs="Times New Roman"/>
          <w:color w:val="000000"/>
        </w:rPr>
        <w:t xml:space="preserve"> всего несколько тысяч. Понятно, что такое положение вещей вызывает недовольство у издателей. Эксперты нашей Ассоциации считают, что корень проблем скорее всего кроется не в отсутствии единой подписной цены и усредненного тарифа. Ведь Россия </w:t>
      </w:r>
      <w:r>
        <w:rPr>
          <w:rFonts w:ascii="Times New Roman" w:hAnsi="Times New Roman" w:cs="Times New Roman"/>
          <w:color w:val="000000"/>
        </w:rPr>
        <w:t>–</w:t>
      </w:r>
      <w:r w:rsidRPr="0073581D">
        <w:rPr>
          <w:rFonts w:ascii="Times New Roman" w:hAnsi="Times New Roman" w:cs="Times New Roman"/>
          <w:color w:val="000000"/>
        </w:rPr>
        <w:t xml:space="preserve"> большая страна, поэтому введение единых средних параметров непременно будет осуществляться за чей-то счет, кем-нибудь дотироваться. На наш взгляд, это неприемлемо.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Эксперты Ассоциации распространения печатной продукции год назад пришли к такому выводу: чем больше будет появляться лотков и прочих точек розничной продажи с разнообразным ассортиментом, тем меньше шансов развиваться подписке. Ведь по статистике подписные цены в среднем выше, чем конечные розничные. Кроме того, доставка запаздывает. Вот и получается, что подписчик получает свое издание позже, чем оно появляется в розничной продаже, да еще и дороже.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А мы все сейчас умеем считать деньги. Конкуренция в подписном сегменте рынка значительно бы оживила дело. Борьба обеспечивает более дешевую и быструю доставку, потому что каждый думает о том, чтобы сделать лучше, чем конкурент. Начинают задаваться вопросом </w:t>
      </w:r>
      <w:r>
        <w:rPr>
          <w:rFonts w:ascii="Times New Roman" w:hAnsi="Times New Roman" w:cs="Times New Roman"/>
          <w:color w:val="000000"/>
        </w:rPr>
        <w:t>–</w:t>
      </w:r>
      <w:r w:rsidRPr="0073581D">
        <w:rPr>
          <w:rFonts w:ascii="Times New Roman" w:hAnsi="Times New Roman" w:cs="Times New Roman"/>
          <w:color w:val="000000"/>
        </w:rPr>
        <w:t xml:space="preserve"> как сократить путь от издателя до читателя. Выход здесь в том, чтобы первые сами занимались распространени</w:t>
      </w:r>
      <w:r>
        <w:rPr>
          <w:rFonts w:ascii="Times New Roman" w:hAnsi="Times New Roman" w:cs="Times New Roman"/>
          <w:color w:val="000000"/>
        </w:rPr>
        <w:t>ем, в том числе и по подписке.</w:t>
      </w:r>
    </w:p>
    <w:p w:rsid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На примере розницы мы видим, что издательские дома, особенно крупные, не довольны качеством услуги распространения, поэтому они создают собственные сети. Есть и другой выход. Он заключается в том, чтобы пытаться найти новые пути в подписке, сделать эту услугу более качественной, конкурентоспособной и удобной для читателей.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2"/>
        <w:keepNext w:val="0"/>
        <w:widowControl/>
        <w:spacing w:before="0" w:after="0" w:line="360" w:lineRule="auto"/>
        <w:ind w:firstLine="709"/>
        <w:rPr>
          <w:rFonts w:ascii="Times New Roman" w:hAnsi="Times New Roman" w:cs="Times New Roman"/>
          <w:i w:val="0"/>
          <w:color w:val="000000"/>
        </w:rPr>
      </w:pPr>
      <w:r w:rsidRPr="0073581D">
        <w:rPr>
          <w:rFonts w:ascii="Times New Roman" w:hAnsi="Times New Roman" w:cs="Times New Roman"/>
          <w:i w:val="0"/>
          <w:color w:val="000000"/>
        </w:rPr>
        <w:t>2. Новые формы распространения печатной продукции</w:t>
      </w:r>
    </w:p>
    <w:p w:rsid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Данный вопрос мне хотелось бы рассмотреть на примере фирмы ООО</w:t>
      </w:r>
      <w:r>
        <w:rPr>
          <w:rFonts w:ascii="Times New Roman" w:hAnsi="Times New Roman" w:cs="Times New Roman"/>
          <w:color w:val="000000"/>
        </w:rPr>
        <w:t> </w:t>
      </w:r>
      <w:r w:rsidRPr="0073581D">
        <w:rPr>
          <w:rFonts w:ascii="Times New Roman" w:hAnsi="Times New Roman" w:cs="Times New Roman"/>
          <w:color w:val="000000"/>
        </w:rPr>
        <w:t>«Межрегиональное агентство подписки».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Эта фирма является самостоятельным юридическим лицом и входит в группу компаний </w:t>
      </w:r>
      <w:r>
        <w:rPr>
          <w:rFonts w:ascii="Times New Roman" w:hAnsi="Times New Roman" w:cs="Times New Roman"/>
          <w:color w:val="000000"/>
        </w:rPr>
        <w:t>«</w:t>
      </w:r>
      <w:r w:rsidRPr="0073581D">
        <w:rPr>
          <w:rFonts w:ascii="Times New Roman" w:hAnsi="Times New Roman" w:cs="Times New Roman"/>
          <w:color w:val="000000"/>
        </w:rPr>
        <w:t>Логос</w:t>
      </w:r>
      <w:r>
        <w:rPr>
          <w:rFonts w:ascii="Times New Roman" w:hAnsi="Times New Roman" w:cs="Times New Roman"/>
          <w:color w:val="000000"/>
        </w:rPr>
        <w:t>»</w:t>
      </w:r>
      <w:r w:rsidRPr="0073581D">
        <w:rPr>
          <w:rFonts w:ascii="Times New Roman" w:hAnsi="Times New Roman" w:cs="Times New Roman"/>
          <w:color w:val="000000"/>
        </w:rPr>
        <w:t>. Эта организация имеет десятилетний опыт работы по распространению печатной продукции на отечественном рынке и является признанным его лидером. В ее состав входят известные как в России, так и в ближнем зарубежье компании.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Естественно, что имея такой богатый опыт и лидерские позиции на рынке распространения печатной продукции для розничной торговли, группа компаний не могла не обратить внимания на подписку. Был проведен тщательный анализ, после чего мы пришли к такому выводу: нынешний уровень подписки не сопоставим с доперестроечным. Сегодня 200 подписчиков на тысячу человек </w:t>
      </w:r>
      <w:r>
        <w:rPr>
          <w:rFonts w:ascii="Times New Roman" w:hAnsi="Times New Roman" w:cs="Times New Roman"/>
          <w:color w:val="000000"/>
        </w:rPr>
        <w:t>–</w:t>
      </w:r>
      <w:r w:rsidRPr="0073581D">
        <w:rPr>
          <w:rFonts w:ascii="Times New Roman" w:hAnsi="Times New Roman" w:cs="Times New Roman"/>
          <w:color w:val="000000"/>
        </w:rPr>
        <w:t xml:space="preserve"> уже достижение. И это с учетом местных и региональных изданий.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В чем же причина столь низкой активности населения? Во-первых, подписная цена выше розничной, чего раньше не было. Ведь подписчику, который вносит предоплату, издание предлагается по значительно более высокой цене, чем его можно купить в розницу. А по всем законам торговли все должно быть наоборот. Во-вторых, сегодня подписные издания, особенно ежемесячные, приходят с большим опозданием. В-третьих, в имеющихся центральных каталогах отсутствует целый ряд газет и журналов, которые могут заинтересовать людей. Кроме того, существующие, на мой взгляд, не удобны.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Подписка </w:t>
      </w:r>
      <w:r>
        <w:rPr>
          <w:rFonts w:ascii="Times New Roman" w:hAnsi="Times New Roman" w:cs="Times New Roman"/>
          <w:color w:val="000000"/>
        </w:rPr>
        <w:t>–</w:t>
      </w:r>
      <w:r w:rsidRPr="0073581D">
        <w:rPr>
          <w:rFonts w:ascii="Times New Roman" w:hAnsi="Times New Roman" w:cs="Times New Roman"/>
          <w:color w:val="000000"/>
        </w:rPr>
        <w:t xml:space="preserve"> это интеллектуальный запрос, который может возникнуть спонтанно, когда человек видит какое-либо издание. Существующие центральные каталоги нельзя просто взять и полистать. Они перенасыщены информацией, в них трудно ориентироваться. Там достаточно сложно найти знакомый по рекламе или по отзывам соседей журнал или газету. К тому же эти каталоги не технологичны для самих почтовиков. Ведь вам приходится самостоятельно проставлять в них подписную цену, а это огромная работа.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Вот основные причины того, почему в России подписка находится на таком низком уровне. Для устранения подобных негативных факторов необходимо сделать данный сегмент рынка насыщенным. Особенно это касается периферии, населенных пунктов, где слабо развита розничная торговля.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В то же время потребность людей в информации не ослабевает, об этом факте говорит постоянный рост розничных тиражей. Основываясь на проведенном анализе, в начале прошлого года группа компаний </w:t>
      </w:r>
      <w:r>
        <w:rPr>
          <w:rFonts w:ascii="Times New Roman" w:hAnsi="Times New Roman" w:cs="Times New Roman"/>
          <w:color w:val="000000"/>
        </w:rPr>
        <w:t>«</w:t>
      </w:r>
      <w:r w:rsidRPr="0073581D">
        <w:rPr>
          <w:rFonts w:ascii="Times New Roman" w:hAnsi="Times New Roman" w:cs="Times New Roman"/>
          <w:color w:val="000000"/>
        </w:rPr>
        <w:t>Логос</w:t>
      </w:r>
      <w:r>
        <w:rPr>
          <w:rFonts w:ascii="Times New Roman" w:hAnsi="Times New Roman" w:cs="Times New Roman"/>
          <w:color w:val="000000"/>
        </w:rPr>
        <w:t>»</w:t>
      </w:r>
      <w:r w:rsidRPr="0073581D">
        <w:rPr>
          <w:rFonts w:ascii="Times New Roman" w:hAnsi="Times New Roman" w:cs="Times New Roman"/>
          <w:color w:val="000000"/>
        </w:rPr>
        <w:t xml:space="preserve"> по согласованию с Минсвязи решила провести эксперимент. Выбор пал на Краснодарский край, где не отвергаются новые подходы, признается конкуренция и все готово для наращивания объемов подписки.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Готовился специальный региональный каталог, в котором подписные цены были ниже, чем в существующих, и гарантировалась своевременная доставка. При этом подписные тиражи поступали из закупаемой у издателя розницы.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Что дал этот эксперимент? Он подтвердил вывод аналитиков о том, что используются далеко не все возможности рынка подписки. Приведу цитату из выступления начальника УФПС Краснодарского края на совещании 4 сентября прошлого года: </w:t>
      </w:r>
      <w:r>
        <w:rPr>
          <w:rFonts w:ascii="Times New Roman" w:hAnsi="Times New Roman" w:cs="Times New Roman"/>
          <w:color w:val="000000"/>
        </w:rPr>
        <w:t>«</w:t>
      </w:r>
      <w:r w:rsidRPr="0073581D">
        <w:rPr>
          <w:rFonts w:ascii="Times New Roman" w:hAnsi="Times New Roman" w:cs="Times New Roman"/>
          <w:color w:val="000000"/>
        </w:rPr>
        <w:t>Когда подписчик экономит на нескольких изданиях, у него появляется желание на вырученные средства выписать еще что-нибудь</w:t>
      </w:r>
      <w:r>
        <w:rPr>
          <w:rFonts w:ascii="Times New Roman" w:hAnsi="Times New Roman" w:cs="Times New Roman"/>
          <w:color w:val="000000"/>
        </w:rPr>
        <w:t>»</w:t>
      </w:r>
      <w:r w:rsidRPr="0073581D">
        <w:rPr>
          <w:rFonts w:ascii="Times New Roman" w:hAnsi="Times New Roman" w:cs="Times New Roman"/>
          <w:color w:val="000000"/>
        </w:rPr>
        <w:t>. Итак, эксперимент показал, что есть возможность сделать подписку дешевле и доставлять ее вовремя, тем самым расширите круг клиентов</w:t>
      </w:r>
      <w:r>
        <w:rPr>
          <w:rFonts w:ascii="Times New Roman" w:hAnsi="Times New Roman" w:cs="Times New Roman"/>
          <w:color w:val="000000"/>
        </w:rPr>
        <w:t>,</w:t>
      </w:r>
      <w:r w:rsidRPr="007358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</w:t>
      </w:r>
      <w:r w:rsidRPr="0073581D">
        <w:rPr>
          <w:rFonts w:ascii="Times New Roman" w:hAnsi="Times New Roman" w:cs="Times New Roman"/>
          <w:color w:val="000000"/>
        </w:rPr>
        <w:t xml:space="preserve"> для почты это дополнительный доход.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Проанализировав ситуацию, группа компаний </w:t>
      </w:r>
      <w:r>
        <w:rPr>
          <w:rFonts w:ascii="Times New Roman" w:hAnsi="Times New Roman" w:cs="Times New Roman"/>
          <w:color w:val="000000"/>
        </w:rPr>
        <w:t>«</w:t>
      </w:r>
      <w:r w:rsidRPr="0073581D">
        <w:rPr>
          <w:rFonts w:ascii="Times New Roman" w:hAnsi="Times New Roman" w:cs="Times New Roman"/>
          <w:color w:val="000000"/>
        </w:rPr>
        <w:t>Логос</w:t>
      </w:r>
      <w:r>
        <w:rPr>
          <w:rFonts w:ascii="Times New Roman" w:hAnsi="Times New Roman" w:cs="Times New Roman"/>
          <w:color w:val="000000"/>
        </w:rPr>
        <w:t>»</w:t>
      </w:r>
      <w:r w:rsidRPr="0073581D">
        <w:rPr>
          <w:rFonts w:ascii="Times New Roman" w:hAnsi="Times New Roman" w:cs="Times New Roman"/>
          <w:color w:val="000000"/>
        </w:rPr>
        <w:t xml:space="preserve"> пришла к выводу о необходимости создания подписного агентства, что и было реализовано в мае прошлого года. Концепция нашего подхода состоит в следующем: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подписные цены сопоставимы с розничными;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своевременная доставка;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в каталоге представлены конечные цены продажи;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почтовые работники замотивированы на сбор подписки.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Сотрудник должен знать, что оформляя подписку на какую-то сумму, он официально получит определенный процент. Сам каталог должен быть региональным, а его тираж сопоставим с числом почтовых работников, занимающихся подпиской. Желательно, чтобы он распределялся по организациям, предприятиям </w:t>
      </w:r>
      <w:r>
        <w:rPr>
          <w:rFonts w:ascii="Times New Roman" w:hAnsi="Times New Roman" w:cs="Times New Roman"/>
          <w:color w:val="000000"/>
        </w:rPr>
        <w:t>и т.д.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Подписной каталог не должен быть большим по формату и весу. Для тематических, профессиональных изданий лучше издавать отдельный, потому что круг интересов потребителей разнообразен. И еще один важный момент практической реализации нашей концепции: низкая цена и высокая скорость доставки, но только не в ущерб качеству предоставляемой услуги.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Давайте посмотрим, что двигает и развивает рынок розничных продаж. В основном это большое число операторов, </w:t>
      </w:r>
      <w:r>
        <w:rPr>
          <w:rFonts w:ascii="Times New Roman" w:hAnsi="Times New Roman" w:cs="Times New Roman"/>
          <w:color w:val="000000"/>
        </w:rPr>
        <w:t>т.е.</w:t>
      </w:r>
      <w:r w:rsidRPr="0073581D">
        <w:rPr>
          <w:rFonts w:ascii="Times New Roman" w:hAnsi="Times New Roman" w:cs="Times New Roman"/>
          <w:color w:val="000000"/>
        </w:rPr>
        <w:t xml:space="preserve"> конкуренция. Цена издания и скорость его доставки в регионы является определяющим фактором. Указанные составляющие в рознице определяют объемы продаж печатной продукции. В таком положении вещей заинтересованы издатели, так как это позволяет увеличивать тиражи. К сожалению, активная конкуренция наблюдается только в розничном секторе продаж. С подпиской же происходит какой-то вялотекущий процесс, который напоминает застой. А отсюда и потери.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Коротко коснусь темы реального обеспечения концепции предприятия. В свое время деятельность началась с создания собственной уникальной информационной и организационной технологии, </w:t>
      </w:r>
      <w:r>
        <w:rPr>
          <w:rFonts w:ascii="Times New Roman" w:hAnsi="Times New Roman" w:cs="Times New Roman"/>
          <w:color w:val="000000"/>
        </w:rPr>
        <w:t>т.е.</w:t>
      </w:r>
      <w:r w:rsidRPr="0073581D">
        <w:rPr>
          <w:rFonts w:ascii="Times New Roman" w:hAnsi="Times New Roman" w:cs="Times New Roman"/>
          <w:color w:val="000000"/>
        </w:rPr>
        <w:t xml:space="preserve"> с программы, разработки технологии деятельности агентства. Все процессы обработки подписных заказов, реагирование на различные ситуации </w:t>
      </w:r>
      <w:r>
        <w:rPr>
          <w:rFonts w:ascii="Times New Roman" w:hAnsi="Times New Roman" w:cs="Times New Roman"/>
          <w:color w:val="000000"/>
        </w:rPr>
        <w:t>и т.д.</w:t>
      </w:r>
      <w:r w:rsidRPr="0073581D">
        <w:rPr>
          <w:rFonts w:ascii="Times New Roman" w:hAnsi="Times New Roman" w:cs="Times New Roman"/>
          <w:color w:val="000000"/>
        </w:rPr>
        <w:t xml:space="preserve"> у нас автоматизируется. В качестве магистрального перевозчика мы использует компанию </w:t>
      </w:r>
      <w:r>
        <w:rPr>
          <w:rFonts w:ascii="Times New Roman" w:hAnsi="Times New Roman" w:cs="Times New Roman"/>
          <w:color w:val="000000"/>
        </w:rPr>
        <w:t>«</w:t>
      </w:r>
      <w:r w:rsidRPr="0073581D">
        <w:rPr>
          <w:rFonts w:ascii="Times New Roman" w:hAnsi="Times New Roman" w:cs="Times New Roman"/>
          <w:color w:val="000000"/>
        </w:rPr>
        <w:t>Ода</w:t>
      </w:r>
      <w:r>
        <w:rPr>
          <w:rFonts w:ascii="Times New Roman" w:hAnsi="Times New Roman" w:cs="Times New Roman"/>
          <w:color w:val="000000"/>
        </w:rPr>
        <w:t>»</w:t>
      </w:r>
      <w:r w:rsidRPr="0073581D">
        <w:rPr>
          <w:rFonts w:ascii="Times New Roman" w:hAnsi="Times New Roman" w:cs="Times New Roman"/>
          <w:color w:val="000000"/>
        </w:rPr>
        <w:t xml:space="preserve">, которая имеет опыт скоростной и дешевой доставки прессы в регионы для розницы. Наша задача заключалась в том, чтобы запараллелить эти потоки. Ведь все знают, что на сегодняшний день лучшей логистики, чем у компании </w:t>
      </w:r>
      <w:r>
        <w:rPr>
          <w:rFonts w:ascii="Times New Roman" w:hAnsi="Times New Roman" w:cs="Times New Roman"/>
          <w:color w:val="000000"/>
        </w:rPr>
        <w:t>«</w:t>
      </w:r>
      <w:r w:rsidRPr="0073581D">
        <w:rPr>
          <w:rFonts w:ascii="Times New Roman" w:hAnsi="Times New Roman" w:cs="Times New Roman"/>
          <w:color w:val="000000"/>
        </w:rPr>
        <w:t>Ода</w:t>
      </w:r>
      <w:r>
        <w:rPr>
          <w:rFonts w:ascii="Times New Roman" w:hAnsi="Times New Roman" w:cs="Times New Roman"/>
          <w:color w:val="000000"/>
        </w:rPr>
        <w:t>»</w:t>
      </w:r>
      <w:r w:rsidRPr="0073581D">
        <w:rPr>
          <w:rFonts w:ascii="Times New Roman" w:hAnsi="Times New Roman" w:cs="Times New Roman"/>
          <w:color w:val="000000"/>
        </w:rPr>
        <w:t>, нет ни у кого.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Что касается каталога, многие уже успели его оценить. Он сделан довольно профессионально: компактный, прост в использовании, имеет конечные подписные цены.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Один выход из ситуации, когда у почтового работника под рукой множество каталогов, </w:t>
      </w:r>
      <w:r>
        <w:rPr>
          <w:rFonts w:ascii="Times New Roman" w:hAnsi="Times New Roman" w:cs="Times New Roman"/>
          <w:color w:val="000000"/>
        </w:rPr>
        <w:t>–</w:t>
      </w:r>
      <w:r w:rsidRPr="0073581D">
        <w:rPr>
          <w:rFonts w:ascii="Times New Roman" w:hAnsi="Times New Roman" w:cs="Times New Roman"/>
          <w:color w:val="000000"/>
        </w:rPr>
        <w:t xml:space="preserve"> это совместный по местным и центральным изданиям, что мы вам и предлагаем. На второе полугодие уже создано четыре совместных с регионами каталога. И я думаю, что результаты будут ощутимыми.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Вопросы повышения качества мы решаем как с помощью технологий, так и привлекая представителей нашего агентства в регионах. Это не слова, а факт. Для цеха экспедирования почты очень удобно, когда в городе есть человек, который отслеживает все поступления изданий подписных тиражей, привозит их прямо в цех, а в случае недоразумений решает возникшие вопросы (например, если к отправке не хватает нужного числа экземпляров </w:t>
      </w:r>
      <w:r>
        <w:rPr>
          <w:rFonts w:ascii="Times New Roman" w:hAnsi="Times New Roman" w:cs="Times New Roman"/>
          <w:color w:val="000000"/>
        </w:rPr>
        <w:t>и т.д.</w:t>
      </w:r>
      <w:r w:rsidRPr="0073581D">
        <w:rPr>
          <w:rFonts w:ascii="Times New Roman" w:hAnsi="Times New Roman" w:cs="Times New Roman"/>
          <w:color w:val="000000"/>
        </w:rPr>
        <w:t>). Вам не придется дозваниваться до Москвы, потому что это сделают другие.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Кто-то может сказать, что в регионах есть сбои. К сожалению, на первом этапе они неизбежны. Каждый случай фирма анализирует. Агентство старается довести до минимума число таких недоразумений.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>По подписке на первое полугодие 2002</w:t>
      </w:r>
      <w:r>
        <w:rPr>
          <w:rFonts w:ascii="Times New Roman" w:hAnsi="Times New Roman" w:cs="Times New Roman"/>
          <w:color w:val="000000"/>
        </w:rPr>
        <w:t> </w:t>
      </w:r>
      <w:r w:rsidRPr="0073581D">
        <w:rPr>
          <w:rFonts w:ascii="Times New Roman" w:hAnsi="Times New Roman" w:cs="Times New Roman"/>
          <w:color w:val="000000"/>
        </w:rPr>
        <w:t xml:space="preserve">г. предприятие работало с 8 регионами (Краснодар, Волгоград, Ростов, Самара, Челябинск, Пермь, Чеченская Республика </w:t>
      </w:r>
      <w:r>
        <w:rPr>
          <w:rFonts w:ascii="Times New Roman" w:hAnsi="Times New Roman" w:cs="Times New Roman"/>
          <w:color w:val="000000"/>
        </w:rPr>
        <w:t>и т.д.</w:t>
      </w:r>
      <w:r w:rsidRPr="0073581D">
        <w:rPr>
          <w:rFonts w:ascii="Times New Roman" w:hAnsi="Times New Roman" w:cs="Times New Roman"/>
          <w:color w:val="000000"/>
        </w:rPr>
        <w:t>). Появлением на рынке оказались заинтересованы очень многие издательства. Более 80 заключили соответствующие договора. Ведь им тоже выгодна подписка, потому то это деньги, которые можно вложить в бумагу, производство и пр.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Люди увидели новый каталог с относительно низкими ценами. Клиенты прочитали, что подписное агентство обещает доставлять тиражи одновременно с розницей. И уже в течение полугода, вовремя получая свое издание, подписчик убедится в том, что сделал правильный выбор, что это не рекламный трюк, а факт. Следовательно, им будут верить, именно такой каталог станут искать на почте, еще и скажут своим соседям и знакомым. Но это произойдет только через полгода, а то и больше. Именно поэтому придается особое значение маркетингу, </w:t>
      </w:r>
      <w:r>
        <w:rPr>
          <w:rFonts w:ascii="Times New Roman" w:hAnsi="Times New Roman" w:cs="Times New Roman"/>
          <w:color w:val="000000"/>
        </w:rPr>
        <w:t>т.е.</w:t>
      </w:r>
      <w:r w:rsidRPr="0073581D">
        <w:rPr>
          <w:rFonts w:ascii="Times New Roman" w:hAnsi="Times New Roman" w:cs="Times New Roman"/>
          <w:color w:val="000000"/>
        </w:rPr>
        <w:t xml:space="preserve"> продвижению идей, подхода.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«Особая тема </w:t>
      </w:r>
      <w:r>
        <w:rPr>
          <w:rFonts w:ascii="Times New Roman" w:hAnsi="Times New Roman" w:cs="Times New Roman"/>
          <w:color w:val="000000"/>
        </w:rPr>
        <w:t>–</w:t>
      </w:r>
      <w:r w:rsidRPr="0073581D">
        <w:rPr>
          <w:rFonts w:ascii="Times New Roman" w:hAnsi="Times New Roman" w:cs="Times New Roman"/>
          <w:color w:val="000000"/>
        </w:rPr>
        <w:t xml:space="preserve"> мотивация труда почтовых работников. Для каждого района мы издаем тысячными тиражами региональные каталоги. Помимо почты они должны быть у каждого почтальона. Мы хотим приблизить каталог к подписчику, заинтересовать тех, кому может быть лень дойти до почты или не хватает времени. А чтобы почтовые работники тоже были замотивированы, в каждом из регионов агентство объявило конкурс. По его условиям каждый почтовый работник, оформивший подписку на определенную сумму, получает процент.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Теперь о самих тарифах. Я считаю, что во всех регионах должны быть свои, отличные даже от ближайших соседей. Такова на сегодняшний день экономическая ситуация в стране. Их просто нельзя делать одинаковыми, усредненными. На эту тему есть красноречивое выражение: </w:t>
      </w:r>
      <w:r>
        <w:rPr>
          <w:rFonts w:ascii="Times New Roman" w:hAnsi="Times New Roman" w:cs="Times New Roman"/>
          <w:color w:val="000000"/>
        </w:rPr>
        <w:t>«</w:t>
      </w:r>
      <w:r w:rsidRPr="0073581D">
        <w:rPr>
          <w:rFonts w:ascii="Times New Roman" w:hAnsi="Times New Roman" w:cs="Times New Roman"/>
          <w:color w:val="000000"/>
        </w:rPr>
        <w:t xml:space="preserve">Один умер от голода, а другой </w:t>
      </w:r>
      <w:r>
        <w:rPr>
          <w:rFonts w:ascii="Times New Roman" w:hAnsi="Times New Roman" w:cs="Times New Roman"/>
          <w:color w:val="000000"/>
        </w:rPr>
        <w:t>–</w:t>
      </w:r>
      <w:r w:rsidRPr="0073581D">
        <w:rPr>
          <w:rFonts w:ascii="Times New Roman" w:hAnsi="Times New Roman" w:cs="Times New Roman"/>
          <w:color w:val="000000"/>
        </w:rPr>
        <w:t xml:space="preserve"> от обжорства. В среднем они жили хорошо''. Т.е. различные тарифы для каждого региона </w:t>
      </w:r>
      <w:r>
        <w:rPr>
          <w:rFonts w:ascii="Times New Roman" w:hAnsi="Times New Roman" w:cs="Times New Roman"/>
          <w:color w:val="000000"/>
        </w:rPr>
        <w:t>–</w:t>
      </w:r>
      <w:r w:rsidRPr="0073581D">
        <w:rPr>
          <w:rFonts w:ascii="Times New Roman" w:hAnsi="Times New Roman" w:cs="Times New Roman"/>
          <w:color w:val="000000"/>
        </w:rPr>
        <w:t xml:space="preserve"> это нормально. Ведь и средняя зарплата везде своя, и прожиточный минимум. А вот формула расчета тарифов должна быть единой, только коэффициенты разные (стоимость энергоносителей </w:t>
      </w:r>
      <w:r>
        <w:rPr>
          <w:rFonts w:ascii="Times New Roman" w:hAnsi="Times New Roman" w:cs="Times New Roman"/>
          <w:color w:val="000000"/>
        </w:rPr>
        <w:t>и т.д.</w:t>
      </w:r>
      <w:r w:rsidRPr="0073581D">
        <w:rPr>
          <w:rFonts w:ascii="Times New Roman" w:hAnsi="Times New Roman" w:cs="Times New Roman"/>
          <w:color w:val="000000"/>
        </w:rPr>
        <w:t xml:space="preserve">)» </w:t>
      </w:r>
      <w:r>
        <w:rPr>
          <w:rFonts w:ascii="Times New Roman" w:hAnsi="Times New Roman" w:cs="Times New Roman"/>
          <w:color w:val="000000"/>
        </w:rPr>
        <w:t>–</w:t>
      </w:r>
      <w:r w:rsidRPr="0073581D">
        <w:rPr>
          <w:rFonts w:ascii="Times New Roman" w:hAnsi="Times New Roman" w:cs="Times New Roman"/>
          <w:color w:val="000000"/>
        </w:rPr>
        <w:t xml:space="preserve"> Г.И.</w:t>
      </w:r>
      <w:r>
        <w:rPr>
          <w:rFonts w:ascii="Times New Roman" w:hAnsi="Times New Roman" w:cs="Times New Roman"/>
          <w:color w:val="000000"/>
        </w:rPr>
        <w:t> </w:t>
      </w:r>
      <w:r w:rsidRPr="0073581D">
        <w:rPr>
          <w:rFonts w:ascii="Times New Roman" w:hAnsi="Times New Roman" w:cs="Times New Roman"/>
          <w:color w:val="000000"/>
        </w:rPr>
        <w:t>Котов, директор ООО Межрегиональное агентство подписки».</w:t>
      </w:r>
    </w:p>
    <w:p w:rsidR="0073581D" w:rsidRPr="0073581D" w:rsidRDefault="0073581D" w:rsidP="0073581D">
      <w:pPr>
        <w:pStyle w:val="a3"/>
        <w:widowControl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73581D">
        <w:rPr>
          <w:rFonts w:ascii="Times New Roman" w:hAnsi="Times New Roman" w:cs="Times New Roman"/>
          <w:color w:val="000000"/>
        </w:rPr>
        <w:t xml:space="preserve">В заключение хочу сказать, что я постаралась обрисовать концепцию данной фирмы. Надеюсь, что она найдет отклик, ведь цель одна. Кроме материальной составляющей (получения доходов), у нее еще есть и социальная </w:t>
      </w:r>
      <w:r>
        <w:rPr>
          <w:rFonts w:ascii="Times New Roman" w:hAnsi="Times New Roman" w:cs="Times New Roman"/>
          <w:color w:val="000000"/>
        </w:rPr>
        <w:t>–</w:t>
      </w:r>
      <w:r w:rsidRPr="0073581D">
        <w:rPr>
          <w:rFonts w:ascii="Times New Roman" w:hAnsi="Times New Roman" w:cs="Times New Roman"/>
          <w:color w:val="000000"/>
        </w:rPr>
        <w:t xml:space="preserve"> обеспечение доступа населения к информации.</w:t>
      </w:r>
      <w:bookmarkStart w:id="0" w:name="_GoBack"/>
      <w:bookmarkEnd w:id="0"/>
    </w:p>
    <w:sectPr w:rsidR="0073581D" w:rsidRPr="0073581D" w:rsidSect="0073581D">
      <w:footerReference w:type="even" r:id="rId7"/>
      <w:footerReference w:type="default" r:id="rId8"/>
      <w:pgSz w:w="11900" w:h="16838"/>
      <w:pgMar w:top="1134" w:right="850" w:bottom="1134" w:left="1701" w:header="720" w:footer="720" w:gutter="0"/>
      <w:cols w:space="720" w:equalWidth="0">
        <w:col w:w="9349"/>
      </w:cols>
      <w:titlePg/>
      <w:docGrid w:linePitch="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2C5" w:rsidRDefault="00A502C5">
      <w:r>
        <w:separator/>
      </w:r>
    </w:p>
  </w:endnote>
  <w:endnote w:type="continuationSeparator" w:id="0">
    <w:p w:rsidR="00A502C5" w:rsidRDefault="00A5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1D" w:rsidRDefault="0073581D">
    <w:pPr>
      <w:pStyle w:val="a7"/>
      <w:framePr w:wrap="around" w:vAnchor="text" w:hAnchor="margin" w:xAlign="right" w:y="1"/>
      <w:rPr>
        <w:rStyle w:val="a9"/>
        <w:rFonts w:cs="Arial"/>
      </w:rPr>
    </w:pPr>
  </w:p>
  <w:p w:rsidR="0073581D" w:rsidRDefault="0073581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1D" w:rsidRDefault="007A1B2B">
    <w:pPr>
      <w:pStyle w:val="a7"/>
      <w:framePr w:wrap="around" w:vAnchor="text" w:hAnchor="margin" w:xAlign="right" w:y="1"/>
      <w:rPr>
        <w:rStyle w:val="a9"/>
        <w:rFonts w:cs="Arial"/>
      </w:rPr>
    </w:pPr>
    <w:r>
      <w:rPr>
        <w:rStyle w:val="a9"/>
        <w:rFonts w:cs="Arial"/>
        <w:noProof/>
      </w:rPr>
      <w:t>2</w:t>
    </w:r>
  </w:p>
  <w:p w:rsidR="0073581D" w:rsidRDefault="0073581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2C5" w:rsidRDefault="00A502C5">
      <w:r>
        <w:separator/>
      </w:r>
    </w:p>
  </w:footnote>
  <w:footnote w:type="continuationSeparator" w:id="0">
    <w:p w:rsidR="00A502C5" w:rsidRDefault="00A50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B32B7"/>
    <w:multiLevelType w:val="hybridMultilevel"/>
    <w:tmpl w:val="9D2E821E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29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81D"/>
    <w:rsid w:val="00417596"/>
    <w:rsid w:val="0073581D"/>
    <w:rsid w:val="00765CE4"/>
    <w:rsid w:val="007A1B2B"/>
    <w:rsid w:val="00A5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E1B866-B4BD-4F01-86AD-14D994F1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uto"/>
      <w:ind w:firstLine="200"/>
      <w:jc w:val="both"/>
    </w:pPr>
    <w:rPr>
      <w:rFonts w:ascii="Arial" w:hAnsi="Arial" w:cs="Arial"/>
      <w:sz w:val="12"/>
      <w:szCs w:val="1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spacing w:line="280" w:lineRule="auto"/>
    </w:pPr>
    <w:rPr>
      <w:sz w:val="28"/>
    </w:rPr>
  </w:style>
  <w:style w:type="character" w:customStyle="1" w:styleId="a4">
    <w:name w:val="Основний текст з відступом Знак"/>
    <w:link w:val="a3"/>
    <w:uiPriority w:val="99"/>
    <w:semiHidden/>
    <w:rPr>
      <w:rFonts w:ascii="Arial" w:hAnsi="Arial" w:cs="Arial"/>
      <w:sz w:val="12"/>
      <w:szCs w:val="12"/>
    </w:rPr>
  </w:style>
  <w:style w:type="paragraph" w:styleId="a5">
    <w:name w:val="Title"/>
    <w:basedOn w:val="a"/>
    <w:link w:val="a6"/>
    <w:uiPriority w:val="99"/>
    <w:qFormat/>
    <w:pPr>
      <w:spacing w:line="280" w:lineRule="auto"/>
      <w:ind w:firstLine="0"/>
      <w:jc w:val="center"/>
    </w:pPr>
    <w:rPr>
      <w:b/>
      <w:bCs/>
      <w:sz w:val="28"/>
    </w:rPr>
  </w:style>
  <w:style w:type="character" w:customStyle="1" w:styleId="a6">
    <w:name w:val="Назва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rFonts w:ascii="Arial" w:hAnsi="Arial" w:cs="Arial"/>
      <w:sz w:val="12"/>
      <w:szCs w:val="12"/>
    </w:rPr>
  </w:style>
  <w:style w:type="character" w:styleId="a9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КОЛЛЕДЖ СВЯЗИ АГТУ</vt:lpstr>
    </vt:vector>
  </TitlesOfParts>
  <Company>Агту</Company>
  <LinksUpToDate>false</LinksUpToDate>
  <CharactersWithSpaces>16720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КОЛЛЕДЖ СВЯЗИ АГТУ</dc:title>
  <dc:subject/>
  <dc:creator>Радмила Джоржанова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dcterms:created xsi:type="dcterms:W3CDTF">2014-08-10T14:05:00Z</dcterms:created>
  <dcterms:modified xsi:type="dcterms:W3CDTF">2014-08-10T14:05:00Z</dcterms:modified>
</cp:coreProperties>
</file>