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AB" w:rsidRDefault="005219AB" w:rsidP="00C925A5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C925A5">
        <w:rPr>
          <w:b/>
          <w:color w:val="auto"/>
          <w:sz w:val="28"/>
          <w:szCs w:val="28"/>
        </w:rPr>
        <w:t>Введение</w:t>
      </w:r>
    </w:p>
    <w:p w:rsidR="00C925A5" w:rsidRPr="00C925A5" w:rsidRDefault="00C925A5" w:rsidP="00C925A5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5219AB" w:rsidRPr="00C925A5" w:rsidRDefault="005219AB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Исследование специфики отражения временной упорядоченности внешних сенсорных цепей с помощью компьютерной рефлексометрической методики позволяет установить, что дошкольники выполняют предлагаемые задания с опорой на механизмы произвольного и непроизвольного внимания. При этом дошкольники, выполняющие задание с опорой на механизмы произвольного внимания, отличаются более высокими показателями социального интеллекта, высокой пластичностью ЦНС как при реализации зрительной, так и при реализации моторной функции, а также меньшим количеством ошибок в дифференцировочных сериях «стимул-тормоз» (достоверно по t-критерию Стьюдента, при p≤0,01). Это может быть обусловлено спецификой развития регуляторных механизмов и произвольности. </w:t>
      </w:r>
    </w:p>
    <w:p w:rsidR="005219AB" w:rsidRDefault="005219AB" w:rsidP="00C925A5">
      <w:pPr>
        <w:pStyle w:val="lomonosov-headline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4F34" w:rsidRDefault="00C925A5" w:rsidP="00C925A5">
      <w:pPr>
        <w:pStyle w:val="lomonosov-headline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E4F34" w:rsidRPr="00C925A5">
        <w:rPr>
          <w:b/>
          <w:bCs/>
          <w:sz w:val="28"/>
          <w:szCs w:val="28"/>
        </w:rPr>
        <w:t>Пластичность нервных и психических процессов как одна из психофизиологических предпосылок развития социального интеллекта</w:t>
      </w:r>
    </w:p>
    <w:p w:rsidR="00C925A5" w:rsidRDefault="00C925A5" w:rsidP="00C925A5">
      <w:pPr>
        <w:pStyle w:val="lomonosov--text"/>
        <w:spacing w:line="360" w:lineRule="auto"/>
        <w:ind w:firstLine="709"/>
        <w:jc w:val="center"/>
        <w:rPr>
          <w:sz w:val="28"/>
          <w:szCs w:val="28"/>
        </w:rPr>
      </w:pPr>
    </w:p>
    <w:p w:rsidR="00AE4F34" w:rsidRPr="00C925A5" w:rsidRDefault="00AE4F34" w:rsidP="00C925A5">
      <w:pPr>
        <w:pStyle w:val="lomonosov--text"/>
        <w:spacing w:line="360" w:lineRule="auto"/>
        <w:ind w:firstLine="709"/>
        <w:jc w:val="both"/>
        <w:rPr>
          <w:sz w:val="28"/>
          <w:szCs w:val="28"/>
        </w:rPr>
      </w:pPr>
      <w:r w:rsidRPr="00C925A5">
        <w:rPr>
          <w:sz w:val="28"/>
          <w:szCs w:val="28"/>
        </w:rPr>
        <w:t xml:space="preserve">В основе любых способностей и умений лежат свойства нервной системы (Григоренко Е.А., Кочубей Б.И.). По мнению некоторых авторов (Бирюков С.Д. Смирнов В.М.), таким свойством является пластичность. Пластичность – это способность к адекватным перестройкам функциональной организации мозга в ответ на значимые изменения внешних и внутренних факторов. В исследованиях Русалова В.М. установлен факт взаимосвязи творческого мышления и пластичности. В своем исследовании мы попытались найти аналогичные связи между уровнем развития социального интеллекта и пластичностью нервных и психических процессов.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Наша экспериментальная работа проводилась на 40 дошкольниках в возрасте 5 – 6 лет. Исследование проводилось по программе, включающей оценку уровня развития социального интеллекта согласно показателям выполнения теста Дж. Гилфорда в модификации Я.Н.Михайловой (субтесты «прогноз развития ситуации», «группы экспрессий»), оценку пластичности ЦНС при реализации зрительной функции – тест AFT (авт.C.Ricci, C.Blundo). Методика состоит из 5 карточек, одновременно включающих 2 изображения: фигуры и фона, которые взаимодополняемы – фигура может превратиться в фон, а фон в фигуру. Для оценки пластичности ЦНС при реализации моторной функции нами были использованы моторные пробы (авт.А.Р. Лурия, Л.И. Вассерман).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Специфика отражения временной упорядоченности внешних сенсорных цепей исследовалась с помощью компьютерной рефлексометрической методики, разработанной В.М.Урицким, В.Г.Каменской. В скоростной серии, дошкольники согласно инструкции в ответ на каждый зрительный стимул в виде короткой экспозиции кружков красного, синего и зеленого цветов или гудков, должны были нажимать клавишу «probel» как можно быстрее. Каждому ребенку предъявлялось две серии по 64 стимула в каждой, в которых зрительные и акустические стимулы чередовались в случайном порядке. В дифференцировочной серии перед ребенком ставилась дополнительная задача: от испытуемых требовалось также с максимальной скоростью моторно реагировать на все предъявляемые сенсорные стимулы, кроме стимула красного цвета. Во всех рефлексометрических сериях измерялась величина времени реакции на каждый стимул.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По результатам проведения экспериментальной работы было установлено, что дошкольники с более высоким уровнем развития социального интеллекта отличаются от своих сверстников более высоким качеством выполнения моторных проб и теста AFT(достоверно по t-критерию Стьюдента, при p≤0,01), а, следовательно, более высокой пластичностью при реализации зрительной и моторной функции. Следовательно, можно предположить, что пластичность ЦНС выступает в качестве одной из психофизиологических предпосылок развития социального интеллекта. При этом, дошкольники шести лет отличаются от пятилетних детей более высокими показателями социального интеллекта как по субтесту «прогноз развития ситуации», так и по субтесту «группы экспрессий», более высоким качеством выполнения моторных проб и теста AFT(достоверно по t-критерию Стьюдента, при p≤0,05).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Результаты выполнения сенсомоторного теста свидетельствуют о том, что шестилетние дошкольники отличаются более высокой скоростью сенсомоторного реагирования как в простых – скоростных сериях, так и в сложных – дифференцировочных, по сравнению с детьми пяти лет. Это может быть обусловлено возрастными особенностями созревания психофизиологических функций, в частности, механизмов произвольного внимания и зрелости лобных отделов головного мозга. </w:t>
      </w:r>
    </w:p>
    <w:p w:rsidR="00AE4F34" w:rsidRDefault="00AE4F34" w:rsidP="00C925A5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AE4F34" w:rsidRPr="00C925A5" w:rsidRDefault="00C925A5" w:rsidP="00C925A5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 w:rsidR="00AE4F34" w:rsidRPr="00C925A5">
        <w:rPr>
          <w:b/>
          <w:bCs/>
          <w:color w:val="auto"/>
          <w:sz w:val="28"/>
          <w:szCs w:val="28"/>
        </w:rPr>
        <w:t>Психофизиологическое исследование нарушений механизма готовности к речи (на модели заикания)</w:t>
      </w:r>
    </w:p>
    <w:p w:rsidR="00C925A5" w:rsidRDefault="00C925A5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>Нарушение</w:t>
      </w:r>
      <w:r w:rsidR="00C925A5">
        <w:rPr>
          <w:color w:val="auto"/>
          <w:sz w:val="28"/>
          <w:szCs w:val="28"/>
        </w:rPr>
        <w:t xml:space="preserve"> </w:t>
      </w:r>
      <w:r w:rsidRPr="00C925A5">
        <w:rPr>
          <w:color w:val="auto"/>
          <w:sz w:val="28"/>
          <w:szCs w:val="28"/>
        </w:rPr>
        <w:t xml:space="preserve">речи в форме заикания выступает как очень сложный, многосторонний, системный психологический и психофизиологический феномен. Имея в своей основе, по-видимому, первичный генетически детерминированный дефект, заикание в виде сформировавшегося патологического явления у взрослых людей системно нарушает когнитивные, эмоциональные и поведенческие аспекты психической деятельности. Очень важной как в научном, так и в прикладном плане является задача выявления и изучения мозговых механизмов формирования, функционирования и излечивания заикания. Изучение мозговых механизмов такого многоаспектного феномена должно вестись в русле интеграции подходов и методов когнитивных нейронаук, таких как психофизиология и нейропсихология. Особый интерес в системном изучении заикания заключается в том, что оно представляет собой специфическое нарушение, вскрывающее очень тонкие, внутренние механизмы работы функциональной системы речи. Это подтверждается большой сложностью феноменологии заикания, его нестабильностью, плохой прогнозируемостью его «включения» и «выключения», тесной, интимной связью со многими психологическими переменными. Фундаментальные нейронные механизмы заикания до сих пор неясны (Шкловский и др., 2000). Тем не менее, патология этих тонких звеньев функциональной системы речи тем самым вскрывает их и дает возможность изучать их с помощью объективных методов.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Решающее значение для понимания периферических механизмов заикания имеют проведенные в школе Н.И. Жинкина исследования И.Ю. Абелевой, показавшие важную роль нарушения готовности к речи в генезе заикания. Отдельно в мировой психофизиологии исследовались потенциалы мозга, предшествующие речи, как вариант потенциала готовности. Было получено, что главным компонентом этих потенциалов, как и классического потенциала готовности, является предшествующая речемоторному акту негативность. Была показана большая вариативность этих потенциалов и неоднозначность их амплитудно-временной межполушарной асимметрии. Однако в случае заикания этот потенциал не был систематически исследован и не были выявлены реализующие его мозговые механизмы. Таким образом, исследование центральных механизмов нарушения готовности к речи при заикании должно быть важной частью комплексного исследования мозговых механизмов заикания.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Целью работы было изучение мозговых механизмов нарушений готовности к речи (на модели заикания) с помощью комплексного психофизиологического и нейропсихологического исследования в динамике речевой коррекции.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Исследование проводилось на двух несвязанных, уравненных по полу, возрасту и образованию выборках (всего 41 человек): из них 23 человека, страдающих заиканием и проходящим коррекцию речи, 18 нормально говорящих — контрольная группа. Испытуемые с заиканием комплексно обследовались до коррекции, после основного этапа коррекции и отсроченно, контрольная группа обследовалась один раз.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В работе были использованы следующие методы: 1) психофизиологическое (электрофизиологическое) исследование особенностей мозговых процессов при восприятии и порождении речи в норме и при заикании, включая электроэнцефалографическую методику регистрации потенциалов, связанных с началом речи и специальную методику дипольной локализации источников электрической активности мозга – BrainLock, 2) нейропсихологическое обследование заикающихся испытуемых по схеме А.Р. Лурия с качественной и количественной оценкой полученных данных по Ж.М. Глозман.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В результате проведенного исследования были получены следующие результаты: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На основе многоканальной регистрации электрической активности мозга проведена подробная мозговая локализация связанных с событиями потенциалов, предшествующих речи, и показано, что подготовка к произнесению слова в норме осуществляется распределенной функциональной системой, включающей структуры лобной коры левого полушария, височной коры левого и правого полушария, базальные ядра левого полушария и стволовые структуры.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Описаны специфические для заикания изменения в мозговой локализации этих потенциалов, связанные с патологическим гипервозбуждением лимбической системы и патологической деактивацией стволовых структур, лобной коры левого полушария, базальных ядер левого полушария и височной коры правого полушария, а также с дополнительной активацией лобной коры правого полушария. Показано, что коррекция заикания снижает дополнительную лобную правополушарную активность, резко уменьшает гиперактивацию лимбической системы, а также реактивирует стволовые структуры, височную кору правого полушария и мозжечок.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Описан нейропсихологический синдром заикания, состоящий из мнестических, нейродинамических и двигательных нейропсихологических дефектов, отражающих дисфункцию заднелобных и глубинных структур мозга, которая проявляется на фоне широкого паттерна вторичных и третичных нарушений других структур мозга. </w:t>
      </w:r>
    </w:p>
    <w:p w:rsidR="00AE4F34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Проведенное исследование позволяет сделать вывод о том, что заикание в виде сформировавшегося патологического явления у взрослых людей проявляется в сложнораспределенном динамическом паттерне как деактивационных, так и гиперактивационных корковых и подкорковых нарушений, сочетающемся с дефектами меж- и внутриполушарных мозговых связей. Наиболее дефектным процессом у заикающихся является подготовка к произнесению слова, психофизиологическим индикатором чего выступает изменение мозговой локализации потенциала речевой готовности. </w:t>
      </w:r>
    </w:p>
    <w:p w:rsidR="00AE4F34" w:rsidRDefault="00C925A5" w:rsidP="00C925A5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AE4F34" w:rsidRPr="00C925A5">
        <w:rPr>
          <w:b/>
          <w:bCs/>
          <w:color w:val="auto"/>
          <w:sz w:val="28"/>
          <w:szCs w:val="28"/>
        </w:rPr>
        <w:t>Заболевания нервной системы: передача сигнала на клеточном уровне</w:t>
      </w:r>
    </w:p>
    <w:p w:rsidR="00C925A5" w:rsidRPr="00C925A5" w:rsidRDefault="00C925A5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Изучение процессов, происходящих в нервной системе (НС) человека и животных при патологии, всегда представляло чрезвычайно важную научную задачу. Ее решение позволило бы не только найти средства лечения миллионов людей, но также взглянуть с другой стороны на проблемы памяти, внимания, мышления и т.д.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>Широко известным фактом является то, что при</w:t>
      </w:r>
      <w:r w:rsidR="00C925A5">
        <w:rPr>
          <w:color w:val="auto"/>
          <w:sz w:val="28"/>
          <w:szCs w:val="28"/>
        </w:rPr>
        <w:t xml:space="preserve"> </w:t>
      </w:r>
      <w:r w:rsidRPr="00C925A5">
        <w:rPr>
          <w:color w:val="auto"/>
          <w:sz w:val="28"/>
          <w:szCs w:val="28"/>
        </w:rPr>
        <w:t xml:space="preserve">таких различных по симптоматике заболеваниях НС, как эпилепсия и болезнь Альцгеймера, происходит нарушение работы медиаторных систем мозга. Основные медиаторные системы мозга (холинегрическая и моноаминоергическая) принимают основное участие в формировании энграмм памяти. При эпилепсии и эпилептиформной активности возможно изменение натриевой, калиевой и кальциевой проводимости, серотонинергической системы и множества других; при болезни Альцгеймера (БА) исследователи указывают на нарушение ацетилхолинового, реже – серотонин – и дофаминергического токов.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>Исследование механизмов, происходящих в организме на клеточном, нейронном уровне и их сопоставление с изменением когнитивных процессов, памяти -</w:t>
      </w:r>
      <w:r w:rsidR="00C925A5">
        <w:rPr>
          <w:color w:val="auto"/>
          <w:sz w:val="28"/>
          <w:szCs w:val="28"/>
        </w:rPr>
        <w:t xml:space="preserve"> </w:t>
      </w:r>
      <w:r w:rsidRPr="00C925A5">
        <w:rPr>
          <w:color w:val="auto"/>
          <w:sz w:val="28"/>
          <w:szCs w:val="28"/>
        </w:rPr>
        <w:t xml:space="preserve">задача, которую активно пыталось решить научное сообщество, по меньшей мере, в течение последних 50 лет. Наиболее ярким и широко известным подходом, демонстрирующим эту позицию, является концепция Е.Н. Соколова «человек – нейрон – модель».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В русле данного подхода нами было проведено исследование одного из видов памяти на уровне нейрона – негативного научения (привыкания) – при наличии экспериментально вызванной эпилептиформной активности у нервных клеток виноградной улитки </w:t>
      </w:r>
      <w:r w:rsidRPr="00C925A5">
        <w:rPr>
          <w:i/>
          <w:iCs/>
          <w:color w:val="auto"/>
          <w:sz w:val="28"/>
          <w:szCs w:val="28"/>
        </w:rPr>
        <w:t>Helix lucorum</w:t>
      </w:r>
      <w:r w:rsidRPr="00C925A5">
        <w:rPr>
          <w:color w:val="auto"/>
          <w:sz w:val="28"/>
          <w:szCs w:val="28"/>
        </w:rPr>
        <w:t xml:space="preserve">. В условиях этой патологической активности проводилась стимуляция мантийного валика с различной частотой и регистрировался ответ ряда нейронов. Механизмом, нарушающим фоновую активность нейронов и ответ на стимул, являлось изменение кальциевого тока. Наличие/отсутствие привыкания оценивалось нами по количеству потенциалов действия (ПД) или амплитуде суммарного возбуждающего (тормозного) постсинаптического потенциала (сВПСП, сТПСП).Регистрация ответов нейронов производилась с помощью методики внутриклеточной микроэлектродной регистрации ответа, при которой конец электрода, наполненный соляным раствором, вводился в тело нейрона и фиксировалась разница потенциалов между наружной и внутренней стороной мембраны. </w:t>
      </w:r>
    </w:p>
    <w:p w:rsidR="00AE4F34" w:rsidRPr="00C925A5" w:rsidRDefault="00AE4F34" w:rsidP="00C925A5">
      <w:pPr>
        <w:spacing w:line="360" w:lineRule="auto"/>
        <w:ind w:firstLine="709"/>
        <w:jc w:val="both"/>
        <w:rPr>
          <w:sz w:val="28"/>
          <w:szCs w:val="28"/>
        </w:rPr>
      </w:pPr>
      <w:r w:rsidRPr="00C925A5">
        <w:rPr>
          <w:sz w:val="28"/>
          <w:szCs w:val="28"/>
        </w:rPr>
        <w:t xml:space="preserve">В использованных экспериментальных условиях (добавление хлорида кобальта или кадмия в конечной концентрации </w:t>
      </w:r>
      <w:smartTag w:uri="urn:schemas-microsoft-com:office:smarttags" w:element="metricconverter">
        <w:smartTagPr>
          <w:attr w:name="ProductID" w:val="10 мМ"/>
        </w:smartTagPr>
        <w:r w:rsidRPr="00C925A5">
          <w:rPr>
            <w:sz w:val="28"/>
            <w:szCs w:val="28"/>
          </w:rPr>
          <w:t>10 мМ</w:t>
        </w:r>
      </w:smartTag>
      <w:r w:rsidRPr="00C925A5">
        <w:rPr>
          <w:sz w:val="28"/>
          <w:szCs w:val="28"/>
        </w:rPr>
        <w:t>) 15 нейронов из 50 (30%) продемонстрировали наличие фоновой эпилептиформной активности. Указанные 15 нейронов обладали фоновой пейсмекерной активностью, что подтверждает тот факт, что кальциевый ток играет основную роль в формировании как пейсмекерной активности, так и эпилептиформной (в данной экспериментальной ситуации). Результаты экспериментов показывают наличие эффекта привыкания (то есть постепенного уменьшения ответа при повторяющейся стимуляции) как в клетках с фоновой эпилептиформной активностью, так и без таковой.</w:t>
      </w:r>
      <w:r w:rsidR="00C925A5">
        <w:rPr>
          <w:sz w:val="28"/>
          <w:szCs w:val="28"/>
        </w:rPr>
        <w:t xml:space="preserve"> </w:t>
      </w:r>
      <w:r w:rsidRPr="00C925A5">
        <w:rPr>
          <w:sz w:val="28"/>
          <w:szCs w:val="28"/>
        </w:rPr>
        <w:t>Однако проявления эффекта различались. Вслучае эпилептиформной активности изменялся характер ответа, который был представлен в виде высокочастотных ПД, но уменьшение ответа в течение стимуляции оставалось. Интересным эффектом, демонстрирующим механизм работы кальциевых каналов, стала нерегулярность появления ответов в сериях с высокочастотной стимуляцией. В остальном отличий между экспериментальной и контрольной сериями не было – нейроны демонстрировали последовательное увеличение глубины привыкания от серий с меньшей частотой стимуляции к более высокочастотным сериям. Полученные данные не противоречат имеющимся в литературе по данному вопросу.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>В последующих исследованиях предполагается изучение биохимических и нейрофизиологических особенностей другого заболевания нервной системы – болезни Альцгеймера (БА). При БА нередко наблюдается нарушение функций головного мозга, похожие на эпилептические припадки, и, как полагают зарубежные исследователи, это происходит из-за нарушения работы натриевых каналов, которые часто служат мишенью бета – секретазы</w:t>
      </w:r>
      <w:r w:rsidR="00C925A5">
        <w:rPr>
          <w:color w:val="auto"/>
          <w:sz w:val="28"/>
          <w:szCs w:val="28"/>
        </w:rPr>
        <w:t xml:space="preserve"> </w:t>
      </w:r>
      <w:r w:rsidRPr="00C925A5">
        <w:rPr>
          <w:color w:val="auto"/>
          <w:sz w:val="28"/>
          <w:szCs w:val="28"/>
        </w:rPr>
        <w:t xml:space="preserve">(одного из основных ферментов, участвующих в развитии БА).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E4F34" w:rsidRDefault="00AE4F34" w:rsidP="00C925A5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C925A5">
        <w:rPr>
          <w:b/>
          <w:bCs/>
          <w:color w:val="auto"/>
          <w:sz w:val="28"/>
          <w:szCs w:val="28"/>
        </w:rPr>
        <w:t>База знаний для экспертной системы электрофизиологической диагностики</w:t>
      </w:r>
    </w:p>
    <w:p w:rsidR="00C925A5" w:rsidRPr="00C925A5" w:rsidRDefault="00C925A5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В целом, экспертные системы представляют собой интеллектуальные программы, способные делать выводы на основании знаний в конкретной предметной области и обеспечивающие решение специфических задач на профессиональном уровне. В настоящее время появилась тенденция и необходимость к созданию экспертных систем для качественных и нестандартизированных методов исследования.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Экспертным системам традиционно предъявляются следующие требования: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Программа должна быть полезной для пользователя (психолога, врача), предоставляя ему рекомендации, не уступающие по качеству рекомендациям эксперта-человека;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Программа должна быть ориентирована на приобретение и модификацию знаний;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Программа должна уметь вести диалог, в ходе которого она могла бы объяснить полученный ею результат;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Программа должна являться инструментом, помогающим специалисту, а не заменяющим его.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Экспертные системы в большинстве своем оформляются в совокупности так называемых продукционных правил «ЕСЛИ – ТО» (посылка – заключение, стимул – реакция). База знаний </w:t>
      </w:r>
      <w:r w:rsidR="002A5088" w:rsidRPr="00C925A5">
        <w:rPr>
          <w:color w:val="auto"/>
          <w:sz w:val="28"/>
          <w:szCs w:val="28"/>
        </w:rPr>
        <w:t xml:space="preserve">- </w:t>
      </w:r>
      <w:r w:rsidRPr="00C925A5">
        <w:rPr>
          <w:color w:val="auto"/>
          <w:sz w:val="28"/>
          <w:szCs w:val="28"/>
        </w:rPr>
        <w:t xml:space="preserve">это и есть набор различных продукционных правил, действующих в определенных ситуациях.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На сегодняшний день появилась необходимость разработки специализированных компьютерных программ, решающих сугубо психодиагностические задачи. Такие как: создание новых психодиагностических методик (или шкал) на основе применения технологии анализа данных и разработка компьютерных психодиагностических методик, в которых интерпретация результатов тестирования испытуемых строится на базе использования экспертных систем.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Среди широкого круга задач по работе с психодиагностической информацией отдельно можно выделить те, решение которых осуществляется исключительно на компьютере. Компьютерные психодиагностические методики становятся наиболее предпочитаемыми и распространенными инструментами психологов, проводящих исследование испытуемых в самых различных областях. Это способствует повышению эффективности работы самого психолога (специалиста), повышению четкости, тщательности и чистоты психологического исследования, повышению уровня стандартизации психодиагностического исследования.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В то же время существует необходимость создания экспертных систем для качественных и нестандартизированных методов исследования. Но это требует создания специализированной базы данных результатов экспериментальных исследований и как следствие — разработки соответствующей базы знаний и продукционных правил к ней. А это в свою очередь будет являться основой для формирования блока вывода итоговых данных исследования (заключения).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На материалах литературных источников нами разработана база знаний для ЭЭГ-диагностики органических и функциональных нарушений головного мозга. В записи ЭЭГ традиционно выделяют четыре основных ведущих ритма биоэлектрической активности головного мозга человека. Каждый из них обладает своими специфическими параметрами и характеристиками.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Структура базы знаний состоит из следующих пунктов: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Наименование ритма биоэлектрической активности (альфа, бета, тета, дельта);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Показатель ритма (частота, амплитуда, процентное содержание ритма, межполушарная асимметрия и т.д.);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Единицы измерения показателя (Гц, мкВ, %);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Диапазон значений показателя;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Область коры, в которой должны фиксироваться изменения значений показателей ритма (лобная, центральная, височная, теменная, затылочная);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Критерий номы/патологии (в зависимости от значения показателя);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Все имеющиеся характеристики ритмов были условно разделены на две категории в зависимости от информативности того или иного параметра и с точки зрения использования традиционных и устоявшихся в исследованиях определенных параметров для формирования и получения целостной картины исследования Таким образом, было выделено и на сегодняшний день в базу знаний входят: 21 основной и 8 дополнительных параметров по α-ритму, </w:t>
      </w:r>
      <w:r w:rsidR="005219AB" w:rsidRPr="00C925A5">
        <w:rPr>
          <w:color w:val="auto"/>
          <w:sz w:val="28"/>
          <w:szCs w:val="28"/>
        </w:rPr>
        <w:t>10 основных и 3 дополнительных -</w:t>
      </w:r>
      <w:r w:rsidRPr="00C925A5">
        <w:rPr>
          <w:color w:val="auto"/>
          <w:sz w:val="28"/>
          <w:szCs w:val="28"/>
        </w:rPr>
        <w:t xml:space="preserve"> по β-ритму, 8 параметров по θ- и δ-ритмам.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На основании имеющихся продукционных правил, заложенных в базе знаний, на основе исходных данных проводится анализ и сопоставление различных параметров, как внутри одного ритма, так и сочетание нескольких параметров различных ритмов между собой. В качестве примера. Если в записи ЭЭГ присутствует низкоамплитудный альфа-ритм, при этом наблюдается высокое содержание (доминирование) бета-ритма во всех отведениях, то можно говорить о вероятности наличия у человека нервно-психического напряжения, повышенной утомляемости, низкой устойчивости к стрессу и т.д.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Если в записи ЭЭГ присутствуют билатерально-синхронные, высокоамплитудные и появляющиеся с высокой периодичностью элементы патологической активности (острые волны) в центральных и теменно-затылочных отведениях, то можно говорить о вероятности наличия у пациента функциональных нарушений подкорковых структур головного мозга преимущественно нижнестволового отдела и т.д. </w:t>
      </w:r>
    </w:p>
    <w:p w:rsidR="00AE4F34" w:rsidRPr="00C925A5" w:rsidRDefault="00AE4F34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После такого анализа выносится электрофизиологическое заключение об актуальном состоянии центральной нервной системы человека, головного мозга и различных его областей в частности. </w:t>
      </w:r>
    </w:p>
    <w:p w:rsidR="002A5088" w:rsidRDefault="002A5088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219AB" w:rsidRDefault="00C925A5" w:rsidP="00C925A5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5219AB" w:rsidRPr="00C925A5">
        <w:rPr>
          <w:b/>
          <w:color w:val="auto"/>
          <w:sz w:val="28"/>
          <w:szCs w:val="28"/>
        </w:rPr>
        <w:t>Заключение</w:t>
      </w:r>
    </w:p>
    <w:p w:rsidR="00C925A5" w:rsidRPr="00C925A5" w:rsidRDefault="00C925A5" w:rsidP="00C925A5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5219AB" w:rsidRPr="00C925A5" w:rsidRDefault="005219AB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Таким образом, в качестве психофизиологической предпосылки развития социального интеллекта в старшем дошкольном возрасте может выступать пластичность ЦНС при реализации зрительной и моторной функций, а также сформированность механизмов произвольного внимания. Знание того, как связаны между собой структурные, биохимические и психологические изменения при различного рода заболеваниях НС является полезным не только для клинических психологов. Смысл этих исследований не только в том, что по проявлениям на одном уровне можно с большой достоверностью предполагать степень изменений другого порядка, но также в возможности увидеть всю картину заболевания и функционирования живых существ, единство биологических и психологических проявлений в норме и патологии. </w:t>
      </w:r>
    </w:p>
    <w:p w:rsidR="005219AB" w:rsidRPr="00C925A5" w:rsidRDefault="005219AB" w:rsidP="00C925A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2A5088" w:rsidRDefault="00C925A5" w:rsidP="00C925A5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5219AB" w:rsidRPr="00C925A5">
        <w:rPr>
          <w:b/>
          <w:bCs/>
          <w:color w:val="auto"/>
          <w:sz w:val="28"/>
          <w:szCs w:val="28"/>
        </w:rPr>
        <w:t>Список литературы</w:t>
      </w:r>
    </w:p>
    <w:p w:rsidR="00C925A5" w:rsidRPr="00C925A5" w:rsidRDefault="00C925A5" w:rsidP="00C925A5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2A5088" w:rsidRPr="00C925A5" w:rsidRDefault="002A5088" w:rsidP="00C925A5">
      <w:pPr>
        <w:pStyle w:val="lomonosov-lit-tex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925A5">
        <w:rPr>
          <w:sz w:val="28"/>
          <w:szCs w:val="28"/>
        </w:rPr>
        <w:t xml:space="preserve">Русалов В.М. Биологические свойства индивидуально - психологиеских различий. – М., 2009. </w:t>
      </w:r>
    </w:p>
    <w:p w:rsidR="002A5088" w:rsidRPr="00C925A5" w:rsidRDefault="002A5088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Смирнов В.М. Нейрофизиология и высшая нервная деятельность детей и подростков. – М., 2007. </w:t>
      </w:r>
    </w:p>
    <w:p w:rsidR="002A5088" w:rsidRPr="00C925A5" w:rsidRDefault="002A5088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Физиология высшей нервной деятельности. Хрестоматия//Под ред. Д.И. Фельдштейна – Воронеж: Модэк, 2009. </w:t>
      </w:r>
    </w:p>
    <w:p w:rsidR="002A5088" w:rsidRPr="00C925A5" w:rsidRDefault="002A5088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Абелева И.Ю. Психологический аспект заикания: Дисс. … канд. психол. наук. М., 2006. </w:t>
      </w:r>
    </w:p>
    <w:p w:rsidR="002A5088" w:rsidRPr="00C925A5" w:rsidRDefault="002A5088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Глозман Ж.М. Количественная оценка данных нейропсихологического обследования. М., 2005. </w:t>
      </w:r>
    </w:p>
    <w:p w:rsidR="002A5088" w:rsidRPr="00C925A5" w:rsidRDefault="002A5088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Коптелов Ю.М., Гнездицкий В.В. Анализ скальповых потенциальных полей и трехмерная локализация источников эпилептической активности мозга человека // Журнал невропатологии и психиатрии им. С.С. Корсакова. 2008. Т. 89. Вып. 6. </w:t>
      </w:r>
    </w:p>
    <w:p w:rsidR="002A5088" w:rsidRPr="00C925A5" w:rsidRDefault="002A5088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Лурия А.Р. Высшие корковые функции человека. М., 2007. </w:t>
      </w:r>
    </w:p>
    <w:p w:rsidR="002A5088" w:rsidRPr="00C925A5" w:rsidRDefault="002A5088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 xml:space="preserve">Шкловский В.М., Лукашевич И.П., Мачинская Р.И. и др. Патогенетические механизмы заикания // Журнал неврологии и психиатрии им С.С. Корсакова. 2008. № 4. </w:t>
      </w:r>
    </w:p>
    <w:p w:rsidR="00AE4F34" w:rsidRPr="00C925A5" w:rsidRDefault="00AE4F34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>Гнездицкий В.В. Обратная задача ЭЭГ и клиническая электроэнцефалография (картирование и локализация источников эл</w:t>
      </w:r>
      <w:r w:rsidR="002A5088" w:rsidRPr="00C925A5">
        <w:rPr>
          <w:color w:val="auto"/>
          <w:sz w:val="28"/>
          <w:szCs w:val="28"/>
        </w:rPr>
        <w:t>ектрической активности мозга). - М.: МЕДпресс-информ, 2007</w:t>
      </w:r>
      <w:r w:rsidRPr="00C925A5">
        <w:rPr>
          <w:color w:val="auto"/>
          <w:sz w:val="28"/>
          <w:szCs w:val="28"/>
        </w:rPr>
        <w:t xml:space="preserve">. </w:t>
      </w:r>
    </w:p>
    <w:p w:rsidR="00AE4F34" w:rsidRPr="00C925A5" w:rsidRDefault="00AE4F34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>Зенков Л.Р. Клиническая электроэнцефалография (с элементами эпилептологии). Руков</w:t>
      </w:r>
      <w:r w:rsidR="002A5088" w:rsidRPr="00C925A5">
        <w:rPr>
          <w:color w:val="auto"/>
          <w:sz w:val="28"/>
          <w:szCs w:val="28"/>
        </w:rPr>
        <w:t>одство для врачей/ Л.Р. Зенков - 3-е изд. -</w:t>
      </w:r>
      <w:r w:rsidRPr="00C925A5">
        <w:rPr>
          <w:color w:val="auto"/>
          <w:sz w:val="28"/>
          <w:szCs w:val="28"/>
        </w:rPr>
        <w:t xml:space="preserve"> М.: МЕДпре</w:t>
      </w:r>
      <w:r w:rsidR="002A5088" w:rsidRPr="00C925A5">
        <w:rPr>
          <w:color w:val="auto"/>
          <w:sz w:val="28"/>
          <w:szCs w:val="28"/>
        </w:rPr>
        <w:t>сс-информ, 2009</w:t>
      </w:r>
      <w:r w:rsidRPr="00C925A5">
        <w:rPr>
          <w:color w:val="auto"/>
          <w:sz w:val="28"/>
          <w:szCs w:val="28"/>
        </w:rPr>
        <w:t xml:space="preserve">. </w:t>
      </w:r>
    </w:p>
    <w:p w:rsidR="00AE4F34" w:rsidRPr="00C925A5" w:rsidRDefault="00AE4F34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>Кулаичев А.П. Компьютерная электрофизиология в клинической и исследовательской пра</w:t>
      </w:r>
      <w:r w:rsidR="002A5088" w:rsidRPr="00C925A5">
        <w:rPr>
          <w:color w:val="auto"/>
          <w:sz w:val="28"/>
          <w:szCs w:val="28"/>
        </w:rPr>
        <w:t>ктике. CONANm-3.0 для Windows. -</w:t>
      </w:r>
      <w:r w:rsidRPr="00C925A5">
        <w:rPr>
          <w:color w:val="auto"/>
          <w:sz w:val="28"/>
          <w:szCs w:val="28"/>
        </w:rPr>
        <w:t xml:space="preserve"> M</w:t>
      </w:r>
      <w:r w:rsidR="002A5088" w:rsidRPr="00C925A5">
        <w:rPr>
          <w:color w:val="auto"/>
          <w:sz w:val="28"/>
          <w:szCs w:val="28"/>
        </w:rPr>
        <w:t>.: Информатика и компьютеры, 200</w:t>
      </w:r>
      <w:r w:rsidRPr="00C925A5">
        <w:rPr>
          <w:color w:val="auto"/>
          <w:sz w:val="28"/>
          <w:szCs w:val="28"/>
        </w:rPr>
        <w:t xml:space="preserve">8. </w:t>
      </w:r>
    </w:p>
    <w:p w:rsidR="00224BC1" w:rsidRPr="00C925A5" w:rsidRDefault="00AE4F34" w:rsidP="00C925A5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925A5">
        <w:rPr>
          <w:color w:val="auto"/>
          <w:sz w:val="28"/>
          <w:szCs w:val="28"/>
        </w:rPr>
        <w:t>Червинская К.Р., Щелкова О.Ю. Медицинская психодиагностика и инженерия зна</w:t>
      </w:r>
      <w:r w:rsidR="002A5088" w:rsidRPr="00C925A5">
        <w:rPr>
          <w:color w:val="auto"/>
          <w:sz w:val="28"/>
          <w:szCs w:val="28"/>
        </w:rPr>
        <w:t>ний / Под ред. Л.И. Вассермана. -</w:t>
      </w:r>
      <w:r w:rsidRPr="00C925A5">
        <w:rPr>
          <w:color w:val="auto"/>
          <w:sz w:val="28"/>
          <w:szCs w:val="28"/>
        </w:rPr>
        <w:t xml:space="preserve"> СПб.: Ювента; М.: Изд</w:t>
      </w:r>
      <w:r w:rsidR="002A5088" w:rsidRPr="00C925A5">
        <w:rPr>
          <w:color w:val="auto"/>
          <w:sz w:val="28"/>
          <w:szCs w:val="28"/>
        </w:rPr>
        <w:t>ательский центр «Академия», 2007</w:t>
      </w:r>
      <w:r w:rsidRPr="00C925A5">
        <w:rPr>
          <w:color w:val="auto"/>
          <w:sz w:val="28"/>
          <w:szCs w:val="28"/>
        </w:rPr>
        <w:t xml:space="preserve">. </w:t>
      </w:r>
      <w:bookmarkStart w:id="0" w:name="_GoBack"/>
      <w:bookmarkEnd w:id="0"/>
    </w:p>
    <w:sectPr w:rsidR="00224BC1" w:rsidRPr="00C925A5" w:rsidSect="00C925A5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8B" w:rsidRDefault="0004478B">
      <w:r>
        <w:separator/>
      </w:r>
    </w:p>
  </w:endnote>
  <w:endnote w:type="continuationSeparator" w:id="0">
    <w:p w:rsidR="0004478B" w:rsidRDefault="0004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8B" w:rsidRDefault="0004478B">
      <w:r>
        <w:separator/>
      </w:r>
    </w:p>
  </w:footnote>
  <w:footnote w:type="continuationSeparator" w:id="0">
    <w:p w:rsidR="0004478B" w:rsidRDefault="00044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9AB" w:rsidRDefault="005219AB" w:rsidP="00461E8F">
    <w:pPr>
      <w:pStyle w:val="a3"/>
      <w:framePr w:wrap="around" w:vAnchor="text" w:hAnchor="margin" w:xAlign="right" w:y="1"/>
      <w:rPr>
        <w:rStyle w:val="a5"/>
      </w:rPr>
    </w:pPr>
  </w:p>
  <w:p w:rsidR="005219AB" w:rsidRDefault="005219AB" w:rsidP="005219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AEA151"/>
    <w:multiLevelType w:val="hybridMultilevel"/>
    <w:tmpl w:val="0F4D5BE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4E1494B"/>
    <w:multiLevelType w:val="hybridMultilevel"/>
    <w:tmpl w:val="0724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E2F6C5"/>
    <w:multiLevelType w:val="hybridMultilevel"/>
    <w:tmpl w:val="D5D58E4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F34"/>
    <w:rsid w:val="0004478B"/>
    <w:rsid w:val="00224BC1"/>
    <w:rsid w:val="002A5088"/>
    <w:rsid w:val="00461E8F"/>
    <w:rsid w:val="005219AB"/>
    <w:rsid w:val="00633DF7"/>
    <w:rsid w:val="00637269"/>
    <w:rsid w:val="00792CDE"/>
    <w:rsid w:val="00A71C40"/>
    <w:rsid w:val="00AE4F34"/>
    <w:rsid w:val="00C925A5"/>
    <w:rsid w:val="00EB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EA2E88-433B-4D6E-A635-B025B2E0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F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F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omonosov-headline">
    <w:name w:val="lomonosov-headline"/>
    <w:basedOn w:val="Default"/>
    <w:next w:val="Default"/>
    <w:rsid w:val="00AE4F34"/>
    <w:rPr>
      <w:color w:val="auto"/>
    </w:rPr>
  </w:style>
  <w:style w:type="paragraph" w:customStyle="1" w:styleId="lomonosov--text">
    <w:name w:val="lomonosov--text"/>
    <w:basedOn w:val="Default"/>
    <w:next w:val="Default"/>
    <w:rsid w:val="00AE4F34"/>
    <w:rPr>
      <w:color w:val="auto"/>
    </w:rPr>
  </w:style>
  <w:style w:type="paragraph" w:customStyle="1" w:styleId="lomonosov-literature">
    <w:name w:val="lomonosov-literature"/>
    <w:basedOn w:val="Default"/>
    <w:next w:val="Default"/>
    <w:rsid w:val="00AE4F34"/>
    <w:rPr>
      <w:color w:val="auto"/>
    </w:rPr>
  </w:style>
  <w:style w:type="paragraph" w:customStyle="1" w:styleId="lomonosov-lit-text">
    <w:name w:val="lomonosov-lit-text"/>
    <w:basedOn w:val="Default"/>
    <w:next w:val="Default"/>
    <w:rsid w:val="00AE4F34"/>
    <w:rPr>
      <w:color w:val="auto"/>
    </w:rPr>
  </w:style>
  <w:style w:type="paragraph" w:styleId="a3">
    <w:name w:val="header"/>
    <w:basedOn w:val="a"/>
    <w:link w:val="a4"/>
    <w:uiPriority w:val="99"/>
    <w:rsid w:val="005219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219AB"/>
    <w:rPr>
      <w:rFonts w:cs="Times New Roman"/>
    </w:rPr>
  </w:style>
  <w:style w:type="paragraph" w:styleId="a6">
    <w:name w:val="footer"/>
    <w:basedOn w:val="a"/>
    <w:link w:val="a7"/>
    <w:uiPriority w:val="99"/>
    <w:rsid w:val="00633D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33DF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Пластичность нервных и психических процессов как одна из психофизиологических предпосылок развития социального интеллекта </vt:lpstr>
    </vt:vector>
  </TitlesOfParts>
  <Company>ussr</Company>
  <LinksUpToDate>false</LinksUpToDate>
  <CharactersWithSpaces>21246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Пластичность нервных и психических процессов как одна из психофизиологических предпосылок развития социального интеллекта </dc:title>
  <dc:subject/>
  <dc:creator>user</dc:creator>
  <cp:keywords/>
  <dc:description/>
  <cp:lastModifiedBy>admin</cp:lastModifiedBy>
  <cp:revision>2</cp:revision>
  <dcterms:created xsi:type="dcterms:W3CDTF">2014-03-05T01:46:00Z</dcterms:created>
  <dcterms:modified xsi:type="dcterms:W3CDTF">2014-03-05T01:46:00Z</dcterms:modified>
</cp:coreProperties>
</file>