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1D" w:rsidRPr="0075494C" w:rsidRDefault="006E641D" w:rsidP="006E641D">
      <w:pPr>
        <w:spacing w:before="120"/>
        <w:jc w:val="center"/>
        <w:rPr>
          <w:b/>
          <w:bCs/>
          <w:sz w:val="32"/>
          <w:szCs w:val="32"/>
        </w:rPr>
      </w:pPr>
      <w:r w:rsidRPr="0075494C">
        <w:rPr>
          <w:b/>
          <w:bCs/>
          <w:sz w:val="32"/>
          <w:szCs w:val="32"/>
        </w:rPr>
        <w:t>Пнемоторакс. Пиопневмоторакс. Спонтанный пневмоторакс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Пиопневмоторакс скопление гноя и воздуха в плевральной полости с различной степенью коллапса легкого. Чаще всего заболевание имеет мета- и парапневмоническое происхождение и возникает в результате прорыва абсцесса легкого с образованием бронхоплеврального свища. Возможен травматический генез. В основе пиопневмоторакса всегда лежит инфекционное начало (стафило- и стрептококковая деструкция легких, синегнойная палочка, анаэробы, реже пневмококки).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Симптомы, течение. Различают 3 клинические формы. 1. Острая, бурно возникающая: картина сердечного коллапса, внезапно появившийся коробочный звук при перкуссии над бывшим притуплением, прогрессирующий пневмоторакс (иногда напряженный); не исключена клиника псевдоабдоминального синдрома. 2. Мягкая форма: прорыв гнойника в замкнутое, осумкованное пространство. Умеренная боль в боку. Инверсия физикальных признаков, ухудшение состояния больного с той или иной формой деструкции легочной ткани (даже относительно гладко текущей пневмонией) всегда служат поводом к поиску возникшего пневмоторакса. 3. Стертая форма -момент прорыва в плевральную полость трудно уловим. Важны нюансы: динамическое наблюдение за состоянием больного и регулярный рентгенологический контроль.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Лечение в хирургическом стационаре. При остром пиопневмотораксе показано неотложное дренирование плевральной полости, чаще в третьем - четвертом межреберье по среднеключичной линии с целью разрешения напряженного пневмоторакса, а уже потом - адекватное дренирование для эвакуации гноя.</w:t>
      </w:r>
    </w:p>
    <w:p w:rsidR="006E641D" w:rsidRDefault="006E641D" w:rsidP="006E641D">
      <w:pPr>
        <w:spacing w:before="120"/>
        <w:ind w:firstLine="567"/>
        <w:jc w:val="both"/>
      </w:pPr>
      <w:r w:rsidRPr="00276D45">
        <w:t>Прогноз серьезный.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ПНЕВМОТОРАКС СПОНТАННЫЙ - потеря отрицательного давления в плевральной полости, сопровождающаяся частичным или тотальным коллапсом легкого вследствие сообщения с внешней средой при целости грудной стенки. При задержке вновь поступающего воздуха в полости плевры возникает напряженный (вентильный) пневмоторакс, быстро ведущий к массивному коллапсу легкого и смещению органов средостения. Характерными симптомами являются внезапная интенсивная боль в грудной полости, возникающая нередко среди полного здоровья, нехватка воздуха, цианоз, тахикардия. Возможны снижение АД, отсутствие тактильно определяемого голосового дрожания, перкуторно-коробочный звук, дыхательные шумы снижены либо исчезают. Дыхательная недостаточность может пройти без разрешения пневмоторакса. Окончательный диагноз устанавливают при рентгенологическом исследовании. Спонтанный пневмоторакс может быть первичным и вторичным. Первичный возникает в результате прорыва субппевраль-ных эмфизематозных булл, чаще в верхушках легких. Обычно это больные высокого роста с несоответственно меньшей массой тела. Пневмоторакс развивается в состоянии покоя, реже при нагрузке. Курящие более подвержены спонтанному пневмотораксу. Вероятность рецидива без плевродеза составляет примерно 50%. Вторичный спонтанный пневмоторакс чаще возникает на фоне хронических обструктивных заболеваний легких (туберкулез, силикотуберкулез, саркоидоз, бронхиальная астма, инфаркт легкого, ревматоидные заболевания, эхи-нококкоз, бериллиоз). Клиника вторичного спонтанного пневмоторакса более тяжелая.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Лечение спонтанного пневмоторакса преследует две цели: выведение воздуха из плевральной полости и снижение вероятности развития рецидива. Первая лечебная помощь - пункция плевральной полости и аспирация воздуха через прокол в третьем-четвертом межреберье по средне-ключичной линии и вслед за этим дренирование по Бюлау, особенно при напряженном пневмотораксе, применение обезболивающих средств. Для профилактики рецидива используют плевродез склерозирующими веществами, в частности тетрациклином в дозе 20 мг/кг внутриплеврально при расправленном легком.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Менструальный пневмоторакс связан с менструальным циклом у женщин старше 25 лет. Возникает в первые 48 ч после начала менструации. Происхождение неизвестно. Для лечения используют препараты, подавляющие овуляцию. В противном случав-торакотомичвский плевродез. Неонаталь-ный пневмоторакс чаще наблюдается у новорожденных, примерно в 1-2% (с клинической симптоматикой у 0,5%), в 2 раза чаще у новорожденных мальчиков, обычно у доношенных и переношенных детей. Причина связана с механическими проблемами первого расправления легкого, а также респираторным дистресс-синдромом. Диагностика рентгенологическая. При клинической симптоматике - дренирование плевральной полости. Госпитализация в хирургический стационар.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Прогноз при первичном спонтанном пневмотораксе благоприятный, при вторичном -обусловлен течением основного заболевания.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41D"/>
    <w:rsid w:val="00002B5A"/>
    <w:rsid w:val="0010437E"/>
    <w:rsid w:val="00276D45"/>
    <w:rsid w:val="00316F32"/>
    <w:rsid w:val="00616072"/>
    <w:rsid w:val="006A5004"/>
    <w:rsid w:val="006C2D17"/>
    <w:rsid w:val="006E641D"/>
    <w:rsid w:val="00710178"/>
    <w:rsid w:val="0075494C"/>
    <w:rsid w:val="0081563E"/>
    <w:rsid w:val="008B35EE"/>
    <w:rsid w:val="00905CC1"/>
    <w:rsid w:val="00AC0414"/>
    <w:rsid w:val="00B42C45"/>
    <w:rsid w:val="00B47B6A"/>
    <w:rsid w:val="00E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4DA24A-5CA1-4C35-958B-14D7A32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E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Пнемоторакс</vt:lpstr>
    </vt:vector>
  </TitlesOfParts>
  <Company>Home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Пнемоторакс</dc:title>
  <dc:subject/>
  <dc:creator>User</dc:creator>
  <cp:keywords/>
  <dc:description/>
  <cp:lastModifiedBy>admin</cp:lastModifiedBy>
  <cp:revision>2</cp:revision>
  <dcterms:created xsi:type="dcterms:W3CDTF">2014-02-14T17:25:00Z</dcterms:created>
  <dcterms:modified xsi:type="dcterms:W3CDTF">2014-02-14T17:25:00Z</dcterms:modified>
</cp:coreProperties>
</file>