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BC" w:rsidRPr="00771E80" w:rsidRDefault="00E170BC" w:rsidP="00E170BC">
      <w:pPr>
        <w:spacing w:before="120"/>
        <w:jc w:val="center"/>
        <w:rPr>
          <w:b/>
          <w:bCs/>
          <w:sz w:val="32"/>
          <w:szCs w:val="32"/>
        </w:rPr>
      </w:pPr>
      <w:r w:rsidRPr="00771E80">
        <w:rPr>
          <w:b/>
          <w:bCs/>
          <w:sz w:val="32"/>
          <w:szCs w:val="32"/>
        </w:rPr>
        <w:t>Почвенный покров гор</w:t>
      </w:r>
    </w:p>
    <w:p w:rsidR="00E170BC" w:rsidRPr="00083028" w:rsidRDefault="00E170BC" w:rsidP="00E170BC">
      <w:pPr>
        <w:spacing w:before="120"/>
        <w:ind w:firstLine="567"/>
        <w:jc w:val="both"/>
      </w:pPr>
      <w:r w:rsidRPr="00083028">
        <w:t xml:space="preserve">В соответствии с открытым В. В. Докучаевым законом горизонтальной (широтной) и вертикальной (высотной) почвенной зональности почвенный покров в горах изменяется с высотой, образуя высотные зоны, сходные с широтными зонами равнин, но не тождественные им. Однако смена высотных зон в пространстве происходит гораздо быстрее, чем широтных зон. Из-за этого, а также из-за влияния экспозиции, частой смены почвообразующих горных пород, условий стока и аккумуляции наносов почвенный покров в горах отличается большей сложностью и контрастностью по сравнению с его дифференциацией на равнинах. В горах распространены практически все или почти все генетические типы почв, но в сравнении с равнинными они имеют свои особенности. Горные типы почв на почвенных картах показываются теми же цветовыми обозначениями, что и аналогичные им равнинные, но обычно с косыми полосками белых просветов (иногда с косой штриховкой). Многочисленные выходы плотных скальных и полускальных горных пород, щебнистость, смытость и намытость почв наиболее характерные особенности почвенного покрова горных территорий. Обычно он образуется на продуктах выветривания коренных пород: элювии массивно-кристаллических пород, песчаников, сланцев, известняков и других карбонатных пород, на элювиально-делювиальных отложениях и делювии (часто грубом, щебенчатом) коренных пород. В районах вулканических гор действующие вулканы постоянно снабжают окружающие пространства пеплом, газами, растворами. Вулканические почвы обычно характеризуются высоким и устойчивым плодородием. Часто встречаются погребенные почвы нескольких циклов, захороненные свежими порциями пеплов, потоками лавы, слоями пемзы. Косвенное влияние вулканизма на почвообразование проявляется через грунтовые воды, питаемые вулканическими источниками и термальными водами, которые обогащены соединениями кремния и алюминия. Вулканизм могучий фактор почвообразования. Для территорий с действующими вулканами характерны генетически с ними связанные землетрясения. Однако сильные землетрясения охватывают и такие территории, где вулканизм сейчас не проявляется. В сейсмических зонах Земли нередко наблюдаются смещения почвенных профилей и горизонтов. Прямое влияние землетрясений на почвенный покров может проявляться в форме образования глубоких и широких трещин, опусканий и поднятий отдельных участков поверхности на метр и более, а главное массовых оползней огромных глыб почвы и породы, что в целом глубоко меняет топографическую и гидрографическую обстановку местности и, как правило, усиливает смывы и переотложение почв. В горах бассейна Сурхоба (Гиссаро-Алай) на склонах наблюдаются свежие сейсмические срывы коры выветривания и почвенно-дернового покрова, на участках которых уже успели образоваться эрозионные борозды и промоины. </w:t>
      </w:r>
    </w:p>
    <w:p w:rsidR="00E170BC" w:rsidRPr="00083028" w:rsidRDefault="00E170BC" w:rsidP="00E170BC">
      <w:pPr>
        <w:spacing w:before="120"/>
        <w:ind w:firstLine="567"/>
        <w:jc w:val="both"/>
      </w:pPr>
      <w:r w:rsidRPr="00083028">
        <w:t xml:space="preserve">Горы отличаются от равнин по пространственной структуре почвенного покрова, при этом она различна в складчатых горных сооружениях и в возрожденных горах. Для вторых характерно сочетание структуры, свойственной складчатым горам (на участках молодого вреза и расчленения рельефа), со структурой, которая связана с древними выровненными поверхностями. Иная структура типична для молодых вулканических гор и лавовых плато. Отмечаются специфические чертах строения почвенного покрова и уровней его организации в регионах с ясно выраженной вертикальной зональностью (высотной поясностью). Этими чертами считаются слабая выраженность микроструктур, значительная роль мозаик и сочетаний-мозаик, нередко весьма существенное влияние солярной и ветровой экспозиции. Основным фактором высотной зональности всюду является термический снижение температуры с высотой, что было подчеркнуто выше в разделе о метеоролого-климатических особенностях гор. Далее, под увлажнением в физической географии понимается соотношение тепла и влаги (коэффициент увлажнения отношение количества атмосферных осадков к испаряемости; индекс сухости отношение годового радиационного баланса к годовым осадкам), определяющее зональный тип ландшафта и зональные (в нашем случае высотно-зональные) условия почвообразования. В экстрааридных условиях, если даже количество осадков совсем не возрастает с высотой (что при значительных высотах гор вряд ли наблюдается в действительности, а если и наблюдается, то, очевидно, крайне редко), увлажнение с высотой увеличивается из-за понижения температуры. Почвенный покров вместе с произрастающей на нем растительностью играет в горах исключительно большую противоэрозионную и водоохранную роль. Без него невозможно существование лесных ресурсов, а также и кормовых пастбищных и сенокосных угодий. В предгорьях, низкогорьях и отчасти среднегорьях это широко используемые земельные ресурсы пахотных угодий, а в континентальных горных районах пашни поднимаются до весьма значительных абсолютных высот.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0BC"/>
    <w:rsid w:val="00051FB8"/>
    <w:rsid w:val="00083028"/>
    <w:rsid w:val="00095BA6"/>
    <w:rsid w:val="00210DB3"/>
    <w:rsid w:val="0031418A"/>
    <w:rsid w:val="00350B15"/>
    <w:rsid w:val="00377A3D"/>
    <w:rsid w:val="004150CE"/>
    <w:rsid w:val="00457766"/>
    <w:rsid w:val="0052086C"/>
    <w:rsid w:val="005A2562"/>
    <w:rsid w:val="00700843"/>
    <w:rsid w:val="00755964"/>
    <w:rsid w:val="00771E80"/>
    <w:rsid w:val="008C19D7"/>
    <w:rsid w:val="00A44D32"/>
    <w:rsid w:val="00CA5457"/>
    <w:rsid w:val="00E12572"/>
    <w:rsid w:val="00E1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EB1852-4B25-4AD1-A303-415866FA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4078</Characters>
  <Application>Microsoft Office Word</Application>
  <DocSecurity>0</DocSecurity>
  <Lines>33</Lines>
  <Paragraphs>9</Paragraphs>
  <ScaleCrop>false</ScaleCrop>
  <Company>Home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Почвенный покров гор</dc:title>
  <dc:subject/>
  <dc:creator>Alena</dc:creator>
  <cp:keywords/>
  <dc:description/>
  <cp:lastModifiedBy>admin</cp:lastModifiedBy>
  <cp:revision>2</cp:revision>
  <dcterms:created xsi:type="dcterms:W3CDTF">2014-02-18T12:44:00Z</dcterms:created>
  <dcterms:modified xsi:type="dcterms:W3CDTF">2014-02-18T12:44:00Z</dcterms:modified>
</cp:coreProperties>
</file>