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2BC" w:rsidRPr="00153996" w:rsidRDefault="007A62BC" w:rsidP="00153996">
      <w:pPr>
        <w:shd w:val="clear" w:color="000000" w:fill="auto"/>
        <w:tabs>
          <w:tab w:val="left" w:pos="2717"/>
        </w:tabs>
        <w:spacing w:line="360" w:lineRule="auto"/>
        <w:ind w:firstLine="709"/>
        <w:jc w:val="both"/>
        <w:rPr>
          <w:sz w:val="28"/>
          <w:szCs w:val="28"/>
        </w:rPr>
      </w:pPr>
    </w:p>
    <w:p w:rsidR="007A62BC" w:rsidRPr="00153996" w:rsidRDefault="007A62BC" w:rsidP="00153996">
      <w:pPr>
        <w:shd w:val="clear" w:color="000000" w:fill="auto"/>
        <w:tabs>
          <w:tab w:val="left" w:pos="2717"/>
        </w:tabs>
        <w:spacing w:line="360" w:lineRule="auto"/>
        <w:ind w:firstLine="709"/>
        <w:jc w:val="both"/>
        <w:rPr>
          <w:sz w:val="28"/>
          <w:szCs w:val="28"/>
        </w:rPr>
      </w:pPr>
    </w:p>
    <w:p w:rsidR="007A62BC" w:rsidRPr="00153996" w:rsidRDefault="007A62BC" w:rsidP="00153996">
      <w:pPr>
        <w:shd w:val="clear" w:color="000000" w:fill="auto"/>
        <w:tabs>
          <w:tab w:val="left" w:pos="2717"/>
        </w:tabs>
        <w:spacing w:line="360" w:lineRule="auto"/>
        <w:ind w:firstLine="709"/>
        <w:jc w:val="both"/>
        <w:rPr>
          <w:sz w:val="28"/>
          <w:szCs w:val="28"/>
        </w:rPr>
      </w:pPr>
    </w:p>
    <w:p w:rsidR="007A62BC" w:rsidRPr="00153996" w:rsidRDefault="007A62BC" w:rsidP="00153996">
      <w:pPr>
        <w:shd w:val="clear" w:color="000000" w:fill="auto"/>
        <w:tabs>
          <w:tab w:val="left" w:pos="2717"/>
        </w:tabs>
        <w:spacing w:line="360" w:lineRule="auto"/>
        <w:ind w:firstLine="709"/>
        <w:jc w:val="both"/>
        <w:rPr>
          <w:sz w:val="28"/>
          <w:szCs w:val="28"/>
        </w:rPr>
      </w:pPr>
    </w:p>
    <w:p w:rsidR="007A62BC" w:rsidRPr="00153996" w:rsidRDefault="007A62BC" w:rsidP="00153996">
      <w:pPr>
        <w:shd w:val="clear" w:color="000000" w:fill="auto"/>
        <w:tabs>
          <w:tab w:val="left" w:pos="2717"/>
        </w:tabs>
        <w:spacing w:line="360" w:lineRule="auto"/>
        <w:ind w:firstLine="709"/>
        <w:jc w:val="both"/>
        <w:rPr>
          <w:sz w:val="28"/>
          <w:szCs w:val="28"/>
        </w:rPr>
      </w:pPr>
    </w:p>
    <w:p w:rsidR="007A62BC" w:rsidRPr="00153996" w:rsidRDefault="007A62BC" w:rsidP="00153996">
      <w:pPr>
        <w:shd w:val="clear" w:color="000000" w:fill="auto"/>
        <w:tabs>
          <w:tab w:val="left" w:pos="2717"/>
        </w:tabs>
        <w:spacing w:line="360" w:lineRule="auto"/>
        <w:ind w:firstLine="709"/>
        <w:jc w:val="both"/>
        <w:rPr>
          <w:sz w:val="28"/>
          <w:szCs w:val="28"/>
        </w:rPr>
      </w:pPr>
    </w:p>
    <w:p w:rsidR="007A62BC" w:rsidRPr="00153996" w:rsidRDefault="007A62BC" w:rsidP="00153996">
      <w:pPr>
        <w:shd w:val="clear" w:color="000000" w:fill="auto"/>
        <w:tabs>
          <w:tab w:val="left" w:pos="2717"/>
        </w:tabs>
        <w:spacing w:line="360" w:lineRule="auto"/>
        <w:ind w:firstLine="709"/>
        <w:jc w:val="both"/>
        <w:rPr>
          <w:sz w:val="28"/>
          <w:szCs w:val="28"/>
        </w:rPr>
      </w:pPr>
    </w:p>
    <w:p w:rsidR="00153996" w:rsidRDefault="00153996" w:rsidP="00153996">
      <w:pPr>
        <w:shd w:val="clear" w:color="000000" w:fill="auto"/>
        <w:tabs>
          <w:tab w:val="left" w:pos="2717"/>
        </w:tabs>
        <w:spacing w:line="360" w:lineRule="auto"/>
        <w:ind w:firstLine="709"/>
        <w:jc w:val="center"/>
        <w:rPr>
          <w:sz w:val="28"/>
          <w:szCs w:val="36"/>
        </w:rPr>
      </w:pPr>
    </w:p>
    <w:p w:rsidR="00153996" w:rsidRDefault="00153996" w:rsidP="00153996">
      <w:pPr>
        <w:shd w:val="clear" w:color="000000" w:fill="auto"/>
        <w:tabs>
          <w:tab w:val="left" w:pos="2717"/>
        </w:tabs>
        <w:spacing w:line="360" w:lineRule="auto"/>
        <w:ind w:firstLine="709"/>
        <w:jc w:val="center"/>
        <w:rPr>
          <w:sz w:val="28"/>
          <w:szCs w:val="36"/>
        </w:rPr>
      </w:pPr>
    </w:p>
    <w:p w:rsidR="00153996" w:rsidRDefault="00153996" w:rsidP="00153996">
      <w:pPr>
        <w:shd w:val="clear" w:color="000000" w:fill="auto"/>
        <w:tabs>
          <w:tab w:val="left" w:pos="2717"/>
        </w:tabs>
        <w:spacing w:line="360" w:lineRule="auto"/>
        <w:ind w:firstLine="709"/>
        <w:jc w:val="center"/>
        <w:rPr>
          <w:sz w:val="28"/>
          <w:szCs w:val="36"/>
        </w:rPr>
      </w:pPr>
    </w:p>
    <w:p w:rsidR="00153996" w:rsidRDefault="00153996" w:rsidP="00153996">
      <w:pPr>
        <w:shd w:val="clear" w:color="000000" w:fill="auto"/>
        <w:tabs>
          <w:tab w:val="left" w:pos="2717"/>
        </w:tabs>
        <w:spacing w:line="360" w:lineRule="auto"/>
        <w:ind w:firstLine="709"/>
        <w:jc w:val="center"/>
        <w:rPr>
          <w:sz w:val="28"/>
          <w:szCs w:val="36"/>
        </w:rPr>
      </w:pPr>
    </w:p>
    <w:p w:rsidR="00153996" w:rsidRDefault="00153996" w:rsidP="00153996">
      <w:pPr>
        <w:shd w:val="clear" w:color="000000" w:fill="auto"/>
        <w:tabs>
          <w:tab w:val="left" w:pos="2717"/>
        </w:tabs>
        <w:spacing w:line="360" w:lineRule="auto"/>
        <w:ind w:firstLine="709"/>
        <w:jc w:val="center"/>
        <w:rPr>
          <w:sz w:val="28"/>
          <w:szCs w:val="36"/>
        </w:rPr>
      </w:pPr>
    </w:p>
    <w:p w:rsidR="00153996" w:rsidRDefault="00153996" w:rsidP="00153996">
      <w:pPr>
        <w:shd w:val="clear" w:color="000000" w:fill="auto"/>
        <w:tabs>
          <w:tab w:val="left" w:pos="2717"/>
        </w:tabs>
        <w:spacing w:line="360" w:lineRule="auto"/>
        <w:ind w:firstLine="709"/>
        <w:jc w:val="center"/>
        <w:rPr>
          <w:sz w:val="28"/>
          <w:szCs w:val="36"/>
        </w:rPr>
      </w:pPr>
    </w:p>
    <w:p w:rsidR="00153996" w:rsidRDefault="00153996" w:rsidP="00153996">
      <w:pPr>
        <w:shd w:val="clear" w:color="000000" w:fill="auto"/>
        <w:tabs>
          <w:tab w:val="left" w:pos="2717"/>
        </w:tabs>
        <w:spacing w:line="360" w:lineRule="auto"/>
        <w:ind w:firstLine="709"/>
        <w:jc w:val="center"/>
        <w:rPr>
          <w:sz w:val="28"/>
          <w:szCs w:val="36"/>
        </w:rPr>
      </w:pPr>
    </w:p>
    <w:p w:rsidR="00153996" w:rsidRDefault="00153996" w:rsidP="00153996">
      <w:pPr>
        <w:shd w:val="clear" w:color="000000" w:fill="auto"/>
        <w:tabs>
          <w:tab w:val="left" w:pos="2717"/>
        </w:tabs>
        <w:spacing w:line="360" w:lineRule="auto"/>
        <w:ind w:firstLine="709"/>
        <w:jc w:val="center"/>
        <w:rPr>
          <w:sz w:val="28"/>
          <w:szCs w:val="36"/>
        </w:rPr>
      </w:pPr>
    </w:p>
    <w:p w:rsidR="007A62BC" w:rsidRPr="00153996" w:rsidRDefault="00107F8D" w:rsidP="00153996">
      <w:pPr>
        <w:shd w:val="clear" w:color="000000" w:fill="auto"/>
        <w:tabs>
          <w:tab w:val="left" w:pos="2717"/>
        </w:tabs>
        <w:spacing w:line="360" w:lineRule="auto"/>
        <w:ind w:firstLine="709"/>
        <w:jc w:val="center"/>
        <w:rPr>
          <w:sz w:val="28"/>
          <w:szCs w:val="36"/>
        </w:rPr>
      </w:pPr>
      <w:r w:rsidRPr="00153996">
        <w:rPr>
          <w:sz w:val="28"/>
          <w:szCs w:val="36"/>
        </w:rPr>
        <w:t>Реферат</w:t>
      </w:r>
    </w:p>
    <w:p w:rsidR="00153996" w:rsidRDefault="00153996" w:rsidP="00153996">
      <w:pPr>
        <w:shd w:val="clear" w:color="000000" w:fill="auto"/>
        <w:tabs>
          <w:tab w:val="left" w:pos="2717"/>
        </w:tabs>
        <w:spacing w:line="360" w:lineRule="auto"/>
        <w:ind w:firstLine="709"/>
        <w:jc w:val="center"/>
        <w:rPr>
          <w:sz w:val="28"/>
          <w:szCs w:val="36"/>
        </w:rPr>
      </w:pPr>
      <w:r>
        <w:rPr>
          <w:sz w:val="28"/>
          <w:szCs w:val="36"/>
        </w:rPr>
        <w:t>на тему</w:t>
      </w:r>
    </w:p>
    <w:p w:rsidR="00107F8D" w:rsidRPr="00153996" w:rsidRDefault="00107F8D" w:rsidP="00153996">
      <w:pPr>
        <w:shd w:val="clear" w:color="000000" w:fill="auto"/>
        <w:tabs>
          <w:tab w:val="left" w:pos="2717"/>
        </w:tabs>
        <w:spacing w:line="360" w:lineRule="auto"/>
        <w:ind w:firstLine="709"/>
        <w:jc w:val="center"/>
        <w:rPr>
          <w:sz w:val="28"/>
          <w:szCs w:val="36"/>
        </w:rPr>
      </w:pPr>
      <w:r w:rsidRPr="00153996">
        <w:rPr>
          <w:sz w:val="28"/>
          <w:szCs w:val="36"/>
        </w:rPr>
        <w:t>Поджелудочная железа:</w:t>
      </w:r>
      <w:r w:rsidR="00153996">
        <w:rPr>
          <w:sz w:val="28"/>
          <w:szCs w:val="36"/>
        </w:rPr>
        <w:t xml:space="preserve"> эмбриология и анатомия</w:t>
      </w:r>
    </w:p>
    <w:p w:rsidR="00153996" w:rsidRPr="00153996" w:rsidRDefault="00153996" w:rsidP="00153996">
      <w:pPr>
        <w:shd w:val="clear" w:color="000000" w:fill="auto"/>
        <w:tabs>
          <w:tab w:val="left" w:pos="2717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53996">
        <w:rPr>
          <w:b/>
          <w:sz w:val="28"/>
          <w:szCs w:val="28"/>
        </w:rPr>
        <w:t>Введение</w:t>
      </w:r>
    </w:p>
    <w:p w:rsidR="00153996" w:rsidRDefault="00153996" w:rsidP="00153996">
      <w:pPr>
        <w:shd w:val="clear" w:color="000000" w:fill="auto"/>
        <w:tabs>
          <w:tab w:val="left" w:pos="2717"/>
        </w:tabs>
        <w:spacing w:line="360" w:lineRule="auto"/>
        <w:ind w:firstLine="709"/>
        <w:jc w:val="both"/>
        <w:rPr>
          <w:sz w:val="28"/>
          <w:szCs w:val="28"/>
        </w:rPr>
      </w:pPr>
    </w:p>
    <w:p w:rsidR="00843561" w:rsidRPr="00153996" w:rsidRDefault="00843561" w:rsidP="00153996">
      <w:pPr>
        <w:shd w:val="clear" w:color="000000" w:fill="auto"/>
        <w:tabs>
          <w:tab w:val="left" w:pos="2717"/>
        </w:tabs>
        <w:spacing w:line="360" w:lineRule="auto"/>
        <w:ind w:firstLine="709"/>
        <w:jc w:val="both"/>
        <w:rPr>
          <w:sz w:val="28"/>
          <w:szCs w:val="28"/>
        </w:rPr>
      </w:pPr>
      <w:r w:rsidRPr="00153996">
        <w:rPr>
          <w:sz w:val="28"/>
          <w:szCs w:val="28"/>
        </w:rPr>
        <w:t>Поджелудочная</w:t>
      </w:r>
      <w:r w:rsidR="00026A97" w:rsidRPr="00153996">
        <w:rPr>
          <w:sz w:val="28"/>
          <w:szCs w:val="28"/>
        </w:rPr>
        <w:t xml:space="preserve"> </w:t>
      </w:r>
      <w:r w:rsidRPr="00153996">
        <w:rPr>
          <w:sz w:val="28"/>
          <w:szCs w:val="28"/>
        </w:rPr>
        <w:t>железа</w:t>
      </w:r>
      <w:r w:rsidR="00026A97" w:rsidRPr="00153996">
        <w:rPr>
          <w:sz w:val="28"/>
          <w:szCs w:val="28"/>
        </w:rPr>
        <w:t xml:space="preserve"> </w:t>
      </w:r>
      <w:r w:rsidRPr="00153996">
        <w:rPr>
          <w:sz w:val="28"/>
          <w:szCs w:val="28"/>
        </w:rPr>
        <w:t>— вторая по величине (после печени) железа</w:t>
      </w:r>
      <w:r w:rsidR="00153996">
        <w:rPr>
          <w:sz w:val="28"/>
          <w:szCs w:val="28"/>
        </w:rPr>
        <w:t xml:space="preserve"> </w:t>
      </w:r>
      <w:r w:rsidRPr="00153996">
        <w:rPr>
          <w:sz w:val="28"/>
          <w:szCs w:val="28"/>
        </w:rPr>
        <w:t>пищеварительного тракта.</w:t>
      </w:r>
    </w:p>
    <w:p w:rsidR="00843561" w:rsidRPr="00153996" w:rsidRDefault="00026A97" w:rsidP="0015399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53996">
        <w:rPr>
          <w:sz w:val="28"/>
          <w:szCs w:val="28"/>
        </w:rPr>
        <w:t>Поджелудочная железа</w:t>
      </w:r>
      <w:r w:rsidR="00843561" w:rsidRPr="00153996">
        <w:rPr>
          <w:sz w:val="28"/>
          <w:szCs w:val="28"/>
        </w:rPr>
        <w:t xml:space="preserve"> получила название по своему положению позади нижней поверхности желудка в петле двенадцатиперстной кишки. </w:t>
      </w:r>
    </w:p>
    <w:p w:rsidR="00843561" w:rsidRPr="00153996" w:rsidRDefault="00026A97" w:rsidP="0015399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53996">
        <w:rPr>
          <w:sz w:val="28"/>
          <w:szCs w:val="28"/>
        </w:rPr>
        <w:t>Поджелудочная железа обладает одновременно экзокрин</w:t>
      </w:r>
      <w:r w:rsidR="00843561" w:rsidRPr="00153996">
        <w:rPr>
          <w:sz w:val="28"/>
          <w:szCs w:val="28"/>
        </w:rPr>
        <w:t xml:space="preserve">ной и </w:t>
      </w:r>
      <w:r w:rsidRPr="00153996">
        <w:rPr>
          <w:sz w:val="28"/>
          <w:szCs w:val="28"/>
        </w:rPr>
        <w:t>эндокринной функциями. Экзокрин</w:t>
      </w:r>
      <w:r w:rsidR="00843561" w:rsidRPr="00153996">
        <w:rPr>
          <w:sz w:val="28"/>
          <w:szCs w:val="28"/>
        </w:rPr>
        <w:t>ная функция осуществляется ацинусами, вырабатывающими пищеварительные ферменты, из к</w:t>
      </w:r>
      <w:r w:rsidRPr="00153996">
        <w:rPr>
          <w:sz w:val="28"/>
          <w:szCs w:val="28"/>
        </w:rPr>
        <w:t>ото</w:t>
      </w:r>
      <w:r w:rsidR="00843561" w:rsidRPr="00153996">
        <w:rPr>
          <w:sz w:val="28"/>
          <w:szCs w:val="28"/>
        </w:rPr>
        <w:t>рых наибольшее значение имеет трипсин,</w:t>
      </w:r>
      <w:r w:rsidRPr="00153996">
        <w:rPr>
          <w:sz w:val="28"/>
          <w:szCs w:val="28"/>
        </w:rPr>
        <w:t xml:space="preserve"> а также липолитический и амило</w:t>
      </w:r>
      <w:r w:rsidR="00843561" w:rsidRPr="00153996">
        <w:rPr>
          <w:sz w:val="28"/>
          <w:szCs w:val="28"/>
        </w:rPr>
        <w:t>литический ферменты. Эти пищеварительные ферменты секретируются ацинусами в неактивной форме (в виде проферментов, напр. трипсиноген) и в нормальных условиях активируются только в полости двенадцатиперстной кишки. Эндокринная функция принадлежит островкам Лангерганса, или панкреатическим островкам, представляющим вторую структурную единицу паренхимы поджелудочной железы.</w:t>
      </w:r>
    </w:p>
    <w:p w:rsidR="00843561" w:rsidRDefault="00153996" w:rsidP="00153996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43561" w:rsidRPr="00153996">
        <w:rPr>
          <w:b/>
          <w:sz w:val="28"/>
          <w:szCs w:val="28"/>
        </w:rPr>
        <w:t>Эмбриология</w:t>
      </w:r>
    </w:p>
    <w:p w:rsidR="00475CEA" w:rsidRPr="00153996" w:rsidRDefault="00475CEA" w:rsidP="00153996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843561" w:rsidRPr="00153996" w:rsidRDefault="00843561" w:rsidP="0015399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53996">
        <w:rPr>
          <w:sz w:val="28"/>
          <w:szCs w:val="28"/>
        </w:rPr>
        <w:t xml:space="preserve">Между </w:t>
      </w:r>
      <w:r w:rsidRPr="00153996">
        <w:rPr>
          <w:sz w:val="28"/>
          <w:szCs w:val="28"/>
          <w:lang w:val="en-US"/>
        </w:rPr>
        <w:t>IV</w:t>
      </w:r>
      <w:r w:rsidRPr="00153996">
        <w:rPr>
          <w:sz w:val="28"/>
          <w:szCs w:val="28"/>
        </w:rPr>
        <w:t xml:space="preserve"> и </w:t>
      </w:r>
      <w:r w:rsidRPr="00153996">
        <w:rPr>
          <w:sz w:val="28"/>
          <w:szCs w:val="28"/>
          <w:lang w:val="en-US"/>
        </w:rPr>
        <w:t>V</w:t>
      </w:r>
      <w:r w:rsidRPr="00153996">
        <w:rPr>
          <w:sz w:val="28"/>
          <w:szCs w:val="28"/>
        </w:rPr>
        <w:t xml:space="preserve"> неделями утробной жизни у зародыша человека обособляются зачатки </w:t>
      </w:r>
      <w:r w:rsidR="00026A97" w:rsidRPr="00153996">
        <w:rPr>
          <w:sz w:val="28"/>
          <w:szCs w:val="28"/>
        </w:rPr>
        <w:t>поджелудочной железы</w:t>
      </w:r>
      <w:r w:rsidRPr="00153996">
        <w:rPr>
          <w:sz w:val="28"/>
          <w:szCs w:val="28"/>
        </w:rPr>
        <w:t>, возникающие как выросты кишечной трубки</w:t>
      </w:r>
      <w:r w:rsidRPr="00153996">
        <w:rPr>
          <w:i/>
          <w:iCs/>
          <w:sz w:val="28"/>
          <w:szCs w:val="28"/>
        </w:rPr>
        <w:t xml:space="preserve">. </w:t>
      </w:r>
      <w:r w:rsidRPr="00153996">
        <w:rPr>
          <w:sz w:val="28"/>
          <w:szCs w:val="28"/>
        </w:rPr>
        <w:t>В первую очередь закладывается дорсальный зачаток, а вслед за ним — вентральный.</w:t>
      </w:r>
    </w:p>
    <w:p w:rsidR="00843561" w:rsidRPr="00153996" w:rsidRDefault="00843561" w:rsidP="0015399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53996">
        <w:rPr>
          <w:sz w:val="28"/>
          <w:szCs w:val="28"/>
        </w:rPr>
        <w:t xml:space="preserve">Вентральный зачаток образуется в углу между двенадцатиперстной кишкой и выпячиванием кишечной трубки, дающим начало </w:t>
      </w:r>
      <w:r w:rsidRPr="00153996">
        <w:rPr>
          <w:iCs/>
          <w:sz w:val="28"/>
          <w:szCs w:val="28"/>
        </w:rPr>
        <w:t>печени</w:t>
      </w:r>
      <w:r w:rsidR="00153996">
        <w:rPr>
          <w:i/>
          <w:iCs/>
          <w:sz w:val="28"/>
          <w:szCs w:val="28"/>
        </w:rPr>
        <w:t xml:space="preserve"> </w:t>
      </w:r>
      <w:r w:rsidRPr="00153996">
        <w:rPr>
          <w:sz w:val="28"/>
          <w:szCs w:val="28"/>
        </w:rPr>
        <w:t xml:space="preserve">и </w:t>
      </w:r>
      <w:r w:rsidRPr="00153996">
        <w:rPr>
          <w:iCs/>
          <w:sz w:val="28"/>
          <w:szCs w:val="28"/>
        </w:rPr>
        <w:t>желчному пузырю</w:t>
      </w:r>
      <w:r w:rsidRPr="00153996">
        <w:rPr>
          <w:sz w:val="28"/>
          <w:szCs w:val="28"/>
        </w:rPr>
        <w:t xml:space="preserve">. Таким образом, вентральный зачаток </w:t>
      </w:r>
      <w:r w:rsidR="00026A97" w:rsidRPr="00153996">
        <w:rPr>
          <w:sz w:val="28"/>
          <w:szCs w:val="28"/>
        </w:rPr>
        <w:t>поджелудочной железы</w:t>
      </w:r>
      <w:r w:rsidRPr="00153996">
        <w:rPr>
          <w:sz w:val="28"/>
          <w:szCs w:val="28"/>
        </w:rPr>
        <w:t xml:space="preserve"> с момента своего обособления связан с зачатком желчного протока.</w:t>
      </w:r>
    </w:p>
    <w:p w:rsidR="00843561" w:rsidRPr="00153996" w:rsidRDefault="00843561" w:rsidP="0015399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53996">
        <w:rPr>
          <w:sz w:val="28"/>
          <w:szCs w:val="28"/>
        </w:rPr>
        <w:t>Дорсальный панкреатический</w:t>
      </w:r>
      <w:r w:rsidR="00026A97" w:rsidRPr="00153996">
        <w:rPr>
          <w:sz w:val="28"/>
          <w:szCs w:val="28"/>
        </w:rPr>
        <w:t xml:space="preserve"> зачаток растет</w:t>
      </w:r>
      <w:r w:rsidR="00153996">
        <w:rPr>
          <w:sz w:val="28"/>
          <w:szCs w:val="28"/>
        </w:rPr>
        <w:t xml:space="preserve"> </w:t>
      </w:r>
      <w:r w:rsidR="00026A97" w:rsidRPr="00153996">
        <w:rPr>
          <w:sz w:val="28"/>
          <w:szCs w:val="28"/>
        </w:rPr>
        <w:t>быстрее,</w:t>
      </w:r>
      <w:r w:rsidR="00153996">
        <w:rPr>
          <w:sz w:val="28"/>
          <w:szCs w:val="28"/>
        </w:rPr>
        <w:t xml:space="preserve"> </w:t>
      </w:r>
      <w:r w:rsidRPr="00153996">
        <w:rPr>
          <w:sz w:val="28"/>
          <w:szCs w:val="28"/>
        </w:rPr>
        <w:t>приобретает</w:t>
      </w:r>
      <w:r w:rsidR="00153996">
        <w:rPr>
          <w:sz w:val="28"/>
          <w:szCs w:val="28"/>
        </w:rPr>
        <w:t xml:space="preserve"> </w:t>
      </w:r>
      <w:r w:rsidRPr="00153996">
        <w:rPr>
          <w:sz w:val="28"/>
          <w:szCs w:val="28"/>
        </w:rPr>
        <w:t>дольчатое</w:t>
      </w:r>
      <w:r w:rsidR="00026A97" w:rsidRPr="00153996">
        <w:rPr>
          <w:sz w:val="28"/>
          <w:szCs w:val="28"/>
        </w:rPr>
        <w:t xml:space="preserve"> </w:t>
      </w:r>
      <w:r w:rsidRPr="00153996">
        <w:rPr>
          <w:sz w:val="28"/>
          <w:szCs w:val="28"/>
        </w:rPr>
        <w:t xml:space="preserve">строение и дает начало телу и хвостовой части дефинитивной </w:t>
      </w:r>
      <w:r w:rsidR="00026A97" w:rsidRPr="00153996">
        <w:rPr>
          <w:sz w:val="28"/>
          <w:szCs w:val="28"/>
        </w:rPr>
        <w:t>поджелудочной железы</w:t>
      </w:r>
      <w:r w:rsidRPr="00153996">
        <w:rPr>
          <w:sz w:val="28"/>
          <w:szCs w:val="28"/>
        </w:rPr>
        <w:t xml:space="preserve">. Вследствие вращения кишечной петли вправо вентральный зачаток, сохраняющий связь с желчным протоком, смещается, приближается к дорсальному и на </w:t>
      </w:r>
      <w:r w:rsidRPr="00153996">
        <w:rPr>
          <w:sz w:val="28"/>
          <w:szCs w:val="28"/>
          <w:lang w:val="en-US"/>
        </w:rPr>
        <w:t>VII</w:t>
      </w:r>
      <w:r w:rsidRPr="00153996">
        <w:rPr>
          <w:sz w:val="28"/>
          <w:szCs w:val="28"/>
        </w:rPr>
        <w:t xml:space="preserve"> неделе утробной жизни срастается с ним, давая начало головке формирующейся </w:t>
      </w:r>
      <w:r w:rsidR="00026A97" w:rsidRPr="00153996">
        <w:rPr>
          <w:sz w:val="28"/>
          <w:szCs w:val="28"/>
        </w:rPr>
        <w:t>поджелудочной железы</w:t>
      </w:r>
      <w:r w:rsidRPr="00153996">
        <w:rPr>
          <w:sz w:val="28"/>
          <w:szCs w:val="28"/>
        </w:rPr>
        <w:t>. Проток вентрального зачатка, открывающийся в двенадцатиперстную кишку вместе с желчным протоком, на дистальном конце соединяется с серединой протока дорсальной закладки, становясь главным панкреатическим (вирзунговым) протоком. Дистальная часть</w:t>
      </w:r>
      <w:r w:rsidR="00026A97" w:rsidRPr="00153996">
        <w:rPr>
          <w:sz w:val="28"/>
          <w:szCs w:val="28"/>
        </w:rPr>
        <w:t xml:space="preserve"> </w:t>
      </w:r>
      <w:r w:rsidRPr="00153996">
        <w:rPr>
          <w:sz w:val="28"/>
          <w:szCs w:val="28"/>
        </w:rPr>
        <w:t xml:space="preserve">протока дорсального зачатка сохраняется в качестве санториниева протока, обычно впадающего в двенадцатиперстную кишку выше вирзунгова протока. При рассмотрении этого хода развития делается понятным, почему </w:t>
      </w:r>
      <w:r w:rsidR="00026A97" w:rsidRPr="00153996">
        <w:rPr>
          <w:sz w:val="28"/>
          <w:szCs w:val="28"/>
        </w:rPr>
        <w:t>поджелудочная железа</w:t>
      </w:r>
      <w:r w:rsidRPr="00153996">
        <w:rPr>
          <w:sz w:val="28"/>
          <w:szCs w:val="28"/>
        </w:rPr>
        <w:t>, будучи в дефинитивной форме непарным органом, имеет два выводных протока. Впрочем, иногда проток дорсальн</w:t>
      </w:r>
      <w:r w:rsidR="00026A97" w:rsidRPr="00153996">
        <w:rPr>
          <w:sz w:val="28"/>
          <w:szCs w:val="28"/>
        </w:rPr>
        <w:t>ой закладки у своего устья обли</w:t>
      </w:r>
      <w:r w:rsidRPr="00153996">
        <w:rPr>
          <w:sz w:val="28"/>
          <w:szCs w:val="28"/>
        </w:rPr>
        <w:t>терируется и редуцируется; в таких случаях единственным выводным протоком остается вирзунгов проток, дистальную часть к</w:t>
      </w:r>
      <w:r w:rsidR="00026A97" w:rsidRPr="00153996">
        <w:rPr>
          <w:sz w:val="28"/>
          <w:szCs w:val="28"/>
        </w:rPr>
        <w:t>ото</w:t>
      </w:r>
      <w:r w:rsidRPr="00153996">
        <w:rPr>
          <w:sz w:val="28"/>
          <w:szCs w:val="28"/>
        </w:rPr>
        <w:t>рого составляет дистальный остаток протока дорсальной закладки, а проксимальную часть — проток вентрального зачатка.</w:t>
      </w:r>
    </w:p>
    <w:p w:rsidR="00843561" w:rsidRPr="00153996" w:rsidRDefault="00843561" w:rsidP="0015399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53996">
        <w:rPr>
          <w:sz w:val="28"/>
          <w:szCs w:val="28"/>
        </w:rPr>
        <w:t xml:space="preserve">Первоначально зачатки </w:t>
      </w:r>
      <w:r w:rsidR="00026A97" w:rsidRPr="00153996">
        <w:rPr>
          <w:sz w:val="28"/>
          <w:szCs w:val="28"/>
        </w:rPr>
        <w:t>поджелудочной железы</w:t>
      </w:r>
      <w:r w:rsidRPr="00153996">
        <w:rPr>
          <w:sz w:val="28"/>
          <w:szCs w:val="28"/>
        </w:rPr>
        <w:t xml:space="preserve"> представляют сет</w:t>
      </w:r>
      <w:r w:rsidR="00026A97" w:rsidRPr="00153996">
        <w:rPr>
          <w:sz w:val="28"/>
          <w:szCs w:val="28"/>
        </w:rPr>
        <w:t>ь анастомозирующих энтодермаль</w:t>
      </w:r>
      <w:r w:rsidRPr="00153996">
        <w:rPr>
          <w:sz w:val="28"/>
          <w:szCs w:val="28"/>
        </w:rPr>
        <w:t xml:space="preserve">ных эпителиальных тяжей и трубочек, врастающих в окружающую мезенхиму. Эти трубочки, разветвляясь, по своему ходу и на концах дают начало почкам, постепенно формирующимся в ацинусы. Однако дифференцировка ацинусов совершается сравнительно медленно. Появление секреторных гранул в ацинарных клетках и наличие специфических ферментов наблюдаются лишь на </w:t>
      </w:r>
      <w:r w:rsidRPr="00153996">
        <w:rPr>
          <w:sz w:val="28"/>
          <w:szCs w:val="28"/>
          <w:lang w:val="en-US"/>
        </w:rPr>
        <w:t>V</w:t>
      </w:r>
      <w:r w:rsidRPr="00153996">
        <w:rPr>
          <w:sz w:val="28"/>
          <w:szCs w:val="28"/>
        </w:rPr>
        <w:t xml:space="preserve"> месяце утробной жизни. Первичные эпителиальные трубки превращаются в систему выводных протоков.</w:t>
      </w:r>
    </w:p>
    <w:p w:rsidR="00843561" w:rsidRPr="00153996" w:rsidRDefault="00843561" w:rsidP="0015399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53996">
        <w:rPr>
          <w:sz w:val="28"/>
          <w:szCs w:val="28"/>
        </w:rPr>
        <w:t>Помимо ацинусов, из тех ж</w:t>
      </w:r>
      <w:r w:rsidR="00026A97" w:rsidRPr="00153996">
        <w:rPr>
          <w:sz w:val="28"/>
          <w:szCs w:val="28"/>
        </w:rPr>
        <w:t>е приморди</w:t>
      </w:r>
      <w:r w:rsidRPr="00153996">
        <w:rPr>
          <w:sz w:val="28"/>
          <w:szCs w:val="28"/>
        </w:rPr>
        <w:t>альных тяжей и трубочек энтодермального эпител</w:t>
      </w:r>
      <w:r w:rsidR="00026A97" w:rsidRPr="00153996">
        <w:rPr>
          <w:sz w:val="28"/>
          <w:szCs w:val="28"/>
        </w:rPr>
        <w:t>ия возникают также островки Лан</w:t>
      </w:r>
      <w:r w:rsidRPr="00153996">
        <w:rPr>
          <w:sz w:val="28"/>
          <w:szCs w:val="28"/>
        </w:rPr>
        <w:t xml:space="preserve">герганса. Они начинают закладываться уже на </w:t>
      </w:r>
      <w:r w:rsidRPr="00153996">
        <w:rPr>
          <w:sz w:val="28"/>
          <w:szCs w:val="28"/>
          <w:lang w:val="en-US"/>
        </w:rPr>
        <w:t>III</w:t>
      </w:r>
      <w:r w:rsidRPr="00153996">
        <w:rPr>
          <w:sz w:val="28"/>
          <w:szCs w:val="28"/>
        </w:rPr>
        <w:t xml:space="preserve"> месяце утробной жизни в виде компактных почек на стенке эпителиальных трубок. Однако, в отличие от зачатков ацинусов, почки, становящиеся островками Лангерга</w:t>
      </w:r>
      <w:r w:rsidR="00026A97" w:rsidRPr="00153996">
        <w:rPr>
          <w:sz w:val="28"/>
          <w:szCs w:val="28"/>
        </w:rPr>
        <w:t>нса, сразу же отделяются от при</w:t>
      </w:r>
      <w:r w:rsidRPr="00153996">
        <w:rPr>
          <w:sz w:val="28"/>
          <w:szCs w:val="28"/>
        </w:rPr>
        <w:t>мордиальной эпителиальной трубки, погружаясь в окружающую мезенхиму. Впрочем, иногда сохраняется след бывшей связи между островком и давшей ему начало эпителиальной трубочкой в виде тонкого сплошного тяжа эпителиальных клеток, обычно ветвящегося и извитого. По большей части островки рано отделяются от таких соединительных тяжей и к концу эмбрионального периода оказываются вполне изолированными от системы выводных протоков.</w:t>
      </w:r>
    </w:p>
    <w:p w:rsidR="00F66CA2" w:rsidRDefault="00F66CA2" w:rsidP="00153996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843561" w:rsidRPr="00153996" w:rsidRDefault="00843561" w:rsidP="00153996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153996">
        <w:rPr>
          <w:b/>
          <w:sz w:val="28"/>
          <w:szCs w:val="28"/>
        </w:rPr>
        <w:t>Анатомия</w:t>
      </w:r>
    </w:p>
    <w:p w:rsidR="00F66CA2" w:rsidRDefault="00F66CA2" w:rsidP="0015399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43561" w:rsidRPr="00153996" w:rsidRDefault="00026A97" w:rsidP="0015399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53996">
        <w:rPr>
          <w:sz w:val="28"/>
          <w:szCs w:val="28"/>
        </w:rPr>
        <w:t>Поджелудочная железа</w:t>
      </w:r>
      <w:r w:rsidR="00843561" w:rsidRPr="00153996">
        <w:rPr>
          <w:sz w:val="28"/>
          <w:szCs w:val="28"/>
        </w:rPr>
        <w:t xml:space="preserve"> у человека имеет несколько клиновидную форму с утолщенной головкой, средней более или менее призматической частью</w:t>
      </w:r>
      <w:r w:rsidR="00153996">
        <w:rPr>
          <w:sz w:val="28"/>
          <w:szCs w:val="28"/>
        </w:rPr>
        <w:t xml:space="preserve"> </w:t>
      </w:r>
      <w:r w:rsidR="00843561" w:rsidRPr="00153996">
        <w:rPr>
          <w:sz w:val="28"/>
          <w:szCs w:val="28"/>
        </w:rPr>
        <w:t xml:space="preserve">и суженным хвостом. Она лежит на задней брюшной стенке приблизительно на уровне </w:t>
      </w:r>
      <w:r w:rsidR="00843561" w:rsidRPr="00153996">
        <w:rPr>
          <w:sz w:val="28"/>
          <w:szCs w:val="28"/>
          <w:lang w:val="en-US"/>
        </w:rPr>
        <w:t>II</w:t>
      </w:r>
      <w:r w:rsidR="00843561" w:rsidRPr="00153996">
        <w:rPr>
          <w:sz w:val="28"/>
          <w:szCs w:val="28"/>
        </w:rPr>
        <w:t xml:space="preserve"> и </w:t>
      </w:r>
      <w:r w:rsidR="00843561" w:rsidRPr="00153996">
        <w:rPr>
          <w:sz w:val="28"/>
          <w:szCs w:val="28"/>
          <w:lang w:val="en-US"/>
        </w:rPr>
        <w:t>III</w:t>
      </w:r>
      <w:r w:rsidR="00843561" w:rsidRPr="00153996">
        <w:rPr>
          <w:sz w:val="28"/>
          <w:szCs w:val="28"/>
        </w:rPr>
        <w:t xml:space="preserve"> поясничных позвонков.</w:t>
      </w:r>
    </w:p>
    <w:p w:rsidR="00843561" w:rsidRPr="00153996" w:rsidRDefault="00026A97" w:rsidP="0015399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53996">
        <w:rPr>
          <w:sz w:val="28"/>
          <w:szCs w:val="28"/>
        </w:rPr>
        <w:t>Поджелудочная железа</w:t>
      </w:r>
      <w:r w:rsidR="00843561" w:rsidRPr="00153996">
        <w:rPr>
          <w:sz w:val="28"/>
          <w:szCs w:val="28"/>
        </w:rPr>
        <w:t xml:space="preserve"> вытянута в горизонтальном направлении так, что головка лежит в петле двенадцатиперстной кишки, а хвост простирается до селезенки. Головка </w:t>
      </w:r>
      <w:r w:rsidRPr="00153996">
        <w:rPr>
          <w:sz w:val="28"/>
          <w:szCs w:val="28"/>
        </w:rPr>
        <w:t>поджелудочной железы</w:t>
      </w:r>
      <w:r w:rsidR="00843561" w:rsidRPr="00153996">
        <w:rPr>
          <w:sz w:val="28"/>
          <w:szCs w:val="28"/>
        </w:rPr>
        <w:t>,</w:t>
      </w:r>
      <w:r w:rsidRPr="00153996">
        <w:rPr>
          <w:sz w:val="28"/>
          <w:szCs w:val="28"/>
        </w:rPr>
        <w:t xml:space="preserve"> несколько уплощенная в передне</w:t>
      </w:r>
      <w:r w:rsidR="00843561" w:rsidRPr="00153996">
        <w:rPr>
          <w:sz w:val="28"/>
          <w:szCs w:val="28"/>
        </w:rPr>
        <w:t>заднем направлении</w:t>
      </w:r>
      <w:r w:rsidRPr="00153996">
        <w:rPr>
          <w:sz w:val="28"/>
          <w:szCs w:val="28"/>
        </w:rPr>
        <w:t>, имеет направленный книзу крюч</w:t>
      </w:r>
      <w:r w:rsidR="00843561" w:rsidRPr="00153996">
        <w:rPr>
          <w:sz w:val="28"/>
          <w:szCs w:val="28"/>
        </w:rPr>
        <w:t xml:space="preserve">ковидный отросток. Тело </w:t>
      </w:r>
      <w:r w:rsidRPr="00153996">
        <w:rPr>
          <w:sz w:val="28"/>
          <w:szCs w:val="28"/>
        </w:rPr>
        <w:t>поджелудочной железы</w:t>
      </w:r>
      <w:r w:rsidR="00843561" w:rsidRPr="00153996">
        <w:rPr>
          <w:sz w:val="28"/>
          <w:szCs w:val="28"/>
        </w:rPr>
        <w:t xml:space="preserve"> имеет форму трехгранной призмы. Его передняя поверхность</w:t>
      </w:r>
      <w:r w:rsidR="00153996">
        <w:rPr>
          <w:sz w:val="28"/>
          <w:szCs w:val="28"/>
        </w:rPr>
        <w:t xml:space="preserve"> </w:t>
      </w:r>
      <w:r w:rsidR="00843561" w:rsidRPr="00153996">
        <w:rPr>
          <w:sz w:val="28"/>
          <w:szCs w:val="28"/>
        </w:rPr>
        <w:t>покрыта брюшиной и обращена к задней поверхности желудка, отделяясь от нее узкой щелевидной полостью сальниковой сумки. Задняя поверхность</w:t>
      </w:r>
      <w:r w:rsidR="00153996">
        <w:rPr>
          <w:sz w:val="28"/>
          <w:szCs w:val="28"/>
        </w:rPr>
        <w:t xml:space="preserve"> </w:t>
      </w:r>
      <w:r w:rsidR="00843561" w:rsidRPr="00153996">
        <w:rPr>
          <w:sz w:val="28"/>
          <w:szCs w:val="28"/>
        </w:rPr>
        <w:t>соприкасается с верхним краем левой почки и надпо</w:t>
      </w:r>
      <w:r w:rsidRPr="00153996">
        <w:rPr>
          <w:sz w:val="28"/>
          <w:szCs w:val="28"/>
        </w:rPr>
        <w:t>чечником и прилегает к забрюшин</w:t>
      </w:r>
      <w:r w:rsidR="00843561" w:rsidRPr="00153996">
        <w:rPr>
          <w:sz w:val="28"/>
          <w:szCs w:val="28"/>
        </w:rPr>
        <w:t xml:space="preserve">ной клетчатке. </w:t>
      </w:r>
    </w:p>
    <w:p w:rsidR="00843561" w:rsidRPr="00153996" w:rsidRDefault="00843561" w:rsidP="0015399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53996">
        <w:rPr>
          <w:sz w:val="28"/>
          <w:szCs w:val="28"/>
        </w:rPr>
        <w:t xml:space="preserve">Длина </w:t>
      </w:r>
      <w:r w:rsidR="00026A97" w:rsidRPr="00153996">
        <w:rPr>
          <w:sz w:val="28"/>
          <w:szCs w:val="28"/>
        </w:rPr>
        <w:t>поджелудочной железы</w:t>
      </w:r>
      <w:r w:rsidRPr="00153996">
        <w:rPr>
          <w:sz w:val="28"/>
          <w:szCs w:val="28"/>
        </w:rPr>
        <w:t xml:space="preserve"> взрослого равна приблизительно 15—25 </w:t>
      </w:r>
      <w:r w:rsidRPr="00153996">
        <w:rPr>
          <w:iCs/>
          <w:sz w:val="28"/>
          <w:szCs w:val="28"/>
        </w:rPr>
        <w:t>см</w:t>
      </w:r>
      <w:r w:rsidRPr="00153996">
        <w:rPr>
          <w:i/>
          <w:iCs/>
          <w:sz w:val="28"/>
          <w:szCs w:val="28"/>
        </w:rPr>
        <w:t xml:space="preserve"> </w:t>
      </w:r>
      <w:r w:rsidRPr="00153996">
        <w:rPr>
          <w:sz w:val="28"/>
          <w:szCs w:val="28"/>
        </w:rPr>
        <w:t xml:space="preserve">при толщине 2—8 </w:t>
      </w:r>
      <w:r w:rsidRPr="00153996">
        <w:rPr>
          <w:iCs/>
          <w:sz w:val="28"/>
          <w:szCs w:val="28"/>
        </w:rPr>
        <w:t>см,</w:t>
      </w:r>
      <w:r w:rsidRPr="00153996">
        <w:rPr>
          <w:i/>
          <w:iCs/>
          <w:sz w:val="28"/>
          <w:szCs w:val="28"/>
        </w:rPr>
        <w:t xml:space="preserve"> </w:t>
      </w:r>
      <w:r w:rsidRPr="00153996">
        <w:rPr>
          <w:sz w:val="28"/>
          <w:szCs w:val="28"/>
        </w:rPr>
        <w:t xml:space="preserve">а ее вес колеблется от 65 до </w:t>
      </w:r>
      <w:smartTag w:uri="urn:schemas-microsoft-com:office:smarttags" w:element="metricconverter">
        <w:smartTagPr>
          <w:attr w:name="ProductID" w:val="160 г"/>
        </w:smartTagPr>
        <w:r w:rsidRPr="00153996">
          <w:rPr>
            <w:sz w:val="28"/>
            <w:szCs w:val="28"/>
          </w:rPr>
          <w:t xml:space="preserve">160 </w:t>
        </w:r>
        <w:r w:rsidRPr="00153996">
          <w:rPr>
            <w:iCs/>
            <w:sz w:val="28"/>
            <w:szCs w:val="28"/>
          </w:rPr>
          <w:t>г</w:t>
        </w:r>
      </w:smartTag>
      <w:r w:rsidRPr="00153996">
        <w:rPr>
          <w:i/>
          <w:iCs/>
          <w:sz w:val="28"/>
          <w:szCs w:val="28"/>
        </w:rPr>
        <w:t xml:space="preserve">. </w:t>
      </w:r>
      <w:r w:rsidR="00026A97" w:rsidRPr="00153996">
        <w:rPr>
          <w:sz w:val="28"/>
          <w:szCs w:val="28"/>
        </w:rPr>
        <w:t>Поджелудочная железа</w:t>
      </w:r>
      <w:r w:rsidRPr="00153996">
        <w:rPr>
          <w:sz w:val="28"/>
          <w:szCs w:val="28"/>
        </w:rPr>
        <w:t xml:space="preserve"> в свежем состоянии выделяется своим розовато-серым цветом, напоминающим цвет свежего мяса. Капсула, покрывающая ее, очень тонка и позволяет различить дольчатое строение паренхимы. Главные выводные протоки (у человека их обычно два) проходят вдоль всей оси </w:t>
      </w:r>
      <w:r w:rsidR="00026A97" w:rsidRPr="00153996">
        <w:rPr>
          <w:sz w:val="28"/>
          <w:szCs w:val="28"/>
        </w:rPr>
        <w:t>поджелудочной железы</w:t>
      </w:r>
      <w:r w:rsidRPr="00153996">
        <w:rPr>
          <w:sz w:val="28"/>
          <w:szCs w:val="28"/>
        </w:rPr>
        <w:t>, простираясь от хвоста к головке. На своем пути главные протоки принимают многочисленные ветви, выносящие секрет из долек. В области головки основной выводной проток</w:t>
      </w:r>
      <w:r w:rsidR="00153996">
        <w:rPr>
          <w:sz w:val="28"/>
          <w:szCs w:val="28"/>
        </w:rPr>
        <w:t xml:space="preserve"> </w:t>
      </w:r>
      <w:r w:rsidRPr="00153996">
        <w:rPr>
          <w:sz w:val="28"/>
          <w:szCs w:val="28"/>
        </w:rPr>
        <w:t xml:space="preserve">принимает более крупную ветвь. Выходя из головки, вирзунгов проток ложится по левой стороне желчного протока и вместе с ним впадает в нисходящую часть </w:t>
      </w:r>
      <w:r w:rsidRPr="00153996">
        <w:rPr>
          <w:iCs/>
          <w:sz w:val="28"/>
          <w:szCs w:val="28"/>
        </w:rPr>
        <w:t>двенадцатиперстной кишки</w:t>
      </w:r>
      <w:r w:rsidRPr="00153996">
        <w:rPr>
          <w:sz w:val="28"/>
          <w:szCs w:val="28"/>
        </w:rPr>
        <w:t>. Поэтому отверстия вирзунгова и желчного протоков в слизистой оболочке двенадцатиперстной кишки иногда располагаются рядом. Однако чаще оба протока в своих дистальных отделах сливаются вместе, образуя общее расширение, к</w:t>
      </w:r>
      <w:r w:rsidR="00A4068D" w:rsidRPr="00153996">
        <w:rPr>
          <w:sz w:val="28"/>
          <w:szCs w:val="28"/>
        </w:rPr>
        <w:t>ото</w:t>
      </w:r>
      <w:r w:rsidRPr="00153996">
        <w:rPr>
          <w:sz w:val="28"/>
          <w:szCs w:val="28"/>
        </w:rPr>
        <w:t xml:space="preserve">рое открывается в двенадцатиперстную кишку на вершине общего сосочка. Общий проток снабжен кольцевым мышечным слоем, а на внутренней поверхности его имеются небольшие карманообразные клапаны. Кроме вирзунгова протока, у человека обычно имеется добавочный, или санториниев, проток. Санториниев проток, залегающий в головке </w:t>
      </w:r>
      <w:r w:rsidR="00A4068D" w:rsidRPr="00153996">
        <w:rPr>
          <w:sz w:val="28"/>
          <w:szCs w:val="28"/>
        </w:rPr>
        <w:t>поджелудочной железы</w:t>
      </w:r>
      <w:r w:rsidRPr="00153996">
        <w:rPr>
          <w:sz w:val="28"/>
          <w:szCs w:val="28"/>
        </w:rPr>
        <w:t>, сливается на диетальном конце с вирзунговым протоком, но открывается в двенадцатиперстную кишку самостоятельно на верхушке особого сосочка, к</w:t>
      </w:r>
      <w:r w:rsidR="00A4068D" w:rsidRPr="00153996">
        <w:rPr>
          <w:sz w:val="28"/>
          <w:szCs w:val="28"/>
        </w:rPr>
        <w:t>ото</w:t>
      </w:r>
      <w:r w:rsidRPr="00153996">
        <w:rPr>
          <w:sz w:val="28"/>
          <w:szCs w:val="28"/>
        </w:rPr>
        <w:t xml:space="preserve">рый располагается приблизительно на </w:t>
      </w:r>
      <w:smartTag w:uri="urn:schemas-microsoft-com:office:smarttags" w:element="metricconverter">
        <w:smartTagPr>
          <w:attr w:name="ProductID" w:val="2 см"/>
        </w:smartTagPr>
        <w:r w:rsidRPr="00153996">
          <w:rPr>
            <w:sz w:val="28"/>
            <w:szCs w:val="28"/>
          </w:rPr>
          <w:t xml:space="preserve">2 </w:t>
        </w:r>
        <w:r w:rsidRPr="00153996">
          <w:rPr>
            <w:iCs/>
            <w:sz w:val="28"/>
            <w:szCs w:val="28"/>
          </w:rPr>
          <w:t>см</w:t>
        </w:r>
      </w:smartTag>
      <w:r w:rsidRPr="00153996">
        <w:rPr>
          <w:i/>
          <w:iCs/>
          <w:sz w:val="28"/>
          <w:szCs w:val="28"/>
        </w:rPr>
        <w:t xml:space="preserve"> </w:t>
      </w:r>
      <w:r w:rsidRPr="00153996">
        <w:rPr>
          <w:sz w:val="28"/>
          <w:szCs w:val="28"/>
        </w:rPr>
        <w:t>выше. Иногда санториниев проток в средней части облитерируется и заканчивается слепо в слизистой оболочке двенадцатиперстной кишки. В таких случаях секрет поступает через его дистальный конец в вирзунгов проток.</w:t>
      </w:r>
      <w:r w:rsidR="00F66CA2">
        <w:rPr>
          <w:sz w:val="28"/>
          <w:szCs w:val="28"/>
        </w:rPr>
        <w:t xml:space="preserve"> </w:t>
      </w:r>
      <w:r w:rsidRPr="00153996">
        <w:rPr>
          <w:sz w:val="28"/>
          <w:szCs w:val="28"/>
        </w:rPr>
        <w:t>Выводные протоки отчетливо выделяются своим белым цветом на серо-розовом фоне</w:t>
      </w:r>
      <w:r w:rsidR="00A4068D" w:rsidRPr="00153996">
        <w:rPr>
          <w:sz w:val="28"/>
          <w:szCs w:val="28"/>
        </w:rPr>
        <w:t xml:space="preserve"> </w:t>
      </w:r>
      <w:r w:rsidRPr="00153996">
        <w:rPr>
          <w:sz w:val="28"/>
          <w:szCs w:val="28"/>
        </w:rPr>
        <w:t xml:space="preserve">панкреатической паренхимы. Диаметр главного выводного протока у места его впадения в двенадцатиперстную кишку достигает 2—3 </w:t>
      </w:r>
      <w:r w:rsidRPr="00153996">
        <w:rPr>
          <w:iCs/>
          <w:sz w:val="28"/>
          <w:szCs w:val="28"/>
        </w:rPr>
        <w:t>мм.</w:t>
      </w:r>
      <w:r w:rsidR="00F66CA2">
        <w:rPr>
          <w:iCs/>
          <w:sz w:val="28"/>
          <w:szCs w:val="28"/>
        </w:rPr>
        <w:t xml:space="preserve"> </w:t>
      </w:r>
      <w:r w:rsidRPr="00153996">
        <w:rPr>
          <w:sz w:val="28"/>
          <w:szCs w:val="28"/>
        </w:rPr>
        <w:t xml:space="preserve">Тело и хвост </w:t>
      </w:r>
      <w:r w:rsidR="00A4068D" w:rsidRPr="00153996">
        <w:rPr>
          <w:sz w:val="28"/>
          <w:szCs w:val="28"/>
        </w:rPr>
        <w:t>поджелудочной железы</w:t>
      </w:r>
      <w:r w:rsidRPr="00153996">
        <w:rPr>
          <w:sz w:val="28"/>
          <w:szCs w:val="28"/>
        </w:rPr>
        <w:t xml:space="preserve"> снабжаются ветвями</w:t>
      </w:r>
      <w:r w:rsidR="00153996">
        <w:rPr>
          <w:sz w:val="28"/>
          <w:szCs w:val="28"/>
        </w:rPr>
        <w:t xml:space="preserve"> </w:t>
      </w:r>
      <w:r w:rsidRPr="00153996">
        <w:rPr>
          <w:sz w:val="28"/>
          <w:szCs w:val="28"/>
        </w:rPr>
        <w:t xml:space="preserve">селезеночной артерии. Густая сеть лимфатических сосудов </w:t>
      </w:r>
      <w:r w:rsidR="00A4068D" w:rsidRPr="00153996">
        <w:rPr>
          <w:sz w:val="28"/>
          <w:szCs w:val="28"/>
        </w:rPr>
        <w:t>поджелудочной железы</w:t>
      </w:r>
      <w:r w:rsidRPr="00153996">
        <w:rPr>
          <w:sz w:val="28"/>
          <w:szCs w:val="28"/>
        </w:rPr>
        <w:t xml:space="preserve"> тесно связана с такой же сетью двенадцатиперстной кишки, а также желчных протоков и желчного пузыря. Лимфа из </w:t>
      </w:r>
      <w:r w:rsidR="00A4068D" w:rsidRPr="00153996">
        <w:rPr>
          <w:sz w:val="28"/>
          <w:szCs w:val="28"/>
        </w:rPr>
        <w:t>поджелудочной железы</w:t>
      </w:r>
      <w:r w:rsidRPr="00153996">
        <w:rPr>
          <w:sz w:val="28"/>
          <w:szCs w:val="28"/>
        </w:rPr>
        <w:t xml:space="preserve"> течет к множественным регионарным лимфатическим узлам, лежащим в области ворот печени, желудка, селезенки, брыжейки и левого надпочечника.</w:t>
      </w:r>
    </w:p>
    <w:p w:rsidR="00843561" w:rsidRPr="00153996" w:rsidRDefault="00A4068D" w:rsidP="0015399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53996">
        <w:rPr>
          <w:sz w:val="28"/>
          <w:szCs w:val="28"/>
        </w:rPr>
        <w:t>Поджелудочная железа</w:t>
      </w:r>
      <w:r w:rsidR="00843561" w:rsidRPr="00153996">
        <w:rPr>
          <w:sz w:val="28"/>
          <w:szCs w:val="28"/>
        </w:rPr>
        <w:t xml:space="preserve"> получает как симпатическую, так и парасимпатическую иннервацию. Симпатические безмякотные волокна поступают в железу </w:t>
      </w:r>
      <w:r w:rsidRPr="00153996">
        <w:rPr>
          <w:sz w:val="28"/>
          <w:szCs w:val="28"/>
        </w:rPr>
        <w:t>главным образом</w:t>
      </w:r>
      <w:r w:rsidR="00843561" w:rsidRPr="00153996">
        <w:rPr>
          <w:sz w:val="28"/>
          <w:szCs w:val="28"/>
        </w:rPr>
        <w:t xml:space="preserve"> из солнечного сплетения</w:t>
      </w:r>
      <w:r w:rsidR="00153996">
        <w:rPr>
          <w:sz w:val="28"/>
          <w:szCs w:val="28"/>
        </w:rPr>
        <w:t xml:space="preserve"> </w:t>
      </w:r>
      <w:r w:rsidR="00843561" w:rsidRPr="00153996">
        <w:rPr>
          <w:sz w:val="28"/>
          <w:szCs w:val="28"/>
        </w:rPr>
        <w:t xml:space="preserve">через околососудистые сплетения. Кроме того, в </w:t>
      </w:r>
      <w:r w:rsidRPr="00153996">
        <w:rPr>
          <w:sz w:val="28"/>
          <w:szCs w:val="28"/>
        </w:rPr>
        <w:t>поджелудочную железу</w:t>
      </w:r>
      <w:r w:rsidR="00843561" w:rsidRPr="00153996">
        <w:rPr>
          <w:sz w:val="28"/>
          <w:szCs w:val="28"/>
        </w:rPr>
        <w:t xml:space="preserve"> входят мякотные волокна блуждающего нерва.</w:t>
      </w:r>
      <w:r w:rsidR="00F66CA2">
        <w:rPr>
          <w:sz w:val="28"/>
          <w:szCs w:val="28"/>
        </w:rPr>
        <w:t xml:space="preserve"> </w:t>
      </w:r>
      <w:r w:rsidR="00843561" w:rsidRPr="00153996">
        <w:rPr>
          <w:sz w:val="28"/>
          <w:szCs w:val="28"/>
        </w:rPr>
        <w:t xml:space="preserve">Нервы, входящие в </w:t>
      </w:r>
      <w:r w:rsidRPr="00153996">
        <w:rPr>
          <w:sz w:val="28"/>
          <w:szCs w:val="28"/>
        </w:rPr>
        <w:t>поджелудочную железу</w:t>
      </w:r>
      <w:r w:rsidR="00843561" w:rsidRPr="00153996">
        <w:rPr>
          <w:sz w:val="28"/>
          <w:szCs w:val="28"/>
        </w:rPr>
        <w:t xml:space="preserve">, образуют сплетения в толще ее передней и задней поверхностей. Переднее сплетение, распространяющееся на тело, хвост и верхнюю часть головки поджелудочной железы, образовано анастомозирующими волокнами. Нижняя часть головки получает нервы переднего почечного сплетения. Наиболее мощные сплетения расположены по задней поверхности </w:t>
      </w:r>
      <w:r w:rsidRPr="00153996">
        <w:rPr>
          <w:sz w:val="28"/>
          <w:szCs w:val="28"/>
        </w:rPr>
        <w:t>поджелудочной железы</w:t>
      </w:r>
      <w:r w:rsidR="00843561" w:rsidRPr="00153996">
        <w:rPr>
          <w:sz w:val="28"/>
          <w:szCs w:val="28"/>
        </w:rPr>
        <w:t xml:space="preserve">, частью залегая в ее паренхиме, а частью — в окружающей соединительной ткани. Эти сплетения </w:t>
      </w:r>
      <w:r w:rsidRPr="00153996">
        <w:rPr>
          <w:sz w:val="28"/>
          <w:szCs w:val="28"/>
        </w:rPr>
        <w:t>образуются путем анастомозирова</w:t>
      </w:r>
      <w:r w:rsidR="00843561" w:rsidRPr="00153996">
        <w:rPr>
          <w:sz w:val="28"/>
          <w:szCs w:val="28"/>
        </w:rPr>
        <w:t>ния нервных волокон. В заднем сплетении залегают многочисленные мелкие нервные ганглии. Многие из таких интрамуральных ганглиев</w:t>
      </w:r>
      <w:r w:rsidR="00153996">
        <w:rPr>
          <w:sz w:val="28"/>
          <w:szCs w:val="28"/>
        </w:rPr>
        <w:t xml:space="preserve"> </w:t>
      </w:r>
      <w:r w:rsidR="00843561" w:rsidRPr="00153996">
        <w:rPr>
          <w:sz w:val="28"/>
          <w:szCs w:val="28"/>
        </w:rPr>
        <w:t>принадлежат к парасимпатическому отделу нервной системы и являются местом синаптического соединения преганглионарных волокон блуждающего нерва с постганглионарными невронами. Другие ганглии имеют симпатическую природу.</w:t>
      </w:r>
    </w:p>
    <w:p w:rsidR="00843561" w:rsidRPr="00153996" w:rsidRDefault="00843561" w:rsidP="0015399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53996">
        <w:rPr>
          <w:sz w:val="28"/>
          <w:szCs w:val="28"/>
        </w:rPr>
        <w:t xml:space="preserve">Внутри </w:t>
      </w:r>
      <w:r w:rsidR="00A4068D" w:rsidRPr="00153996">
        <w:rPr>
          <w:sz w:val="28"/>
          <w:szCs w:val="28"/>
        </w:rPr>
        <w:t>поджелудочной железы</w:t>
      </w:r>
      <w:r w:rsidRPr="00153996">
        <w:rPr>
          <w:sz w:val="28"/>
          <w:szCs w:val="28"/>
        </w:rPr>
        <w:t xml:space="preserve"> нервные волокна подходят к сосудам, протокам, ацинусам и островкам Лангерганса. Ацинусы оплетаются снаружи густой сетью нервных волокон, по-видимому, парасимпатических [де Кастро].</w:t>
      </w:r>
    </w:p>
    <w:p w:rsidR="00843561" w:rsidRPr="00153996" w:rsidRDefault="00843561" w:rsidP="0015399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53996">
        <w:rPr>
          <w:sz w:val="28"/>
          <w:szCs w:val="28"/>
        </w:rPr>
        <w:t xml:space="preserve">Обильная иннервация </w:t>
      </w:r>
      <w:r w:rsidR="00A4068D" w:rsidRPr="00153996">
        <w:rPr>
          <w:sz w:val="28"/>
          <w:szCs w:val="28"/>
        </w:rPr>
        <w:t>поджелудочной железы</w:t>
      </w:r>
      <w:r w:rsidRPr="00153996">
        <w:rPr>
          <w:sz w:val="28"/>
          <w:szCs w:val="28"/>
        </w:rPr>
        <w:t xml:space="preserve"> указывает на важную роль нервных импульсов в регуляции секреторной</w:t>
      </w:r>
      <w:r w:rsidR="00153996">
        <w:rPr>
          <w:sz w:val="28"/>
          <w:szCs w:val="28"/>
        </w:rPr>
        <w:t xml:space="preserve"> </w:t>
      </w:r>
      <w:r w:rsidRPr="00153996">
        <w:rPr>
          <w:sz w:val="28"/>
          <w:szCs w:val="28"/>
        </w:rPr>
        <w:t>деятельности</w:t>
      </w:r>
      <w:r w:rsidR="00153996">
        <w:rPr>
          <w:sz w:val="28"/>
          <w:szCs w:val="28"/>
        </w:rPr>
        <w:t xml:space="preserve"> </w:t>
      </w:r>
      <w:r w:rsidRPr="00153996">
        <w:rPr>
          <w:sz w:val="28"/>
          <w:szCs w:val="28"/>
        </w:rPr>
        <w:t>этого</w:t>
      </w:r>
      <w:r w:rsidR="00A4068D" w:rsidRPr="00153996">
        <w:rPr>
          <w:sz w:val="28"/>
          <w:szCs w:val="28"/>
        </w:rPr>
        <w:t xml:space="preserve"> </w:t>
      </w:r>
      <w:r w:rsidRPr="00153996">
        <w:rPr>
          <w:sz w:val="28"/>
          <w:szCs w:val="28"/>
        </w:rPr>
        <w:t>органа. Со времен</w:t>
      </w:r>
      <w:r w:rsidR="00F66CA2">
        <w:rPr>
          <w:sz w:val="28"/>
          <w:szCs w:val="28"/>
        </w:rPr>
        <w:t>и классических экспериментов И.</w:t>
      </w:r>
      <w:r w:rsidRPr="00153996">
        <w:rPr>
          <w:sz w:val="28"/>
          <w:szCs w:val="28"/>
        </w:rPr>
        <w:t>П. Павлова точно установлено, что секреторное действие принадлежит парасимпатическим импульсам. При раздражении блуждающего нерва (а также при применении парасимпатикотро</w:t>
      </w:r>
      <w:r w:rsidR="00A4068D" w:rsidRPr="00153996">
        <w:rPr>
          <w:sz w:val="28"/>
          <w:szCs w:val="28"/>
        </w:rPr>
        <w:t>нны</w:t>
      </w:r>
      <w:r w:rsidRPr="00153996">
        <w:rPr>
          <w:sz w:val="28"/>
          <w:szCs w:val="28"/>
        </w:rPr>
        <w:t>х фармакологических веществ) наблюдается быстрое растворение и выделение секреторных грану</w:t>
      </w:r>
      <w:r w:rsidR="00F66CA2">
        <w:rPr>
          <w:sz w:val="28"/>
          <w:szCs w:val="28"/>
        </w:rPr>
        <w:t>л из ацинарных клеток П. ж. (М.</w:t>
      </w:r>
      <w:r w:rsidRPr="00153996">
        <w:rPr>
          <w:sz w:val="28"/>
          <w:szCs w:val="28"/>
        </w:rPr>
        <w:t>А. Сергеева, 1938), однако панкреатический сок, будучи в этих условиях богат ферментами и органическими веществами, выделяется в сравнительно скудных количествах. Механизм действия симпатических импульсов более сложен. По нек</w:t>
      </w:r>
      <w:r w:rsidR="00A4068D" w:rsidRPr="00153996">
        <w:rPr>
          <w:sz w:val="28"/>
          <w:szCs w:val="28"/>
        </w:rPr>
        <w:t>ото</w:t>
      </w:r>
      <w:r w:rsidRPr="00153996">
        <w:rPr>
          <w:sz w:val="28"/>
          <w:szCs w:val="28"/>
        </w:rPr>
        <w:t xml:space="preserve">рым данным, кратковременное раздражение чревного нерва сопровождается угнетением панкреатической секреции, но при достаточно длительной стимуляции этого нерва наступает такой же холинергический эффект, как и при раздражении блуждающего нерва. Кроме того, перерезка блуждающего и чревного нервов, иннервирующих </w:t>
      </w:r>
      <w:r w:rsidR="00A4068D" w:rsidRPr="00153996">
        <w:rPr>
          <w:sz w:val="28"/>
          <w:szCs w:val="28"/>
        </w:rPr>
        <w:t>поджелудочную железу</w:t>
      </w:r>
      <w:r w:rsidRPr="00153996">
        <w:rPr>
          <w:sz w:val="28"/>
          <w:szCs w:val="28"/>
        </w:rPr>
        <w:t xml:space="preserve">, не препятствует отделению панкреатического сока, богатого ферментами. Это явление объясняется тем, что секреция </w:t>
      </w:r>
      <w:r w:rsidR="00A4068D" w:rsidRPr="00153996">
        <w:rPr>
          <w:sz w:val="28"/>
          <w:szCs w:val="28"/>
        </w:rPr>
        <w:t>поджелудочной железы</w:t>
      </w:r>
      <w:r w:rsidRPr="00153996">
        <w:rPr>
          <w:sz w:val="28"/>
          <w:szCs w:val="28"/>
        </w:rPr>
        <w:t xml:space="preserve"> стимулируется не исключительно нервными импул</w:t>
      </w:r>
      <w:r w:rsidR="00A4068D" w:rsidRPr="00153996">
        <w:rPr>
          <w:sz w:val="28"/>
          <w:szCs w:val="28"/>
        </w:rPr>
        <w:t xml:space="preserve">ьсами, но сложным </w:t>
      </w:r>
      <w:r w:rsidR="00F66CA2" w:rsidRPr="00153996">
        <w:rPr>
          <w:sz w:val="28"/>
          <w:szCs w:val="28"/>
        </w:rPr>
        <w:t>нейрогуморальным</w:t>
      </w:r>
      <w:r w:rsidRPr="00153996">
        <w:rPr>
          <w:sz w:val="28"/>
          <w:szCs w:val="28"/>
        </w:rPr>
        <w:t xml:space="preserve"> механизмом, в к</w:t>
      </w:r>
      <w:r w:rsidR="00A4068D" w:rsidRPr="00153996">
        <w:rPr>
          <w:sz w:val="28"/>
          <w:szCs w:val="28"/>
        </w:rPr>
        <w:t>ото</w:t>
      </w:r>
      <w:r w:rsidRPr="00153996">
        <w:rPr>
          <w:sz w:val="28"/>
          <w:szCs w:val="28"/>
        </w:rPr>
        <w:t xml:space="preserve">ром важное значение принадлежит особому гормону— </w:t>
      </w:r>
      <w:r w:rsidRPr="00153996">
        <w:rPr>
          <w:iCs/>
          <w:sz w:val="28"/>
          <w:szCs w:val="28"/>
        </w:rPr>
        <w:t>секретину</w:t>
      </w:r>
      <w:r w:rsidRPr="00153996">
        <w:rPr>
          <w:sz w:val="28"/>
          <w:szCs w:val="28"/>
        </w:rPr>
        <w:t>, продуцируемому слизистой оболочкой двенадцатиперстной кишки.</w:t>
      </w:r>
      <w:r w:rsidR="00F66CA2">
        <w:rPr>
          <w:sz w:val="28"/>
          <w:szCs w:val="28"/>
        </w:rPr>
        <w:t xml:space="preserve"> </w:t>
      </w:r>
      <w:r w:rsidRPr="00153996">
        <w:rPr>
          <w:sz w:val="28"/>
          <w:szCs w:val="28"/>
        </w:rPr>
        <w:t>Особого внимания заслуживает своеобразная иннервация островков Лангерганса: непосредственно среди островковых железистых клеток нередко обнаруживаются нервные клетки. Этим образованиям Симар</w:t>
      </w:r>
      <w:r w:rsidR="00153996">
        <w:rPr>
          <w:sz w:val="28"/>
          <w:szCs w:val="28"/>
        </w:rPr>
        <w:t xml:space="preserve"> </w:t>
      </w:r>
      <w:r w:rsidR="00A4068D" w:rsidRPr="00153996">
        <w:rPr>
          <w:sz w:val="28"/>
          <w:szCs w:val="28"/>
        </w:rPr>
        <w:t>дал название нервноинсу</w:t>
      </w:r>
      <w:r w:rsidRPr="00153996">
        <w:rPr>
          <w:sz w:val="28"/>
          <w:szCs w:val="28"/>
        </w:rPr>
        <w:t>лярных комплексов. Зависимость островков от парасимпатических импульсов демонстрируется тем, что раздражение правого блуждающего нерва усиливает выделение инсулина.</w:t>
      </w:r>
      <w:r w:rsidR="00F66CA2">
        <w:rPr>
          <w:sz w:val="28"/>
          <w:szCs w:val="28"/>
        </w:rPr>
        <w:t xml:space="preserve"> </w:t>
      </w:r>
      <w:r w:rsidRPr="00153996">
        <w:rPr>
          <w:sz w:val="28"/>
          <w:szCs w:val="28"/>
        </w:rPr>
        <w:t xml:space="preserve">Наряду с эфферентными волокнами в </w:t>
      </w:r>
      <w:r w:rsidR="00A4068D" w:rsidRPr="00153996">
        <w:rPr>
          <w:sz w:val="28"/>
          <w:szCs w:val="28"/>
        </w:rPr>
        <w:t>поджелудочной железе</w:t>
      </w:r>
      <w:r w:rsidRPr="00153996">
        <w:rPr>
          <w:sz w:val="28"/>
          <w:szCs w:val="28"/>
        </w:rPr>
        <w:t xml:space="preserve"> встречаются многочисленные чувствительные нервные окончания в виде варикозных разветвлений или кустиков, располагающихся в соединительнотканных прослойках между долькам</w:t>
      </w:r>
      <w:r w:rsidR="00A4068D" w:rsidRPr="00153996">
        <w:rPr>
          <w:sz w:val="28"/>
          <w:szCs w:val="28"/>
        </w:rPr>
        <w:t>и</w:t>
      </w:r>
      <w:r w:rsidRPr="00153996">
        <w:rPr>
          <w:sz w:val="28"/>
          <w:szCs w:val="28"/>
        </w:rPr>
        <w:t xml:space="preserve">. Кроме того, в </w:t>
      </w:r>
      <w:r w:rsidR="00A4068D" w:rsidRPr="00153996">
        <w:rPr>
          <w:sz w:val="28"/>
          <w:szCs w:val="28"/>
        </w:rPr>
        <w:t>поджелудочной железе</w:t>
      </w:r>
      <w:r w:rsidRPr="00153996">
        <w:rPr>
          <w:sz w:val="28"/>
          <w:szCs w:val="28"/>
        </w:rPr>
        <w:t xml:space="preserve"> часто обнаруживаются </w:t>
      </w:r>
      <w:r w:rsidR="00A4068D" w:rsidRPr="00153996">
        <w:rPr>
          <w:sz w:val="28"/>
          <w:szCs w:val="28"/>
        </w:rPr>
        <w:t>сложные инкапсулированные фатер</w:t>
      </w:r>
      <w:r w:rsidRPr="00153996">
        <w:rPr>
          <w:sz w:val="28"/>
          <w:szCs w:val="28"/>
        </w:rPr>
        <w:t xml:space="preserve">пачиниевы тельца. </w:t>
      </w:r>
    </w:p>
    <w:p w:rsidR="00843561" w:rsidRPr="00153996" w:rsidRDefault="00843561" w:rsidP="0015399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66CA2">
        <w:rPr>
          <w:sz w:val="28"/>
          <w:szCs w:val="28"/>
          <w:u w:val="single"/>
        </w:rPr>
        <w:t>Вариации поджелудочной железы</w:t>
      </w:r>
      <w:r w:rsidRPr="00153996">
        <w:rPr>
          <w:sz w:val="28"/>
          <w:szCs w:val="28"/>
        </w:rPr>
        <w:t xml:space="preserve">. В редких случаях наблюдается недоразвитие хвоста, а иногда головки </w:t>
      </w:r>
      <w:r w:rsidR="00A4068D" w:rsidRPr="00153996">
        <w:rPr>
          <w:sz w:val="28"/>
          <w:szCs w:val="28"/>
        </w:rPr>
        <w:t>поджелудочной железы</w:t>
      </w:r>
      <w:r w:rsidRPr="00153996">
        <w:rPr>
          <w:sz w:val="28"/>
          <w:szCs w:val="28"/>
        </w:rPr>
        <w:t xml:space="preserve">. Чаще встречается увеличение массы </w:t>
      </w:r>
      <w:r w:rsidR="00A4068D" w:rsidRPr="00153996">
        <w:rPr>
          <w:sz w:val="28"/>
          <w:szCs w:val="28"/>
        </w:rPr>
        <w:t>поджелудочной железы</w:t>
      </w:r>
      <w:r w:rsidRPr="00153996">
        <w:rPr>
          <w:sz w:val="28"/>
          <w:szCs w:val="28"/>
        </w:rPr>
        <w:t>, проявляющееся либо укрупнением хвоста, к</w:t>
      </w:r>
      <w:r w:rsidR="00A4068D" w:rsidRPr="00153996">
        <w:rPr>
          <w:sz w:val="28"/>
          <w:szCs w:val="28"/>
        </w:rPr>
        <w:t>ото</w:t>
      </w:r>
      <w:r w:rsidRPr="00153996">
        <w:rPr>
          <w:sz w:val="28"/>
          <w:szCs w:val="28"/>
        </w:rPr>
        <w:t>рый при этом иногда раздваивается, либо увеличением головки. В отдельных случаях головка становится настолько большой, что кольцеобразно охватывает двенадцатиперстную кишку. Кроме того, иногда обнаруживаются добавочные поджелудочные железы в стенке желудка, двенадцатиперстной кишки, в печени, в стенках желчного протока и тонкой кишке.</w:t>
      </w:r>
    </w:p>
    <w:p w:rsidR="00843561" w:rsidRPr="00153996" w:rsidRDefault="00A4068D" w:rsidP="0015399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66CA2">
        <w:rPr>
          <w:sz w:val="28"/>
          <w:szCs w:val="28"/>
          <w:u w:val="single"/>
        </w:rPr>
        <w:t>Сравнительно</w:t>
      </w:r>
      <w:r w:rsidR="00F66CA2" w:rsidRPr="00F66CA2">
        <w:rPr>
          <w:sz w:val="28"/>
          <w:szCs w:val="28"/>
          <w:u w:val="single"/>
        </w:rPr>
        <w:t>-</w:t>
      </w:r>
      <w:r w:rsidRPr="00F66CA2">
        <w:rPr>
          <w:sz w:val="28"/>
          <w:szCs w:val="28"/>
          <w:u w:val="single"/>
        </w:rPr>
        <w:t xml:space="preserve">анатомические </w:t>
      </w:r>
      <w:r w:rsidR="00843561" w:rsidRPr="00F66CA2">
        <w:rPr>
          <w:sz w:val="28"/>
          <w:szCs w:val="28"/>
          <w:u w:val="single"/>
        </w:rPr>
        <w:t>данные</w:t>
      </w:r>
      <w:r w:rsidR="00843561" w:rsidRPr="00153996">
        <w:rPr>
          <w:sz w:val="28"/>
          <w:szCs w:val="28"/>
        </w:rPr>
        <w:t xml:space="preserve">. </w:t>
      </w:r>
      <w:r w:rsidRPr="00153996">
        <w:rPr>
          <w:sz w:val="28"/>
          <w:szCs w:val="28"/>
        </w:rPr>
        <w:t>Поджелудочная железа</w:t>
      </w:r>
      <w:r w:rsidR="00843561" w:rsidRPr="00153996">
        <w:rPr>
          <w:sz w:val="28"/>
          <w:szCs w:val="28"/>
        </w:rPr>
        <w:t xml:space="preserve"> имеется у всех позвоночных, но у круглоротых она представлена эпителиальными скоплениями, вкрапленными в стенку двенадцатиперстной кишки и в печень. Поскольку в такой примитивной форме протоки </w:t>
      </w:r>
      <w:r w:rsidRPr="00153996">
        <w:rPr>
          <w:sz w:val="28"/>
          <w:szCs w:val="28"/>
        </w:rPr>
        <w:t>поджелудочной железы</w:t>
      </w:r>
      <w:r w:rsidR="00843561" w:rsidRPr="00153996">
        <w:rPr>
          <w:sz w:val="28"/>
          <w:szCs w:val="28"/>
        </w:rPr>
        <w:t xml:space="preserve"> отсутствуют, можно полагать, что эндокринная часть </w:t>
      </w:r>
      <w:r w:rsidRPr="00153996">
        <w:rPr>
          <w:sz w:val="28"/>
          <w:szCs w:val="28"/>
        </w:rPr>
        <w:t>поджелудочной железы</w:t>
      </w:r>
      <w:r w:rsidR="00843561" w:rsidRPr="00153996">
        <w:rPr>
          <w:sz w:val="28"/>
          <w:szCs w:val="28"/>
        </w:rPr>
        <w:t xml:space="preserve"> возникает в филогенезе раньше экзокринной. О том же свидетельствуют и данные онтогенетического развития, во время к</w:t>
      </w:r>
      <w:r w:rsidRPr="00153996">
        <w:rPr>
          <w:sz w:val="28"/>
          <w:szCs w:val="28"/>
        </w:rPr>
        <w:t>ото</w:t>
      </w:r>
      <w:r w:rsidR="00843561" w:rsidRPr="00153996">
        <w:rPr>
          <w:sz w:val="28"/>
          <w:szCs w:val="28"/>
        </w:rPr>
        <w:t xml:space="preserve">рого островки формируются быстрее и сильнее, чем ацинусы. У всех остальных позвоночных </w:t>
      </w:r>
      <w:r w:rsidRPr="00153996">
        <w:rPr>
          <w:sz w:val="28"/>
          <w:szCs w:val="28"/>
        </w:rPr>
        <w:t>поджелудочная железа</w:t>
      </w:r>
      <w:r w:rsidR="00843561" w:rsidRPr="00153996">
        <w:rPr>
          <w:sz w:val="28"/>
          <w:szCs w:val="28"/>
        </w:rPr>
        <w:t xml:space="preserve"> имеет в общем такое же строение, как у человека. Следует, однако, отметить, что у костистых рыб островковая ткань обособлена от ацинарной паренхимы в виде отдельных телец Станниуса.</w:t>
      </w:r>
    </w:p>
    <w:p w:rsidR="00843561" w:rsidRPr="00153996" w:rsidRDefault="00843561" w:rsidP="0015399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53996">
        <w:rPr>
          <w:sz w:val="28"/>
          <w:szCs w:val="28"/>
        </w:rPr>
        <w:t xml:space="preserve">Как правило, </w:t>
      </w:r>
      <w:r w:rsidR="00A4068D" w:rsidRPr="00153996">
        <w:rPr>
          <w:sz w:val="28"/>
          <w:szCs w:val="28"/>
        </w:rPr>
        <w:t>поджелудочная железа</w:t>
      </w:r>
      <w:r w:rsidRPr="00153996">
        <w:rPr>
          <w:sz w:val="28"/>
          <w:szCs w:val="28"/>
        </w:rPr>
        <w:t xml:space="preserve"> отличается компактным строением и клиновидно-призматической формой, но у грызунов </w:t>
      </w:r>
      <w:r w:rsidR="00A4068D" w:rsidRPr="00153996">
        <w:rPr>
          <w:sz w:val="28"/>
          <w:szCs w:val="28"/>
        </w:rPr>
        <w:t xml:space="preserve">поджелудочная железа </w:t>
      </w:r>
      <w:r w:rsidRPr="00153996">
        <w:rPr>
          <w:sz w:val="28"/>
          <w:szCs w:val="28"/>
        </w:rPr>
        <w:t>рассеяна в виде мелких обособленных долек по брыжейке тонкой кишки.</w:t>
      </w:r>
    </w:p>
    <w:p w:rsidR="00843561" w:rsidRPr="00153996" w:rsidRDefault="00843561" w:rsidP="0015399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53996">
        <w:rPr>
          <w:sz w:val="28"/>
          <w:szCs w:val="28"/>
        </w:rPr>
        <w:t xml:space="preserve">Регенерация </w:t>
      </w:r>
      <w:r w:rsidR="00A4068D" w:rsidRPr="00153996">
        <w:rPr>
          <w:sz w:val="28"/>
          <w:szCs w:val="28"/>
        </w:rPr>
        <w:t>поджелудочной железы</w:t>
      </w:r>
      <w:r w:rsidRPr="00153996">
        <w:rPr>
          <w:sz w:val="28"/>
          <w:szCs w:val="28"/>
        </w:rPr>
        <w:t xml:space="preserve"> после хирургического удаления ее части протекает сравнительно слабо и медленно. При этом наблюдаются интенсивные митозы в эпителии мелких протоков, в результате пролиферации к</w:t>
      </w:r>
      <w:r w:rsidR="007A62BC" w:rsidRPr="00153996">
        <w:rPr>
          <w:sz w:val="28"/>
          <w:szCs w:val="28"/>
        </w:rPr>
        <w:t>ото</w:t>
      </w:r>
      <w:r w:rsidRPr="00153996">
        <w:rPr>
          <w:sz w:val="28"/>
          <w:szCs w:val="28"/>
        </w:rPr>
        <w:t>рых возникают многочисленные новые островки. Новые ацинусы при этом формируются в значительно меньшем количестве. Аналогичное усиленное образование островков из пролиферирующих мелких выводных протоков и вставочных отделов наступает, как уже отмечалось выше, при перевязке главных панкреатических протоков.</w:t>
      </w:r>
    </w:p>
    <w:p w:rsidR="00843561" w:rsidRPr="00153996" w:rsidRDefault="00843561" w:rsidP="0015399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53996">
        <w:rPr>
          <w:sz w:val="28"/>
          <w:szCs w:val="28"/>
        </w:rPr>
        <w:t xml:space="preserve">Значение </w:t>
      </w:r>
      <w:r w:rsidR="007A62BC" w:rsidRPr="00153996">
        <w:rPr>
          <w:sz w:val="28"/>
          <w:szCs w:val="28"/>
        </w:rPr>
        <w:t>поджелудочной железы</w:t>
      </w:r>
      <w:r w:rsidRPr="00153996">
        <w:rPr>
          <w:sz w:val="28"/>
          <w:szCs w:val="28"/>
        </w:rPr>
        <w:t xml:space="preserve"> в регуляции углеводного обмена дало повод к попыткам применить пересадку панкреатической паренхимы в целях заместительной терапии сахарного диабета. Однако эти надежды не оправдались. Использовались различные методики ауто- и гомотрансплантации, пересадки производились в подкожную клетчатку, в</w:t>
      </w:r>
      <w:r w:rsidR="007A5EDF">
        <w:rPr>
          <w:sz w:val="28"/>
          <w:szCs w:val="28"/>
        </w:rPr>
        <w:t xml:space="preserve"> </w:t>
      </w:r>
      <w:r w:rsidRPr="00153996">
        <w:rPr>
          <w:sz w:val="28"/>
          <w:szCs w:val="28"/>
        </w:rPr>
        <w:t xml:space="preserve">брюшную полость, в селезенку, но во всех случаях быстро развивался некроз, причем в первую очередь погибала ацинарная паренхима, островки оказывались более резистентными, а лучше всего сохранялись выводные протоки, иногда даже обнаруживавшие признаки роста. </w:t>
      </w:r>
      <w:r w:rsidR="00FC6311" w:rsidRPr="00153996">
        <w:rPr>
          <w:sz w:val="28"/>
          <w:szCs w:val="28"/>
        </w:rPr>
        <w:t>Но,</w:t>
      </w:r>
      <w:r w:rsidRPr="00153996">
        <w:rPr>
          <w:sz w:val="28"/>
          <w:szCs w:val="28"/>
        </w:rPr>
        <w:t xml:space="preserve"> в конце </w:t>
      </w:r>
      <w:r w:rsidR="00FC6311" w:rsidRPr="00153996">
        <w:rPr>
          <w:sz w:val="28"/>
          <w:szCs w:val="28"/>
        </w:rPr>
        <w:t>концов,</w:t>
      </w:r>
      <w:r w:rsidRPr="00153996">
        <w:rPr>
          <w:sz w:val="28"/>
          <w:szCs w:val="28"/>
        </w:rPr>
        <w:t xml:space="preserve"> трансплантаты полностью погибали, замещаясь рубцовой соединительной</w:t>
      </w:r>
      <w:r w:rsidR="00153996">
        <w:rPr>
          <w:sz w:val="28"/>
          <w:szCs w:val="28"/>
        </w:rPr>
        <w:t xml:space="preserve"> </w:t>
      </w:r>
      <w:r w:rsidRPr="00153996">
        <w:rPr>
          <w:sz w:val="28"/>
          <w:szCs w:val="28"/>
        </w:rPr>
        <w:t>тканью.</w:t>
      </w:r>
      <w:r w:rsidR="007A5EDF">
        <w:rPr>
          <w:sz w:val="28"/>
          <w:szCs w:val="28"/>
        </w:rPr>
        <w:t xml:space="preserve"> </w:t>
      </w:r>
      <w:r w:rsidRPr="00153996">
        <w:rPr>
          <w:sz w:val="28"/>
          <w:szCs w:val="28"/>
        </w:rPr>
        <w:t>Нек</w:t>
      </w:r>
      <w:r w:rsidR="007A62BC" w:rsidRPr="00153996">
        <w:rPr>
          <w:sz w:val="28"/>
          <w:szCs w:val="28"/>
        </w:rPr>
        <w:t>ото</w:t>
      </w:r>
      <w:r w:rsidRPr="00153996">
        <w:rPr>
          <w:sz w:val="28"/>
          <w:szCs w:val="28"/>
        </w:rPr>
        <w:t xml:space="preserve">рый рост трансплантированной панкреатической паренхимы наблюдал Ф.М. Лазаренко, культивируя кусочки </w:t>
      </w:r>
      <w:r w:rsidR="007A62BC" w:rsidRPr="00153996">
        <w:rPr>
          <w:sz w:val="28"/>
          <w:szCs w:val="28"/>
        </w:rPr>
        <w:t>поджелудочной железы</w:t>
      </w:r>
      <w:r w:rsidRPr="00153996">
        <w:rPr>
          <w:sz w:val="28"/>
          <w:szCs w:val="28"/>
        </w:rPr>
        <w:t xml:space="preserve"> по предложенному им методу в очаге асептического воспаления, вызванного в подкожной клетчатке. В этих условиях наблюдалась нек</w:t>
      </w:r>
      <w:r w:rsidR="007A62BC" w:rsidRPr="00153996">
        <w:rPr>
          <w:sz w:val="28"/>
          <w:szCs w:val="28"/>
        </w:rPr>
        <w:t>оторая дедифференцировка ацинарн</w:t>
      </w:r>
      <w:r w:rsidRPr="00153996">
        <w:rPr>
          <w:sz w:val="28"/>
          <w:szCs w:val="28"/>
        </w:rPr>
        <w:t xml:space="preserve">ых клеток и увеличение базофильности их цитоплазмы. Появление митозов указывало, что </w:t>
      </w:r>
      <w:r w:rsidR="007A5EDF" w:rsidRPr="00153996">
        <w:rPr>
          <w:sz w:val="28"/>
          <w:szCs w:val="28"/>
        </w:rPr>
        <w:t>недифференцированные</w:t>
      </w:r>
      <w:r w:rsidRPr="00153996">
        <w:rPr>
          <w:sz w:val="28"/>
          <w:szCs w:val="28"/>
        </w:rPr>
        <w:t xml:space="preserve"> ацинарные клетки, а также клетки эпителия вставочных отделов </w:t>
      </w:r>
      <w:r w:rsidR="007A5EDF" w:rsidRPr="00153996">
        <w:rPr>
          <w:sz w:val="28"/>
          <w:szCs w:val="28"/>
        </w:rPr>
        <w:t>пролиферировали</w:t>
      </w:r>
      <w:r w:rsidRPr="00153996">
        <w:rPr>
          <w:sz w:val="28"/>
          <w:szCs w:val="28"/>
        </w:rPr>
        <w:t>, давая начало эпителиальным трубкам и тяжам. На концах трубочек возникали альвеолоподобные расширения (концевые отделы), в к</w:t>
      </w:r>
      <w:r w:rsidR="007A62BC" w:rsidRPr="00153996">
        <w:rPr>
          <w:sz w:val="28"/>
          <w:szCs w:val="28"/>
        </w:rPr>
        <w:t>ото</w:t>
      </w:r>
      <w:r w:rsidRPr="00153996">
        <w:rPr>
          <w:sz w:val="28"/>
          <w:szCs w:val="28"/>
        </w:rPr>
        <w:t>рых даже обнаруживались признаки образования секрета. Однако вскоре трансплантаты претерпевали дегенерацию и погибали.</w:t>
      </w:r>
    </w:p>
    <w:p w:rsidR="00843561" w:rsidRPr="00153996" w:rsidRDefault="007A5EDF" w:rsidP="0015399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Продолжая эксперименты Ф.</w:t>
      </w:r>
      <w:r w:rsidR="00843561" w:rsidRPr="00153996">
        <w:rPr>
          <w:sz w:val="28"/>
          <w:szCs w:val="28"/>
        </w:rPr>
        <w:t>М. Лазаренко и</w:t>
      </w:r>
      <w:r>
        <w:rPr>
          <w:sz w:val="28"/>
          <w:szCs w:val="28"/>
        </w:rPr>
        <w:t xml:space="preserve"> пользуясь той же методикой, Н.</w:t>
      </w:r>
      <w:r w:rsidR="00843561" w:rsidRPr="00153996">
        <w:rPr>
          <w:sz w:val="28"/>
          <w:szCs w:val="28"/>
        </w:rPr>
        <w:t xml:space="preserve">С. Чистович (1948) наблюдал в трансплантатах </w:t>
      </w:r>
      <w:r w:rsidR="007A62BC" w:rsidRPr="00153996">
        <w:rPr>
          <w:sz w:val="28"/>
          <w:szCs w:val="28"/>
        </w:rPr>
        <w:t>поджелудочной железы</w:t>
      </w:r>
      <w:r w:rsidR="00843561" w:rsidRPr="00153996">
        <w:rPr>
          <w:sz w:val="28"/>
          <w:szCs w:val="28"/>
        </w:rPr>
        <w:t xml:space="preserve"> появление островковоподобных структур, причем новообразованные островки возникали всегда в тесной связи с капил</w:t>
      </w:r>
      <w:r w:rsidR="007A62BC" w:rsidRPr="00153996">
        <w:rPr>
          <w:sz w:val="28"/>
          <w:szCs w:val="28"/>
        </w:rPr>
        <w:t>лярами. Условием для дифференци</w:t>
      </w:r>
      <w:r w:rsidR="00843561" w:rsidRPr="00153996">
        <w:rPr>
          <w:sz w:val="28"/>
          <w:szCs w:val="28"/>
        </w:rPr>
        <w:t>ровки трансплантированной панкреатической паренхимы в направлении островков являлась инсулиновая недостаточность, создав</w:t>
      </w:r>
      <w:r w:rsidR="007A62BC" w:rsidRPr="00153996">
        <w:rPr>
          <w:sz w:val="28"/>
          <w:szCs w:val="28"/>
        </w:rPr>
        <w:t>авшаяся у реципиентов путем пан</w:t>
      </w:r>
      <w:r w:rsidR="00843561" w:rsidRPr="00153996">
        <w:rPr>
          <w:sz w:val="28"/>
          <w:szCs w:val="28"/>
        </w:rPr>
        <w:t>креатомии и систематической нагрузкой их раствором глюкозы. Следует отметить, что островки, развивавшиеся в трансплантатах, оказались более жизнеспособными, чем эпителиальные трубочки и альвеолы.</w:t>
      </w:r>
      <w:r>
        <w:rPr>
          <w:sz w:val="28"/>
          <w:szCs w:val="28"/>
        </w:rPr>
        <w:t xml:space="preserve"> </w:t>
      </w:r>
      <w:r w:rsidR="00843561" w:rsidRPr="00153996">
        <w:rPr>
          <w:sz w:val="28"/>
          <w:szCs w:val="28"/>
        </w:rPr>
        <w:t xml:space="preserve">При эксплантации </w:t>
      </w:r>
      <w:r w:rsidR="007A62BC" w:rsidRPr="00153996">
        <w:rPr>
          <w:sz w:val="28"/>
          <w:szCs w:val="28"/>
        </w:rPr>
        <w:t>поджелудочной железы</w:t>
      </w:r>
      <w:r w:rsidR="00843561" w:rsidRPr="00153996">
        <w:rPr>
          <w:sz w:val="28"/>
          <w:szCs w:val="28"/>
        </w:rPr>
        <w:t xml:space="preserve"> в тканевых культурах ее наблюдается мембранозный рост эпителия, а также образование </w:t>
      </w:r>
      <w:r w:rsidRPr="00153996">
        <w:rPr>
          <w:sz w:val="28"/>
          <w:szCs w:val="28"/>
        </w:rPr>
        <w:t>малодифференцированных</w:t>
      </w:r>
      <w:r w:rsidR="00843561" w:rsidRPr="00153996">
        <w:rPr>
          <w:sz w:val="28"/>
          <w:szCs w:val="28"/>
        </w:rPr>
        <w:t xml:space="preserve"> эпителиальных трубочек и тяжей. Особенно интенсивно растет эпит</w:t>
      </w:r>
      <w:r w:rsidR="007A62BC" w:rsidRPr="00153996">
        <w:rPr>
          <w:sz w:val="28"/>
          <w:szCs w:val="28"/>
        </w:rPr>
        <w:t>елий выводных протоков. Эксплан</w:t>
      </w:r>
      <w:r w:rsidR="00843561" w:rsidRPr="00153996">
        <w:rPr>
          <w:sz w:val="28"/>
          <w:szCs w:val="28"/>
        </w:rPr>
        <w:t>тированные ацинарные клетки освобождаются от секрета иногда путем отмирания и отторжения апикальной части цитоплазмы, тогда как базальная околоядерная часть клетки набухает, увеличивается в объеме и начинает прол</w:t>
      </w:r>
      <w:r w:rsidR="007A62BC" w:rsidRPr="00153996">
        <w:rPr>
          <w:sz w:val="28"/>
          <w:szCs w:val="28"/>
        </w:rPr>
        <w:t>и</w:t>
      </w:r>
      <w:r w:rsidR="00843561" w:rsidRPr="00153996">
        <w:rPr>
          <w:sz w:val="28"/>
          <w:szCs w:val="28"/>
        </w:rPr>
        <w:t>ферировать (Н.Г. Хлопин). Роста островков в тканевых культурах не обнаружено.</w:t>
      </w:r>
      <w:r w:rsidR="00153996">
        <w:rPr>
          <w:sz w:val="28"/>
          <w:szCs w:val="28"/>
        </w:rPr>
        <w:t xml:space="preserve"> </w:t>
      </w:r>
      <w:r w:rsidR="00843561" w:rsidRPr="00153996">
        <w:rPr>
          <w:sz w:val="28"/>
          <w:szCs w:val="28"/>
        </w:rPr>
        <w:t xml:space="preserve">В число гормональных продуктов, вырабатываемых </w:t>
      </w:r>
      <w:r w:rsidR="007A62BC" w:rsidRPr="00153996">
        <w:rPr>
          <w:sz w:val="28"/>
          <w:szCs w:val="28"/>
        </w:rPr>
        <w:t>поджелудочной железой</w:t>
      </w:r>
      <w:r w:rsidR="00843561" w:rsidRPr="00153996">
        <w:rPr>
          <w:sz w:val="28"/>
          <w:szCs w:val="28"/>
        </w:rPr>
        <w:t xml:space="preserve">, наряду с инсулином и глюкагоном входит также </w:t>
      </w:r>
      <w:r w:rsidR="00843561" w:rsidRPr="00153996">
        <w:rPr>
          <w:iCs/>
          <w:sz w:val="28"/>
          <w:szCs w:val="28"/>
        </w:rPr>
        <w:t>липокаин</w:t>
      </w:r>
      <w:r w:rsidR="007A62BC" w:rsidRPr="00153996">
        <w:rPr>
          <w:iCs/>
          <w:sz w:val="28"/>
          <w:szCs w:val="28"/>
        </w:rPr>
        <w:t>,</w:t>
      </w:r>
      <w:r w:rsidR="00843561" w:rsidRPr="00153996">
        <w:rPr>
          <w:i/>
          <w:iCs/>
          <w:sz w:val="28"/>
          <w:szCs w:val="28"/>
        </w:rPr>
        <w:t xml:space="preserve"> </w:t>
      </w:r>
      <w:r w:rsidR="00843561" w:rsidRPr="00153996">
        <w:rPr>
          <w:sz w:val="28"/>
          <w:szCs w:val="28"/>
        </w:rPr>
        <w:t xml:space="preserve">или липокаическое вещество, специфически влияющее на жировой обмен в печени и предотвращающее ее ожирение, наступающее после экстирпации </w:t>
      </w:r>
      <w:r w:rsidR="007A62BC" w:rsidRPr="00153996">
        <w:rPr>
          <w:sz w:val="28"/>
          <w:szCs w:val="28"/>
        </w:rPr>
        <w:t>поджелудочной железы</w:t>
      </w:r>
      <w:r w:rsidR="00843561" w:rsidRPr="00153996">
        <w:rPr>
          <w:sz w:val="28"/>
          <w:szCs w:val="28"/>
        </w:rPr>
        <w:t xml:space="preserve">. Если путем перевязки выводных протоков </w:t>
      </w:r>
      <w:r w:rsidR="007A62BC" w:rsidRPr="00153996">
        <w:rPr>
          <w:sz w:val="28"/>
          <w:szCs w:val="28"/>
        </w:rPr>
        <w:t>поджелудочной железы</w:t>
      </w:r>
      <w:r>
        <w:rPr>
          <w:sz w:val="28"/>
          <w:szCs w:val="28"/>
        </w:rPr>
        <w:t xml:space="preserve"> </w:t>
      </w:r>
      <w:r w:rsidR="00843561" w:rsidRPr="00153996">
        <w:rPr>
          <w:sz w:val="28"/>
          <w:szCs w:val="28"/>
        </w:rPr>
        <w:t xml:space="preserve">вызвать атрофию ацинарной паренхимы, то ожирение печени не развивается и, следовательно, продукция липокаина сохраняется. Равным образом, выработка липокаина не ослабляется при разрушении В-клеток аллоксаном. Отсюда приходится сделать вывод, что возможным местом образования липокаина является эпителий мелких выводных протоков. Действительно, в тех случаях, когда наступают дегенеративные изменения в эпителии </w:t>
      </w:r>
      <w:r w:rsidR="007A62BC" w:rsidRPr="00153996">
        <w:rPr>
          <w:sz w:val="28"/>
          <w:szCs w:val="28"/>
        </w:rPr>
        <w:t>мелких протоков, развивается цирроз</w:t>
      </w:r>
      <w:r w:rsidR="00843561" w:rsidRPr="00153996">
        <w:rPr>
          <w:sz w:val="28"/>
          <w:szCs w:val="28"/>
        </w:rPr>
        <w:t xml:space="preserve"> и ожирение печени.</w:t>
      </w:r>
    </w:p>
    <w:p w:rsidR="008A33F7" w:rsidRPr="00153996" w:rsidRDefault="00843561" w:rsidP="0015399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53996">
        <w:rPr>
          <w:sz w:val="28"/>
          <w:szCs w:val="28"/>
        </w:rPr>
        <w:t xml:space="preserve">На выработку липокаина отчетливое стимулирующее влияние оказывают парасимпатические импульсы. Так, если у собаки с перевязанными выводными протоками </w:t>
      </w:r>
      <w:r w:rsidR="007A62BC" w:rsidRPr="00153996">
        <w:rPr>
          <w:sz w:val="28"/>
          <w:szCs w:val="28"/>
        </w:rPr>
        <w:t>поджелудочной железы</w:t>
      </w:r>
      <w:r w:rsidRPr="00153996">
        <w:rPr>
          <w:sz w:val="28"/>
          <w:szCs w:val="28"/>
        </w:rPr>
        <w:t xml:space="preserve"> перерезать под диафрагмой блуждающий нерв, то наступают ожирение печени и гиперкетонемия, подобные тем, к</w:t>
      </w:r>
      <w:r w:rsidR="007A62BC" w:rsidRPr="00153996">
        <w:rPr>
          <w:sz w:val="28"/>
          <w:szCs w:val="28"/>
        </w:rPr>
        <w:t>ото</w:t>
      </w:r>
      <w:r w:rsidRPr="00153996">
        <w:rPr>
          <w:sz w:val="28"/>
          <w:szCs w:val="28"/>
        </w:rPr>
        <w:t>рые наблюдаются в условиях дегенерации мелких выводных протоков.</w:t>
      </w:r>
      <w:bookmarkStart w:id="0" w:name="_GoBack"/>
      <w:bookmarkEnd w:id="0"/>
    </w:p>
    <w:sectPr w:rsidR="008A33F7" w:rsidRPr="00153996" w:rsidSect="00153996">
      <w:footerReference w:type="even" r:id="rId6"/>
      <w:foot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DC6" w:rsidRDefault="00155DC6">
      <w:r>
        <w:separator/>
      </w:r>
    </w:p>
  </w:endnote>
  <w:endnote w:type="continuationSeparator" w:id="0">
    <w:p w:rsidR="00155DC6" w:rsidRDefault="0015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CA2" w:rsidRDefault="00F66CA2" w:rsidP="009939D0">
    <w:pPr>
      <w:pStyle w:val="a5"/>
      <w:framePr w:wrap="around" w:vAnchor="text" w:hAnchor="margin" w:xAlign="right" w:y="1"/>
      <w:rPr>
        <w:rStyle w:val="a7"/>
      </w:rPr>
    </w:pPr>
  </w:p>
  <w:p w:rsidR="00F66CA2" w:rsidRDefault="00F66CA2" w:rsidP="0015399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CA2" w:rsidRDefault="0033123B" w:rsidP="009939D0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F66CA2" w:rsidRDefault="00F66CA2" w:rsidP="0015399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DC6" w:rsidRDefault="00155DC6">
      <w:r>
        <w:separator/>
      </w:r>
    </w:p>
  </w:footnote>
  <w:footnote w:type="continuationSeparator" w:id="0">
    <w:p w:rsidR="00155DC6" w:rsidRDefault="00155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561"/>
    <w:rsid w:val="000041C5"/>
    <w:rsid w:val="00026A97"/>
    <w:rsid w:val="000917D9"/>
    <w:rsid w:val="00107F8D"/>
    <w:rsid w:val="00153996"/>
    <w:rsid w:val="00155DC6"/>
    <w:rsid w:val="001A4590"/>
    <w:rsid w:val="00262DB7"/>
    <w:rsid w:val="0033123B"/>
    <w:rsid w:val="00475CEA"/>
    <w:rsid w:val="005831F1"/>
    <w:rsid w:val="007A5EDF"/>
    <w:rsid w:val="007A62BC"/>
    <w:rsid w:val="00843561"/>
    <w:rsid w:val="008A33F7"/>
    <w:rsid w:val="00966122"/>
    <w:rsid w:val="009939D0"/>
    <w:rsid w:val="00A4068D"/>
    <w:rsid w:val="00E23BFB"/>
    <w:rsid w:val="00F66CA2"/>
    <w:rsid w:val="00FC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7F27B3F-F113-43BE-BD6B-5B316D4C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56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39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rsid w:val="001539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  <w:rsid w:val="001539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2440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Поджелудочная</vt:lpstr>
    </vt:vector>
  </TitlesOfParts>
  <Company>Firma</Company>
  <LinksUpToDate>false</LinksUpToDate>
  <CharactersWithSpaces>16317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Поджелудочная</dc:title>
  <dc:subject/>
  <dc:creator>Admin</dc:creator>
  <cp:keywords/>
  <dc:description/>
  <cp:lastModifiedBy>admin</cp:lastModifiedBy>
  <cp:revision>2</cp:revision>
  <dcterms:created xsi:type="dcterms:W3CDTF">2014-02-25T07:12:00Z</dcterms:created>
  <dcterms:modified xsi:type="dcterms:W3CDTF">2014-02-25T07:12:00Z</dcterms:modified>
</cp:coreProperties>
</file>