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AF" w:rsidRDefault="00275CAF" w:rsidP="00FD21F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D21F3" w:rsidRPr="00275CAF" w:rsidRDefault="00FD21F3" w:rsidP="00275CAF"/>
    <w:p w:rsidR="00FD21F3" w:rsidRDefault="00FD21F3" w:rsidP="00FD21F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13879203"/>
      <w:bookmarkStart w:id="1" w:name="_Toc113852231"/>
      <w:bookmarkStart w:id="2" w:name="_Toc113853787"/>
      <w:r>
        <w:rPr>
          <w:rFonts w:ascii="Times New Roman" w:hAnsi="Times New Roman" w:cs="Times New Roman"/>
          <w:sz w:val="28"/>
          <w:szCs w:val="28"/>
        </w:rPr>
        <w:t>План</w:t>
      </w:r>
      <w:bookmarkEnd w:id="0"/>
      <w:bookmarkEnd w:id="1"/>
      <w:bookmarkEnd w:id="2"/>
    </w:p>
    <w:p w:rsidR="00D162C0" w:rsidRPr="00D162C0" w:rsidRDefault="00FD21F3">
      <w:pPr>
        <w:pStyle w:val="11"/>
        <w:rPr>
          <w:b w:val="0"/>
        </w:rPr>
      </w:pPr>
      <w:r w:rsidRPr="00D162C0">
        <w:fldChar w:fldCharType="begin"/>
      </w:r>
      <w:r w:rsidRPr="00D162C0">
        <w:instrText xml:space="preserve"> TOC \o "1-3" \h \z \u </w:instrText>
      </w:r>
      <w:r w:rsidRPr="00D162C0">
        <w:fldChar w:fldCharType="separate"/>
      </w:r>
      <w:hyperlink w:anchor="_Toc113853788" w:history="1">
        <w:r w:rsidR="00D162C0" w:rsidRPr="00D162C0">
          <w:rPr>
            <w:rStyle w:val="a8"/>
          </w:rPr>
          <w:t>Введение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_Toc113853788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3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789" w:history="1">
        <w:r w:rsidR="00D162C0" w:rsidRPr="00D162C0">
          <w:rPr>
            <w:rStyle w:val="a8"/>
          </w:rPr>
          <w:t>1.Понятие и виды подсудности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_Toc113853789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5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0" w:history="1">
        <w:r w:rsidR="00D162C0" w:rsidRPr="00D162C0">
          <w:rPr>
            <w:rStyle w:val="a8"/>
            <w:noProof/>
            <w:sz w:val="28"/>
            <w:szCs w:val="28"/>
          </w:rPr>
          <w:t>1.1 Виды подсудности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_Toc113853790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5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791" w:history="1">
        <w:r w:rsidR="00D162C0" w:rsidRPr="00D162C0">
          <w:rPr>
            <w:rStyle w:val="a8"/>
          </w:rPr>
          <w:t>2. Родовая подсудность гражданских дел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_Toc113853791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7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2" w:history="1">
        <w:r w:rsidR="00D162C0" w:rsidRPr="00D162C0">
          <w:rPr>
            <w:rStyle w:val="a8"/>
            <w:noProof/>
            <w:sz w:val="28"/>
            <w:szCs w:val="28"/>
          </w:rPr>
          <w:t>2.1 Общее правило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_Toc113853792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7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3" w:history="1">
        <w:r w:rsidR="00D162C0" w:rsidRPr="00D162C0">
          <w:rPr>
            <w:rStyle w:val="a8"/>
            <w:noProof/>
            <w:sz w:val="28"/>
            <w:szCs w:val="28"/>
          </w:rPr>
          <w:t>2.2 Рассмотрение вопросов в соответствии с Конституцией РК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_Toc113853793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7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794" w:history="1">
        <w:r w:rsidR="00D162C0" w:rsidRPr="00D162C0">
          <w:rPr>
            <w:rStyle w:val="a8"/>
          </w:rPr>
          <w:t>3. Территориальная (местная) подсудность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_Toc113853794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9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5" w:history="1">
        <w:r w:rsidR="00D162C0" w:rsidRPr="00D162C0">
          <w:rPr>
            <w:rStyle w:val="a8"/>
            <w:noProof/>
            <w:sz w:val="28"/>
            <w:szCs w:val="28"/>
          </w:rPr>
          <w:t>3.1 Правила территориальной подсудности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_Toc113853795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9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6" w:history="1">
        <w:r w:rsidR="00D162C0" w:rsidRPr="00D162C0">
          <w:rPr>
            <w:rStyle w:val="a8"/>
            <w:noProof/>
            <w:sz w:val="28"/>
            <w:szCs w:val="28"/>
          </w:rPr>
          <w:t>3.2 Альтернативная подсудность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_Toc113853796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10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7" w:history="1">
        <w:r w:rsidR="00D162C0" w:rsidRPr="00D162C0">
          <w:rPr>
            <w:rStyle w:val="a8"/>
            <w:noProof/>
            <w:sz w:val="28"/>
            <w:szCs w:val="28"/>
          </w:rPr>
          <w:t>3.3 Виды исков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_Toc113853797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11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798" w:history="1">
        <w:r w:rsidR="00D162C0" w:rsidRPr="00D162C0">
          <w:rPr>
            <w:rStyle w:val="a8"/>
            <w:noProof/>
            <w:sz w:val="28"/>
            <w:szCs w:val="28"/>
          </w:rPr>
          <w:t>3.4 Исключительная подсудность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_Toc113853798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13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30"/>
        <w:tabs>
          <w:tab w:val="right" w:leader="dot" w:pos="9338"/>
        </w:tabs>
        <w:rPr>
          <w:noProof/>
          <w:sz w:val="28"/>
          <w:szCs w:val="28"/>
        </w:rPr>
      </w:pPr>
      <w:hyperlink w:anchor="_Toc113853799" w:history="1">
        <w:r w:rsidR="00D162C0" w:rsidRPr="00D162C0">
          <w:rPr>
            <w:rStyle w:val="a8"/>
            <w:noProof/>
            <w:sz w:val="28"/>
            <w:szCs w:val="28"/>
          </w:rPr>
          <w:t>3.4.1 Рассмотрение исключительной подсудности по наследственным делам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_Toc113853799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13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30"/>
        <w:tabs>
          <w:tab w:val="right" w:leader="dot" w:pos="9338"/>
        </w:tabs>
        <w:rPr>
          <w:noProof/>
          <w:sz w:val="28"/>
          <w:szCs w:val="28"/>
        </w:rPr>
      </w:pPr>
      <w:hyperlink w:anchor="_Toc113853800" w:history="1">
        <w:r w:rsidR="00D162C0" w:rsidRPr="00D162C0">
          <w:rPr>
            <w:rStyle w:val="a8"/>
            <w:noProof/>
            <w:sz w:val="28"/>
            <w:szCs w:val="28"/>
          </w:rPr>
          <w:t>3.4.2 Основная часть наследственной подсудности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_Toc113853800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14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21"/>
        <w:tabs>
          <w:tab w:val="right" w:leader="dot" w:pos="9338"/>
        </w:tabs>
        <w:rPr>
          <w:noProof/>
          <w:sz w:val="28"/>
          <w:szCs w:val="28"/>
        </w:rPr>
      </w:pPr>
      <w:hyperlink w:anchor="_Toc113853801" w:history="1">
        <w:r w:rsidR="00D162C0" w:rsidRPr="00D162C0">
          <w:rPr>
            <w:rStyle w:val="a8"/>
            <w:noProof/>
            <w:sz w:val="28"/>
            <w:szCs w:val="28"/>
          </w:rPr>
          <w:t>3.5 Договорная подсудность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_Toc113853801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15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30"/>
        <w:tabs>
          <w:tab w:val="right" w:leader="dot" w:pos="9338"/>
        </w:tabs>
        <w:rPr>
          <w:noProof/>
          <w:sz w:val="28"/>
          <w:szCs w:val="28"/>
        </w:rPr>
      </w:pPr>
      <w:hyperlink w:anchor="_Toc113853802" w:history="1">
        <w:r w:rsidR="00D162C0" w:rsidRPr="00D162C0">
          <w:rPr>
            <w:rStyle w:val="a8"/>
            <w:noProof/>
            <w:sz w:val="28"/>
            <w:szCs w:val="28"/>
          </w:rPr>
          <w:t>3.5.1 Стороны договорной подсудности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_Toc113853802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15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30"/>
        <w:tabs>
          <w:tab w:val="right" w:leader="dot" w:pos="9338"/>
        </w:tabs>
        <w:rPr>
          <w:noProof/>
          <w:sz w:val="28"/>
          <w:szCs w:val="28"/>
        </w:rPr>
      </w:pPr>
      <w:hyperlink w:anchor="_Toc113853803" w:history="1">
        <w:r w:rsidR="00D162C0" w:rsidRPr="00D162C0">
          <w:rPr>
            <w:rStyle w:val="a8"/>
            <w:noProof/>
            <w:sz w:val="28"/>
            <w:szCs w:val="28"/>
          </w:rPr>
          <w:t>3.5.2 Исковые требования</w:t>
        </w:r>
        <w:r w:rsidR="00D162C0" w:rsidRPr="00D162C0">
          <w:rPr>
            <w:noProof/>
            <w:webHidden/>
            <w:sz w:val="28"/>
            <w:szCs w:val="28"/>
          </w:rPr>
          <w:tab/>
        </w:r>
        <w:r w:rsidR="00D162C0" w:rsidRPr="00D162C0">
          <w:rPr>
            <w:noProof/>
            <w:webHidden/>
            <w:sz w:val="28"/>
            <w:szCs w:val="28"/>
          </w:rPr>
          <w:fldChar w:fldCharType="begin"/>
        </w:r>
        <w:r w:rsidR="00D162C0" w:rsidRPr="00D162C0">
          <w:rPr>
            <w:noProof/>
            <w:webHidden/>
            <w:sz w:val="28"/>
            <w:szCs w:val="28"/>
          </w:rPr>
          <w:instrText xml:space="preserve"> PAGEREF _Toc113853803 \h </w:instrText>
        </w:r>
        <w:r w:rsidR="00D162C0" w:rsidRPr="00D162C0">
          <w:rPr>
            <w:noProof/>
            <w:webHidden/>
            <w:sz w:val="28"/>
            <w:szCs w:val="28"/>
          </w:rPr>
        </w:r>
        <w:r w:rsidR="00D162C0" w:rsidRPr="00D162C0">
          <w:rPr>
            <w:noProof/>
            <w:webHidden/>
            <w:sz w:val="28"/>
            <w:szCs w:val="28"/>
          </w:rPr>
          <w:fldChar w:fldCharType="separate"/>
        </w:r>
        <w:r w:rsidR="00E4745F">
          <w:rPr>
            <w:noProof/>
            <w:webHidden/>
            <w:sz w:val="28"/>
            <w:szCs w:val="28"/>
          </w:rPr>
          <w:t>16</w:t>
        </w:r>
        <w:r w:rsidR="00D162C0" w:rsidRPr="00D162C0">
          <w:rPr>
            <w:noProof/>
            <w:webHidden/>
            <w:sz w:val="28"/>
            <w:szCs w:val="28"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804" w:history="1">
        <w:r w:rsidR="00D162C0" w:rsidRPr="00D162C0">
          <w:rPr>
            <w:rStyle w:val="a8"/>
          </w:rPr>
          <w:t>4. Передача дела из одного суда в другой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_Toc113853804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18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805" w:history="1">
        <w:r w:rsidR="00D162C0" w:rsidRPr="00D162C0">
          <w:rPr>
            <w:rStyle w:val="a8"/>
          </w:rPr>
          <w:t>Заключение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_Toc113853805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20</w:t>
        </w:r>
        <w:r w:rsidR="00D162C0" w:rsidRPr="00D162C0">
          <w:rPr>
            <w:webHidden/>
          </w:rPr>
          <w:fldChar w:fldCharType="end"/>
        </w:r>
      </w:hyperlink>
    </w:p>
    <w:p w:rsidR="00D162C0" w:rsidRPr="00D162C0" w:rsidRDefault="001E25E6">
      <w:pPr>
        <w:pStyle w:val="11"/>
        <w:rPr>
          <w:b w:val="0"/>
        </w:rPr>
      </w:pPr>
      <w:hyperlink w:anchor="_Toc113853806" w:history="1">
        <w:r w:rsidR="00FF5FAD">
          <w:rPr>
            <w:rStyle w:val="a8"/>
          </w:rPr>
          <w:t>Список  литературы</w:t>
        </w:r>
        <w:r w:rsidR="00D162C0" w:rsidRPr="00D162C0">
          <w:rPr>
            <w:webHidden/>
          </w:rPr>
          <w:tab/>
        </w:r>
        <w:r w:rsidR="00D162C0" w:rsidRPr="00D162C0">
          <w:rPr>
            <w:webHidden/>
          </w:rPr>
          <w:fldChar w:fldCharType="begin"/>
        </w:r>
        <w:r w:rsidR="00D162C0" w:rsidRPr="00D162C0">
          <w:rPr>
            <w:webHidden/>
          </w:rPr>
          <w:instrText xml:space="preserve"> PAGEREF _Toc113853806 \h </w:instrText>
        </w:r>
        <w:r w:rsidR="00D162C0" w:rsidRPr="00D162C0">
          <w:rPr>
            <w:webHidden/>
          </w:rPr>
        </w:r>
        <w:r w:rsidR="00D162C0" w:rsidRPr="00D162C0">
          <w:rPr>
            <w:webHidden/>
          </w:rPr>
          <w:fldChar w:fldCharType="separate"/>
        </w:r>
        <w:r w:rsidR="00E4745F">
          <w:rPr>
            <w:webHidden/>
          </w:rPr>
          <w:t>21</w:t>
        </w:r>
        <w:r w:rsidR="00D162C0" w:rsidRPr="00D162C0">
          <w:rPr>
            <w:webHidden/>
          </w:rPr>
          <w:fldChar w:fldCharType="end"/>
        </w:r>
      </w:hyperlink>
    </w:p>
    <w:p w:rsidR="00FD21F3" w:rsidRPr="00FD21F3" w:rsidRDefault="00FD21F3" w:rsidP="00DD3445">
      <w:pPr>
        <w:spacing w:line="360" w:lineRule="auto"/>
      </w:pPr>
      <w:r w:rsidRPr="00D162C0">
        <w:rPr>
          <w:sz w:val="28"/>
          <w:szCs w:val="28"/>
        </w:rPr>
        <w:fldChar w:fldCharType="end"/>
      </w:r>
    </w:p>
    <w:p w:rsidR="00FD21F3" w:rsidRDefault="00FD21F3" w:rsidP="00FD21F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0107C" w:rsidRDefault="00B0107C" w:rsidP="00B0107C"/>
    <w:p w:rsidR="00BD65CC" w:rsidRDefault="00BD65CC" w:rsidP="00B0107C"/>
    <w:p w:rsidR="00BD65CC" w:rsidRDefault="00BD65CC" w:rsidP="00B0107C"/>
    <w:p w:rsidR="00BD65CC" w:rsidRDefault="00BD65CC" w:rsidP="00B0107C"/>
    <w:p w:rsidR="00BD65CC" w:rsidRDefault="00BD65CC" w:rsidP="00B0107C"/>
    <w:p w:rsidR="00BD65CC" w:rsidRPr="00B0107C" w:rsidRDefault="00BD65CC" w:rsidP="00B0107C"/>
    <w:p w:rsidR="003E63CE" w:rsidRPr="00FD21F3" w:rsidRDefault="003E63CE" w:rsidP="00FD21F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13853788"/>
      <w:r w:rsidRPr="00FD21F3">
        <w:rPr>
          <w:rFonts w:ascii="Times New Roman" w:hAnsi="Times New Roman" w:cs="Times New Roman"/>
          <w:sz w:val="28"/>
          <w:szCs w:val="28"/>
        </w:rPr>
        <w:t>В</w:t>
      </w:r>
      <w:r w:rsidR="00FD21F3" w:rsidRPr="00FD21F3">
        <w:rPr>
          <w:rFonts w:ascii="Times New Roman" w:hAnsi="Times New Roman" w:cs="Times New Roman"/>
          <w:sz w:val="28"/>
          <w:szCs w:val="28"/>
        </w:rPr>
        <w:t>ведение</w:t>
      </w:r>
      <w:bookmarkEnd w:id="3"/>
    </w:p>
    <w:p w:rsidR="003E63CE" w:rsidRPr="00FD21F3" w:rsidRDefault="003E63CE" w:rsidP="00FD21F3">
      <w:pPr>
        <w:pStyle w:val="a3"/>
        <w:suppressAutoHyphens/>
        <w:ind w:firstLine="900"/>
        <w:jc w:val="center"/>
        <w:rPr>
          <w:b/>
          <w:szCs w:val="28"/>
        </w:rPr>
      </w:pPr>
    </w:p>
    <w:p w:rsidR="003E63CE" w:rsidRPr="00FD21F3" w:rsidRDefault="003E63CE" w:rsidP="00FD21F3">
      <w:pPr>
        <w:pStyle w:val="a3"/>
        <w:suppressAutoHyphens/>
        <w:ind w:firstLine="900"/>
        <w:rPr>
          <w:szCs w:val="28"/>
        </w:rPr>
      </w:pPr>
      <w:r w:rsidRPr="00FD21F3">
        <w:rPr>
          <w:szCs w:val="28"/>
        </w:rPr>
        <w:t>В случае нарушения прав граждан или организаций со стороны других лиц, а также угрозы нарушения права в будущем и при от</w:t>
      </w:r>
      <w:r w:rsidRPr="00FD21F3">
        <w:rPr>
          <w:szCs w:val="28"/>
        </w:rPr>
        <w:softHyphen/>
        <w:t>сутствии добровольного восстановления нарушенного права возни</w:t>
      </w:r>
      <w:r w:rsidRPr="00FD21F3">
        <w:rPr>
          <w:szCs w:val="28"/>
        </w:rPr>
        <w:softHyphen/>
        <w:t>кает объективная потребность применения определенных мер за</w:t>
      </w:r>
      <w:r w:rsidRPr="00FD21F3">
        <w:rPr>
          <w:szCs w:val="28"/>
        </w:rPr>
        <w:softHyphen/>
        <w:t>щиты — способов защиты права по отношению к обязанной сто</w:t>
      </w:r>
      <w:r w:rsidRPr="00FD21F3">
        <w:rPr>
          <w:szCs w:val="28"/>
        </w:rPr>
        <w:softHyphen/>
        <w:t>роне.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Способ защиты права — категория материального (регулятивно</w:t>
      </w:r>
      <w:r w:rsidRPr="00FD21F3">
        <w:rPr>
          <w:sz w:val="28"/>
          <w:szCs w:val="28"/>
        </w:rPr>
        <w:softHyphen/>
        <w:t>го) права. Способы защиты права перечислены в Гражданском кодексе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(ст. </w:t>
      </w:r>
      <w:r w:rsidR="00617F6E" w:rsidRPr="00FD21F3">
        <w:rPr>
          <w:sz w:val="28"/>
          <w:szCs w:val="28"/>
        </w:rPr>
        <w:t>9</w:t>
      </w:r>
      <w:r w:rsidRPr="00FD21F3">
        <w:rPr>
          <w:sz w:val="28"/>
          <w:szCs w:val="28"/>
        </w:rPr>
        <w:t xml:space="preserve">) Защита гражданских прав, записано в ст. </w:t>
      </w:r>
      <w:r w:rsidR="00617F6E" w:rsidRPr="00FD21F3">
        <w:rPr>
          <w:sz w:val="28"/>
          <w:szCs w:val="28"/>
        </w:rPr>
        <w:t>9 Г</w:t>
      </w:r>
      <w:r w:rsidRPr="00FD21F3">
        <w:rPr>
          <w:sz w:val="28"/>
          <w:szCs w:val="28"/>
        </w:rPr>
        <w:t>К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, осуществляется путем: признания права; восстановления положения, существовавшего до нарушения права, и пресечения действий, нарушающих право или создающих угрозу его наруше</w:t>
      </w:r>
      <w:r w:rsidRPr="00FD21F3">
        <w:rPr>
          <w:sz w:val="28"/>
          <w:szCs w:val="28"/>
        </w:rPr>
        <w:softHyphen/>
        <w:t>ния; признания оспоримой сделки недействительной и примене</w:t>
      </w:r>
      <w:r w:rsidRPr="00FD21F3">
        <w:rPr>
          <w:sz w:val="28"/>
          <w:szCs w:val="28"/>
        </w:rPr>
        <w:softHyphen/>
        <w:t>ния последствий ее недействительности, применения последствий недействительности ничтожной сделки; признания недействитель</w:t>
      </w:r>
      <w:r w:rsidRPr="00FD21F3">
        <w:rPr>
          <w:sz w:val="28"/>
          <w:szCs w:val="28"/>
        </w:rPr>
        <w:softHyphen/>
        <w:t>ным акта государственного органа или органа местного самоуправ</w:t>
      </w:r>
      <w:r w:rsidRPr="00FD21F3">
        <w:rPr>
          <w:sz w:val="28"/>
          <w:szCs w:val="28"/>
        </w:rPr>
        <w:softHyphen/>
        <w:t>ления и т. д.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Защиту нарушенных или оспоренных гражданских прав осуществляют в соответствии с подведомственностью дел, установ</w:t>
      </w:r>
      <w:r w:rsidRPr="00FD21F3">
        <w:rPr>
          <w:sz w:val="28"/>
          <w:szCs w:val="28"/>
        </w:rPr>
        <w:softHyphen/>
        <w:t>ленной процессуальным законодательством, суды общей юрисдик</w:t>
      </w:r>
      <w:r w:rsidRPr="00FD21F3">
        <w:rPr>
          <w:sz w:val="28"/>
          <w:szCs w:val="28"/>
        </w:rPr>
        <w:softHyphen/>
        <w:t>ции (включая мировые судьи), арбитражные суды, третейские суды.</w:t>
      </w:r>
      <w:r w:rsidR="00BD65CC">
        <w:rPr>
          <w:rStyle w:val="aa"/>
          <w:sz w:val="28"/>
          <w:szCs w:val="28"/>
        </w:rPr>
        <w:footnoteReference w:id="1"/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Защита гражданских прав в административном порядке возмож</w:t>
      </w:r>
      <w:r w:rsidRPr="00FD21F3">
        <w:rPr>
          <w:sz w:val="28"/>
          <w:szCs w:val="28"/>
        </w:rPr>
        <w:softHyphen/>
        <w:t>на лишь в случаях, предусмотренных законом. При этом решение, принятое в административном порядке, может быть обжаловано в суд</w:t>
      </w:r>
      <w:r w:rsidR="00D22E1B">
        <w:rPr>
          <w:sz w:val="28"/>
          <w:szCs w:val="28"/>
        </w:rPr>
        <w:t>.</w:t>
      </w:r>
    </w:p>
    <w:p w:rsidR="00321FE2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Среди различных форм защиты права ведущую роль играет су</w:t>
      </w:r>
      <w:r w:rsidRPr="00FD21F3">
        <w:rPr>
          <w:sz w:val="28"/>
          <w:szCs w:val="28"/>
        </w:rPr>
        <w:softHyphen/>
        <w:t>дебная форма, как универсальная исторически сложившаяся, де</w:t>
      </w:r>
      <w:r w:rsidRPr="00FD21F3">
        <w:rPr>
          <w:sz w:val="28"/>
          <w:szCs w:val="28"/>
        </w:rPr>
        <w:softHyphen/>
        <w:t>тально регламентированная нормами гражданского процессуально</w:t>
      </w:r>
      <w:r w:rsidRPr="00FD21F3">
        <w:rPr>
          <w:sz w:val="28"/>
          <w:szCs w:val="28"/>
        </w:rPr>
        <w:softHyphen/>
        <w:t>го права. Она обеспечивает надежные гарантии правильного при</w:t>
      </w:r>
      <w:r w:rsidRPr="00FD21F3">
        <w:rPr>
          <w:sz w:val="28"/>
          <w:szCs w:val="28"/>
        </w:rPr>
        <w:softHyphen/>
        <w:t>менения закона, установления реально существующих прав и обя</w:t>
      </w:r>
      <w:r w:rsidRPr="00FD21F3">
        <w:rPr>
          <w:sz w:val="28"/>
          <w:szCs w:val="28"/>
        </w:rPr>
        <w:softHyphen/>
        <w:t>занностей сторон.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Защита нарушенных прав человека судом общей юрисдикции наиболее эффективна и цивилизованна. Гражданским судопроизводством (гражданским процессом) на</w:t>
      </w:r>
      <w:r w:rsidRPr="00FD21F3">
        <w:rPr>
          <w:sz w:val="28"/>
          <w:szCs w:val="28"/>
        </w:rPr>
        <w:softHyphen/>
        <w:t>зывается порядок производства</w:t>
      </w:r>
      <w:r w:rsidR="00D22E1B">
        <w:rPr>
          <w:sz w:val="28"/>
          <w:szCs w:val="28"/>
        </w:rPr>
        <w:t xml:space="preserve"> п</w:t>
      </w:r>
      <w:r w:rsidRPr="00FD21F3">
        <w:rPr>
          <w:sz w:val="28"/>
          <w:szCs w:val="28"/>
        </w:rPr>
        <w:t>о гражданским делам, определяе</w:t>
      </w:r>
      <w:r w:rsidRPr="00FD21F3">
        <w:rPr>
          <w:sz w:val="28"/>
          <w:szCs w:val="28"/>
        </w:rPr>
        <w:softHyphen/>
        <w:t>мый нормами гражданского процессуального права.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Под гражданскими делами понимаются дела, вытекающие из широкого спектра правоотношений — конституционных, админи</w:t>
      </w:r>
      <w:r w:rsidRPr="00FD21F3">
        <w:rPr>
          <w:sz w:val="28"/>
          <w:szCs w:val="28"/>
        </w:rPr>
        <w:softHyphen/>
        <w:t>стративных, финансовых, земельных, гражданских, трудовых, жилищных, семейных и т. д. Задачами Гражданского судопрои</w:t>
      </w:r>
      <w:r w:rsidRPr="00FD21F3">
        <w:rPr>
          <w:sz w:val="28"/>
          <w:szCs w:val="28"/>
        </w:rPr>
        <w:softHyphen/>
        <w:t>зводства являются</w:t>
      </w:r>
      <w:r w:rsidR="00D22E1B">
        <w:rPr>
          <w:sz w:val="28"/>
          <w:szCs w:val="28"/>
        </w:rPr>
        <w:t>,</w:t>
      </w:r>
      <w:r w:rsidRPr="00FD21F3">
        <w:rPr>
          <w:sz w:val="28"/>
          <w:szCs w:val="28"/>
        </w:rPr>
        <w:t xml:space="preserve"> защита нарушенных или оспариваемых прав, свобод и охраняемых законом интересов граждан, организаций и их объединений, а также охрана государственных и общественных интересов, предупреждение правонарушений.</w:t>
      </w:r>
    </w:p>
    <w:p w:rsidR="003E63CE" w:rsidRPr="00FD21F3" w:rsidRDefault="003E63CE" w:rsidP="00FD21F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D21F3">
        <w:rPr>
          <w:b w:val="0"/>
          <w:noProof/>
          <w:sz w:val="28"/>
          <w:szCs w:val="28"/>
        </w:rPr>
        <w:br w:type="page"/>
      </w:r>
      <w:bookmarkStart w:id="4" w:name="_Toc113853789"/>
      <w:r w:rsidRPr="00FD21F3">
        <w:rPr>
          <w:rFonts w:ascii="Times New Roman" w:hAnsi="Times New Roman"/>
          <w:noProof/>
          <w:sz w:val="28"/>
          <w:szCs w:val="28"/>
        </w:rPr>
        <w:t>1.</w:t>
      </w:r>
      <w:r w:rsidRPr="00FD21F3">
        <w:rPr>
          <w:rFonts w:ascii="Times New Roman" w:hAnsi="Times New Roman"/>
          <w:sz w:val="28"/>
          <w:szCs w:val="28"/>
        </w:rPr>
        <w:t>П</w:t>
      </w:r>
      <w:r w:rsidR="00FD21F3" w:rsidRPr="00FD21F3">
        <w:rPr>
          <w:rFonts w:ascii="Times New Roman" w:hAnsi="Times New Roman"/>
          <w:sz w:val="28"/>
          <w:szCs w:val="28"/>
        </w:rPr>
        <w:t>онятие и виды подсудности</w:t>
      </w:r>
      <w:bookmarkEnd w:id="4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</w:rPr>
      </w:pP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Понятие подсудности необходимо отличать от понятия подведомственности. Нормы о подсудности определяют компетенцию конкретных судов внутри судебной системы по рассмотрению и разрешению гражданских дел.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Нормы же о подведомственности разграничивают компетенцию судов общей юрисдикции от иных судов (арбитражных, третей</w:t>
      </w:r>
      <w:r w:rsidRPr="00FD21F3">
        <w:rPr>
          <w:sz w:val="28"/>
          <w:szCs w:val="28"/>
        </w:rPr>
        <w:softHyphen/>
        <w:t>ских), а также других государственных органов и организаций, имеющих право рассматривать и разрешать те или иные вопросы права.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При возбуждении гражданских дел (принятии заявлений су</w:t>
      </w:r>
      <w:r w:rsidRPr="00FD21F3">
        <w:rPr>
          <w:sz w:val="28"/>
          <w:szCs w:val="28"/>
        </w:rPr>
        <w:softHyphen/>
        <w:t>дьей) важно правильно определять как подведомственность дела, так и его подсудность. Условием возникновения гражданского процесса по конкретному спору является решение судьей двусто</w:t>
      </w:r>
      <w:r w:rsidRPr="00FD21F3">
        <w:rPr>
          <w:sz w:val="28"/>
          <w:szCs w:val="28"/>
        </w:rPr>
        <w:softHyphen/>
        <w:t>ронней задачи: а) относится ли разрешение конкретного спора к ведению суда (подведомственность) и б) какой конкретно суд обязан рассматривать данное дело (подсудность).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Подсудность гражданских дел судам определенного уровня су</w:t>
      </w:r>
      <w:r w:rsidRPr="00FD21F3">
        <w:rPr>
          <w:sz w:val="28"/>
          <w:szCs w:val="28"/>
        </w:rPr>
        <w:softHyphen/>
        <w:t>дебной системы называется родовой подсудностью.</w:t>
      </w:r>
    </w:p>
    <w:p w:rsidR="00516588" w:rsidRPr="00516588" w:rsidRDefault="00516588" w:rsidP="00516588">
      <w:pPr>
        <w:pStyle w:val="2"/>
        <w:rPr>
          <w:rFonts w:ascii="Times New Roman" w:hAnsi="Times New Roman" w:cs="Times New Roman"/>
          <w:i w:val="0"/>
        </w:rPr>
      </w:pPr>
      <w:bookmarkStart w:id="5" w:name="_Toc113853790"/>
      <w:r w:rsidRPr="00516588">
        <w:rPr>
          <w:rFonts w:ascii="Times New Roman" w:hAnsi="Times New Roman" w:cs="Times New Roman"/>
          <w:i w:val="0"/>
        </w:rPr>
        <w:t>1.1 Виды подсудности</w:t>
      </w:r>
      <w:bookmarkEnd w:id="5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Родовая подсудность определяется характером (родом) дела, предметом спора, в том числе субъектным составом материального правоотношения.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 родовой подсудности происходит отграничение компетен</w:t>
      </w:r>
      <w:r w:rsidRPr="00FD21F3">
        <w:rPr>
          <w:sz w:val="28"/>
          <w:szCs w:val="28"/>
        </w:rPr>
        <w:softHyphen/>
        <w:t>ции судей от районных судов по рассмотрению дел по первой инстанции, районных судов</w:t>
      </w:r>
      <w:r w:rsidR="0080161D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от компетенции Верховного С</w:t>
      </w:r>
      <w:r w:rsidR="00E4745F">
        <w:rPr>
          <w:sz w:val="28"/>
          <w:szCs w:val="28"/>
        </w:rPr>
        <w:t>уда</w:t>
      </w:r>
      <w:r w:rsidRPr="00FD21F3">
        <w:rPr>
          <w:sz w:val="28"/>
          <w:szCs w:val="28"/>
        </w:rPr>
        <w:t xml:space="preserve"> </w:t>
      </w:r>
      <w:r w:rsidR="00617F6E" w:rsidRPr="00FD21F3">
        <w:rPr>
          <w:sz w:val="28"/>
          <w:szCs w:val="28"/>
        </w:rPr>
        <w:t>Республики Казахстан</w:t>
      </w:r>
      <w:r w:rsidRPr="00FD21F3">
        <w:rPr>
          <w:sz w:val="28"/>
          <w:szCs w:val="28"/>
        </w:rPr>
        <w:t>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ранее изданных учебниках с учетом гражданского процессу</w:t>
      </w:r>
      <w:r w:rsidRPr="00FD21F3">
        <w:rPr>
          <w:sz w:val="28"/>
          <w:szCs w:val="28"/>
        </w:rPr>
        <w:softHyphen/>
        <w:t>ального законодательства того времени утверждалось, что по</w:t>
      </w:r>
      <w:r w:rsidRPr="00FD21F3">
        <w:rPr>
          <w:sz w:val="28"/>
          <w:szCs w:val="28"/>
        </w:rPr>
        <w:softHyphen/>
        <w:t>скольку основная масса гражданских дел разрешалась районными судами, а вышестоящий суд имел право изъять любое гражданское дело для рассмотрения по первой инстанции из нижестоящего суда, то понятие родовой подсудности утратило свое значение.</w:t>
      </w:r>
    </w:p>
    <w:p w:rsidR="00617F6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В настоящее время правовое регулирование подсудности существенно изменилось. 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Принципиально изменилось правило об изъятии дел вышесто</w:t>
      </w:r>
      <w:r w:rsidRPr="00FD21F3">
        <w:rPr>
          <w:sz w:val="28"/>
          <w:szCs w:val="28"/>
        </w:rPr>
        <w:softHyphen/>
        <w:t>ящими судами из нижестоящих судов. Согласно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никто не может быть лишен права на рассмотре</w:t>
      </w:r>
      <w:r w:rsidRPr="00FD21F3">
        <w:rPr>
          <w:sz w:val="28"/>
          <w:szCs w:val="28"/>
        </w:rPr>
        <w:softHyphen/>
        <w:t>ние его дела в том суде и тем судьей, к подсудности которых оно отнесено законом.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Родовая подсудность в современных условиях является действу</w:t>
      </w:r>
      <w:r w:rsidRPr="00FD21F3">
        <w:rPr>
          <w:sz w:val="28"/>
          <w:szCs w:val="28"/>
        </w:rPr>
        <w:softHyphen/>
        <w:t>ющим видом подсудности.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качестве признака определения подсудности, кроме рода, дела выступает также территория, на которой функционирует кон</w:t>
      </w:r>
      <w:r w:rsidRPr="00FD21F3">
        <w:rPr>
          <w:sz w:val="28"/>
          <w:szCs w:val="28"/>
        </w:rPr>
        <w:softHyphen/>
        <w:t>кретный суд. Признак территории функционирования суда позво</w:t>
      </w:r>
      <w:r w:rsidRPr="00FD21F3">
        <w:rPr>
          <w:sz w:val="28"/>
          <w:szCs w:val="28"/>
        </w:rPr>
        <w:softHyphen/>
        <w:t>ляет определять, какому из однородных судов (из множества рай</w:t>
      </w:r>
      <w:r w:rsidRPr="00FD21F3">
        <w:rPr>
          <w:sz w:val="28"/>
          <w:szCs w:val="28"/>
        </w:rPr>
        <w:softHyphen/>
        <w:t>онных либо судов субъектов Федерации) подсудно данное дело.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Этот вид подсудности называется территориальной (местной) подсудностью. Правила территориальной (местной)- подсудности позволяют распределять гражданские дела для рассмотрения по первой инстанции между однородными судами. В теории граж</w:t>
      </w:r>
      <w:r w:rsidRPr="00FD21F3">
        <w:rPr>
          <w:sz w:val="28"/>
          <w:szCs w:val="28"/>
        </w:rPr>
        <w:softHyphen/>
        <w:t>данского процессуального права территориальную подсудность раз</w:t>
      </w:r>
      <w:r w:rsidRPr="00FD21F3">
        <w:rPr>
          <w:sz w:val="28"/>
          <w:szCs w:val="28"/>
        </w:rPr>
        <w:softHyphen/>
        <w:t>деляют на подвиды: общая территориальная подсудность, подсуд</w:t>
      </w:r>
      <w:r w:rsidRPr="00FD21F3">
        <w:rPr>
          <w:sz w:val="28"/>
          <w:szCs w:val="28"/>
        </w:rPr>
        <w:softHyphen/>
        <w:t>ность по выбору истца (альтернативная), исключительная подсуд</w:t>
      </w:r>
      <w:r w:rsidRPr="00FD21F3">
        <w:rPr>
          <w:sz w:val="28"/>
          <w:szCs w:val="28"/>
        </w:rPr>
        <w:softHyphen/>
        <w:t>ность, договорная подсудность и подсудность по связи исковых требований.</w:t>
      </w:r>
    </w:p>
    <w:p w:rsidR="003E63CE" w:rsidRPr="00FD21F3" w:rsidRDefault="003E63CE" w:rsidP="00FD21F3">
      <w:pPr>
        <w:suppressAutoHyphens/>
        <w:spacing w:line="360" w:lineRule="auto"/>
        <w:ind w:firstLine="900"/>
        <w:jc w:val="both"/>
        <w:rPr>
          <w:sz w:val="28"/>
          <w:szCs w:val="28"/>
        </w:rPr>
      </w:pPr>
    </w:p>
    <w:p w:rsidR="003E63CE" w:rsidRPr="00FD21F3" w:rsidRDefault="003E63CE" w:rsidP="00FD21F3">
      <w:pPr>
        <w:suppressAutoHyphens/>
        <w:spacing w:line="360" w:lineRule="auto"/>
        <w:ind w:firstLine="900"/>
        <w:jc w:val="both"/>
        <w:rPr>
          <w:sz w:val="28"/>
          <w:szCs w:val="28"/>
        </w:rPr>
      </w:pPr>
    </w:p>
    <w:p w:rsidR="003E63CE" w:rsidRDefault="003E63CE" w:rsidP="00FD21F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D21F3">
        <w:rPr>
          <w:b w:val="0"/>
          <w:noProof/>
          <w:sz w:val="28"/>
          <w:szCs w:val="28"/>
        </w:rPr>
        <w:br w:type="page"/>
      </w:r>
      <w:bookmarkStart w:id="6" w:name="_Toc113853791"/>
      <w:r w:rsidRPr="00FD21F3">
        <w:rPr>
          <w:rFonts w:ascii="Times New Roman" w:hAnsi="Times New Roman"/>
          <w:noProof/>
          <w:sz w:val="28"/>
          <w:szCs w:val="28"/>
        </w:rPr>
        <w:t>2.</w:t>
      </w:r>
      <w:r w:rsidRPr="00FD21F3">
        <w:rPr>
          <w:rFonts w:ascii="Times New Roman" w:hAnsi="Times New Roman"/>
          <w:sz w:val="28"/>
          <w:szCs w:val="28"/>
        </w:rPr>
        <w:t xml:space="preserve"> Р</w:t>
      </w:r>
      <w:r w:rsidR="00FD21F3" w:rsidRPr="00FD21F3">
        <w:rPr>
          <w:rFonts w:ascii="Times New Roman" w:hAnsi="Times New Roman"/>
          <w:sz w:val="28"/>
          <w:szCs w:val="28"/>
        </w:rPr>
        <w:t>одовая подсудность гражданских дел</w:t>
      </w:r>
      <w:bookmarkEnd w:id="6"/>
    </w:p>
    <w:p w:rsidR="00516588" w:rsidRDefault="00516588" w:rsidP="00516588"/>
    <w:p w:rsidR="003E63CE" w:rsidRPr="00516588" w:rsidRDefault="00516588" w:rsidP="00516588">
      <w:pPr>
        <w:pStyle w:val="2"/>
        <w:rPr>
          <w:rFonts w:ascii="Times New Roman" w:hAnsi="Times New Roman"/>
          <w:i w:val="0"/>
          <w:iCs w:val="0"/>
        </w:rPr>
      </w:pPr>
      <w:bookmarkStart w:id="7" w:name="_Toc113853792"/>
      <w:r w:rsidRPr="00516588">
        <w:rPr>
          <w:rFonts w:ascii="Times New Roman" w:hAnsi="Times New Roman"/>
          <w:i w:val="0"/>
          <w:iCs w:val="0"/>
        </w:rPr>
        <w:t>2.1 Общее правило</w:t>
      </w:r>
      <w:bookmarkEnd w:id="7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Общее правило родовой подсудности состоит в том, что боль</w:t>
      </w:r>
      <w:r w:rsidRPr="00FD21F3">
        <w:rPr>
          <w:sz w:val="28"/>
          <w:szCs w:val="28"/>
        </w:rPr>
        <w:softHyphen/>
        <w:t>шинство гражданских дел рассматривается и разрешается район</w:t>
      </w:r>
      <w:r w:rsidRPr="00FD21F3">
        <w:rPr>
          <w:sz w:val="28"/>
          <w:szCs w:val="28"/>
        </w:rPr>
        <w:softHyphen/>
        <w:t>ными судами, за исключением дел, отнесенных различными зако</w:t>
      </w:r>
      <w:r w:rsidRPr="00FD21F3">
        <w:rPr>
          <w:sz w:val="28"/>
          <w:szCs w:val="28"/>
        </w:rPr>
        <w:softHyphen/>
        <w:t>нодательными актами Верховного С</w:t>
      </w:r>
      <w:r w:rsidR="00E4745F">
        <w:rPr>
          <w:sz w:val="28"/>
          <w:szCs w:val="28"/>
        </w:rPr>
        <w:t>уд</w:t>
      </w:r>
      <w:r w:rsidR="0080161D">
        <w:rPr>
          <w:sz w:val="28"/>
          <w:szCs w:val="28"/>
        </w:rPr>
        <w:t>а</w:t>
      </w:r>
      <w:r w:rsidRPr="00FD21F3">
        <w:rPr>
          <w:sz w:val="28"/>
          <w:szCs w:val="28"/>
        </w:rPr>
        <w:t xml:space="preserve"> </w:t>
      </w:r>
      <w:r w:rsidR="00617F6E" w:rsidRPr="00FD21F3">
        <w:rPr>
          <w:sz w:val="28"/>
          <w:szCs w:val="28"/>
        </w:rPr>
        <w:t>Республики Казахстан</w:t>
      </w:r>
      <w:r w:rsidRPr="00FD21F3">
        <w:rPr>
          <w:sz w:val="28"/>
          <w:szCs w:val="28"/>
        </w:rPr>
        <w:t>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Дела по искам лиц, постоянно проживающих за пределами </w:t>
      </w:r>
      <w:r w:rsidR="00617F6E" w:rsidRPr="00FD21F3">
        <w:rPr>
          <w:sz w:val="28"/>
          <w:szCs w:val="28"/>
        </w:rPr>
        <w:t>РК</w:t>
      </w:r>
      <w:r w:rsidRPr="00FD21F3">
        <w:rPr>
          <w:sz w:val="28"/>
          <w:szCs w:val="28"/>
        </w:rPr>
        <w:t xml:space="preserve">, на неправомерные действия должностных лиц дипломатических представительств или консульских учреждений </w:t>
      </w:r>
      <w:r w:rsidR="00617F6E" w:rsidRPr="00FD21F3">
        <w:rPr>
          <w:sz w:val="28"/>
          <w:szCs w:val="28"/>
        </w:rPr>
        <w:t xml:space="preserve">РК </w:t>
      </w:r>
      <w:r w:rsidRPr="00FD21F3">
        <w:rPr>
          <w:sz w:val="28"/>
          <w:szCs w:val="28"/>
        </w:rPr>
        <w:t xml:space="preserve">рассматриваются </w:t>
      </w:r>
      <w:r w:rsidR="00617F6E" w:rsidRPr="00FD21F3">
        <w:rPr>
          <w:sz w:val="28"/>
          <w:szCs w:val="28"/>
        </w:rPr>
        <w:t>Алматинским</w:t>
      </w:r>
      <w:r w:rsidRPr="00FD21F3">
        <w:rPr>
          <w:sz w:val="28"/>
          <w:szCs w:val="28"/>
        </w:rPr>
        <w:t xml:space="preserve"> городским судом.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Верховный С</w:t>
      </w:r>
      <w:r w:rsidR="00E4745F">
        <w:rPr>
          <w:sz w:val="28"/>
          <w:szCs w:val="28"/>
        </w:rPr>
        <w:t>уд</w:t>
      </w:r>
      <w:r w:rsidRPr="00FD21F3">
        <w:rPr>
          <w:sz w:val="28"/>
          <w:szCs w:val="28"/>
        </w:rPr>
        <w:t xml:space="preserve"> </w:t>
      </w:r>
      <w:r w:rsidR="00617F6E" w:rsidRPr="00FD21F3">
        <w:rPr>
          <w:sz w:val="28"/>
          <w:szCs w:val="28"/>
        </w:rPr>
        <w:t>Республики Казахстан</w:t>
      </w:r>
      <w:r w:rsidRPr="00FD21F3">
        <w:rPr>
          <w:sz w:val="28"/>
          <w:szCs w:val="28"/>
        </w:rPr>
        <w:t xml:space="preserve"> рассматривает по пер</w:t>
      </w:r>
      <w:r w:rsidRPr="00FD21F3">
        <w:rPr>
          <w:sz w:val="28"/>
          <w:szCs w:val="28"/>
        </w:rPr>
        <w:softHyphen/>
        <w:t>вой инстанции дела: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об оспаривании нормативных актов Президента </w:t>
      </w:r>
      <w:r w:rsidR="00617F6E" w:rsidRPr="00FD21F3">
        <w:rPr>
          <w:sz w:val="28"/>
          <w:szCs w:val="28"/>
        </w:rPr>
        <w:t>РК, Правительства РК</w:t>
      </w:r>
      <w:r w:rsidRPr="00FD21F3">
        <w:rPr>
          <w:sz w:val="28"/>
          <w:szCs w:val="28"/>
        </w:rPr>
        <w:t>;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об оспаривании нормативных актов федеральных министерств и ведомств, касающихся прав и свобод граждан;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об оспаривании постановлений о прекращении полномочий судей;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о приостановлении и прекращении деятельности общеказахстанских и международных общественных объединений;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об оспаривании решений и действий (бездействия) Центральной избирательной комиссии </w:t>
      </w:r>
      <w:r w:rsidR="00617F6E" w:rsidRPr="00FD21F3">
        <w:rPr>
          <w:sz w:val="28"/>
          <w:szCs w:val="28"/>
        </w:rPr>
        <w:t>РК</w:t>
      </w:r>
      <w:r w:rsidRPr="00FD21F3">
        <w:rPr>
          <w:sz w:val="28"/>
          <w:szCs w:val="28"/>
        </w:rPr>
        <w:t xml:space="preserve"> по подготовке и проведению референдума </w:t>
      </w:r>
      <w:r w:rsidR="00617F6E" w:rsidRPr="00FD21F3">
        <w:rPr>
          <w:sz w:val="28"/>
          <w:szCs w:val="28"/>
        </w:rPr>
        <w:t>РК</w:t>
      </w:r>
      <w:r w:rsidRPr="00FD21F3">
        <w:rPr>
          <w:sz w:val="28"/>
          <w:szCs w:val="28"/>
        </w:rPr>
        <w:t xml:space="preserve">, выборов Президента </w:t>
      </w:r>
      <w:r w:rsidR="00617F6E" w:rsidRPr="00FD21F3">
        <w:rPr>
          <w:sz w:val="28"/>
          <w:szCs w:val="28"/>
        </w:rPr>
        <w:t>РК</w:t>
      </w:r>
      <w:r w:rsidRPr="00FD21F3">
        <w:rPr>
          <w:sz w:val="28"/>
          <w:szCs w:val="28"/>
        </w:rPr>
        <w:t>;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noProof/>
          <w:sz w:val="28"/>
          <w:szCs w:val="28"/>
        </w:rPr>
        <w:t>•</w:t>
      </w:r>
      <w:r w:rsidRPr="00FD21F3">
        <w:rPr>
          <w:sz w:val="28"/>
          <w:szCs w:val="28"/>
        </w:rPr>
        <w:t xml:space="preserve"> по разрешению споров, переданных ему Президентом </w:t>
      </w:r>
      <w:r w:rsidR="00617F6E" w:rsidRPr="00FD21F3">
        <w:rPr>
          <w:sz w:val="28"/>
          <w:szCs w:val="28"/>
        </w:rPr>
        <w:t>РК</w:t>
      </w:r>
      <w:r w:rsidRPr="00FD21F3">
        <w:rPr>
          <w:sz w:val="28"/>
          <w:szCs w:val="28"/>
        </w:rPr>
        <w:t xml:space="preserve"> в соответствии с Конституции </w:t>
      </w:r>
      <w:r w:rsidR="00617F6E" w:rsidRPr="00FD21F3">
        <w:rPr>
          <w:sz w:val="28"/>
          <w:szCs w:val="28"/>
        </w:rPr>
        <w:t>РК.</w:t>
      </w:r>
    </w:p>
    <w:p w:rsidR="00516588" w:rsidRPr="00516588" w:rsidRDefault="00516588" w:rsidP="00516588">
      <w:pPr>
        <w:pStyle w:val="2"/>
        <w:rPr>
          <w:rFonts w:ascii="Times New Roman" w:hAnsi="Times New Roman"/>
          <w:i w:val="0"/>
          <w:iCs w:val="0"/>
        </w:rPr>
      </w:pPr>
      <w:bookmarkStart w:id="8" w:name="_Toc113853793"/>
      <w:r w:rsidRPr="00516588">
        <w:rPr>
          <w:rFonts w:ascii="Times New Roman" w:hAnsi="Times New Roman"/>
          <w:i w:val="0"/>
          <w:iCs w:val="0"/>
        </w:rPr>
        <w:t>2.</w:t>
      </w:r>
      <w:r>
        <w:rPr>
          <w:rFonts w:ascii="Times New Roman" w:hAnsi="Times New Roman"/>
          <w:i w:val="0"/>
          <w:iCs w:val="0"/>
        </w:rPr>
        <w:t>2</w:t>
      </w:r>
      <w:r w:rsidRPr="00516588">
        <w:rPr>
          <w:rFonts w:ascii="Times New Roman" w:hAnsi="Times New Roman"/>
          <w:i w:val="0"/>
          <w:iCs w:val="0"/>
        </w:rPr>
        <w:t xml:space="preserve"> Рассмотрение вопросов в соответствии с Конституцией РК</w:t>
      </w:r>
      <w:bookmarkEnd w:id="8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Не относится к компетенции Конституционного С</w:t>
      </w:r>
      <w:r w:rsidR="00E4745F">
        <w:rPr>
          <w:sz w:val="28"/>
          <w:szCs w:val="28"/>
        </w:rPr>
        <w:t>овета</w:t>
      </w:r>
      <w:r w:rsidRPr="00FD21F3">
        <w:rPr>
          <w:sz w:val="28"/>
          <w:szCs w:val="28"/>
        </w:rPr>
        <w:t xml:space="preserve">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рассмотрение вопросов соответствия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и другим законам нормативных актов министерств и ведомств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, касающихся прав и свобод граждан. Заинтересованные лица, чьи права и свободы затрагиваются актами нормативного характера обще</w:t>
      </w:r>
      <w:r w:rsidRPr="00FD21F3">
        <w:rPr>
          <w:sz w:val="28"/>
          <w:szCs w:val="28"/>
        </w:rPr>
        <w:softHyphen/>
        <w:t>казахстанских министерств и ведомств, могут оспаривать соответст</w:t>
      </w:r>
      <w:r w:rsidRPr="00FD21F3">
        <w:rPr>
          <w:sz w:val="28"/>
          <w:szCs w:val="28"/>
        </w:rPr>
        <w:softHyphen/>
        <w:t>вие этих актов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и другим конституционным и </w:t>
      </w:r>
      <w:r w:rsidR="00617F6E" w:rsidRPr="00FD21F3">
        <w:rPr>
          <w:sz w:val="28"/>
          <w:szCs w:val="28"/>
        </w:rPr>
        <w:t>республиканскими</w:t>
      </w:r>
      <w:r w:rsidRPr="00FD21F3">
        <w:rPr>
          <w:sz w:val="28"/>
          <w:szCs w:val="28"/>
        </w:rPr>
        <w:t xml:space="preserve"> законам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в Верховном Суде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.</w:t>
      </w:r>
    </w:p>
    <w:p w:rsidR="00617F6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предусматривается возможность передачи Президентом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спора между органами государственной власти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и органами государственной власти </w:t>
      </w:r>
      <w:r w:rsidR="00617F6E" w:rsidRPr="00FD21F3">
        <w:rPr>
          <w:sz w:val="28"/>
          <w:szCs w:val="28"/>
        </w:rPr>
        <w:t>областей</w:t>
      </w:r>
      <w:r w:rsidRPr="00FD21F3">
        <w:rPr>
          <w:sz w:val="28"/>
          <w:szCs w:val="28"/>
        </w:rPr>
        <w:t xml:space="preserve">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, а также между органами государственной власти </w:t>
      </w:r>
      <w:r w:rsidR="00617F6E" w:rsidRPr="00FD21F3">
        <w:rPr>
          <w:sz w:val="28"/>
          <w:szCs w:val="28"/>
        </w:rPr>
        <w:t>областей РК</w:t>
      </w:r>
      <w:r w:rsidRPr="00FD21F3">
        <w:rPr>
          <w:sz w:val="28"/>
          <w:szCs w:val="28"/>
        </w:rPr>
        <w:t xml:space="preserve"> на рассмотрение соответствующего суда. В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не конкретизировано, в какой суд передается данный спор. 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</w:t>
      </w:r>
      <w:r w:rsidR="00617F6E" w:rsidRPr="00FD21F3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закреплена общая норма подсуд</w:t>
      </w:r>
      <w:r w:rsidRPr="00FD21F3">
        <w:rPr>
          <w:sz w:val="28"/>
          <w:szCs w:val="28"/>
        </w:rPr>
        <w:softHyphen/>
        <w:t xml:space="preserve">ности дел судам. В ней говорится, что "никто не может быть  лишен права на рассмотрение его дела в том суде и тем судьей, к подсудности которых оно отнесено законом". В развитие данной  конституционной нормы применительно к родовой подсудности  дел судам </w:t>
      </w:r>
      <w:r w:rsidR="00617F6E" w:rsidRPr="00FD21F3">
        <w:rPr>
          <w:sz w:val="28"/>
          <w:szCs w:val="28"/>
        </w:rPr>
        <w:t>областей</w:t>
      </w:r>
      <w:r w:rsidRPr="00FD21F3">
        <w:rPr>
          <w:sz w:val="28"/>
          <w:szCs w:val="28"/>
        </w:rPr>
        <w:t xml:space="preserve"> </w:t>
      </w:r>
      <w:r w:rsidR="00617F6E" w:rsidRPr="00FD21F3">
        <w:rPr>
          <w:sz w:val="28"/>
          <w:szCs w:val="28"/>
        </w:rPr>
        <w:t xml:space="preserve">Республики </w:t>
      </w:r>
      <w:r w:rsidRPr="00FD21F3">
        <w:rPr>
          <w:sz w:val="28"/>
          <w:szCs w:val="28"/>
        </w:rPr>
        <w:t>закреплено право этих судов  принимать к своему производству дела только по просьбе сторон.</w:t>
      </w:r>
      <w:r w:rsidRPr="00FD21F3">
        <w:rPr>
          <w:i/>
          <w:sz w:val="28"/>
          <w:szCs w:val="28"/>
        </w:rPr>
        <w:t xml:space="preserve"> </w:t>
      </w:r>
      <w:r w:rsidRPr="00FD21F3">
        <w:rPr>
          <w:sz w:val="28"/>
          <w:szCs w:val="28"/>
        </w:rPr>
        <w:t>Вышестоящие суды не имеют права при отсутствии ходатайства сторон, их просьб и при наличии возражения какой-либо из</w:t>
      </w:r>
      <w:r w:rsidR="00617F6E" w:rsidRPr="00FD21F3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стороны (истца, ответчика, соучастников) изымать дела из ниже</w:t>
      </w:r>
      <w:r w:rsidRPr="00FD21F3">
        <w:rPr>
          <w:sz w:val="28"/>
          <w:szCs w:val="28"/>
        </w:rPr>
        <w:softHyphen/>
        <w:t>стоящих судов и принимать их к своему производству.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Существовавшая практика вышестоящих судов в случае отмены решений в кассационном или надзорном порядке принимать слож</w:t>
      </w:r>
      <w:r w:rsidRPr="00FD21F3">
        <w:rPr>
          <w:sz w:val="28"/>
          <w:szCs w:val="28"/>
        </w:rPr>
        <w:softHyphen/>
        <w:t>ные дела к своему производству по первой инстанции при отсутст</w:t>
      </w:r>
      <w:r w:rsidRPr="00FD21F3">
        <w:rPr>
          <w:sz w:val="28"/>
          <w:szCs w:val="28"/>
        </w:rPr>
        <w:softHyphen/>
        <w:t xml:space="preserve">вии просьб обеих сторон не соответствует в настоящее время 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.</w:t>
      </w:r>
    </w:p>
    <w:p w:rsidR="003E63CE" w:rsidRPr="00FD21F3" w:rsidRDefault="003E63CE" w:rsidP="00FD21F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D21F3">
        <w:rPr>
          <w:b w:val="0"/>
          <w:noProof/>
          <w:sz w:val="28"/>
          <w:szCs w:val="28"/>
        </w:rPr>
        <w:br w:type="page"/>
      </w:r>
      <w:bookmarkStart w:id="9" w:name="_Toc113853794"/>
      <w:r w:rsidRPr="00FD21F3">
        <w:rPr>
          <w:rFonts w:ascii="Times New Roman" w:hAnsi="Times New Roman"/>
          <w:noProof/>
          <w:sz w:val="28"/>
          <w:szCs w:val="28"/>
        </w:rPr>
        <w:t>3.</w:t>
      </w:r>
      <w:r w:rsidRPr="00FD21F3">
        <w:rPr>
          <w:rFonts w:ascii="Times New Roman" w:hAnsi="Times New Roman"/>
          <w:sz w:val="28"/>
          <w:szCs w:val="28"/>
        </w:rPr>
        <w:t xml:space="preserve"> Т</w:t>
      </w:r>
      <w:r w:rsidR="00FD21F3" w:rsidRPr="00FD21F3">
        <w:rPr>
          <w:rFonts w:ascii="Times New Roman" w:hAnsi="Times New Roman"/>
          <w:sz w:val="28"/>
          <w:szCs w:val="28"/>
        </w:rPr>
        <w:t>ерриториальная (местная) подсудность</w:t>
      </w:r>
      <w:bookmarkEnd w:id="9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</w:rPr>
      </w:pP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Нормы, устанавливающие территориальную (местную) подсуд</w:t>
      </w:r>
      <w:r w:rsidRPr="00FD21F3">
        <w:rPr>
          <w:sz w:val="28"/>
          <w:szCs w:val="28"/>
        </w:rPr>
        <w:softHyphen/>
        <w:t>ность, позволяют распределять гражданские дела между однород</w:t>
      </w:r>
      <w:r w:rsidRPr="00FD21F3">
        <w:rPr>
          <w:sz w:val="28"/>
          <w:szCs w:val="28"/>
        </w:rPr>
        <w:softHyphen/>
        <w:t>ными судами одного и того же звена судебной системы. Подсуд</w:t>
      </w:r>
      <w:r w:rsidRPr="00FD21F3">
        <w:rPr>
          <w:sz w:val="28"/>
          <w:szCs w:val="28"/>
        </w:rPr>
        <w:softHyphen/>
        <w:t>ность дела зависит от административной территории, на которой действует данный суд.</w:t>
      </w:r>
    </w:p>
    <w:p w:rsidR="00516588" w:rsidRPr="00516588" w:rsidRDefault="00516588" w:rsidP="00516588">
      <w:pPr>
        <w:pStyle w:val="2"/>
        <w:rPr>
          <w:rFonts w:ascii="Times New Roman" w:hAnsi="Times New Roman"/>
          <w:i w:val="0"/>
          <w:iCs w:val="0"/>
        </w:rPr>
      </w:pPr>
      <w:bookmarkStart w:id="10" w:name="_Toc113853795"/>
      <w:r>
        <w:rPr>
          <w:rFonts w:ascii="Times New Roman" w:hAnsi="Times New Roman"/>
          <w:i w:val="0"/>
          <w:iCs w:val="0"/>
        </w:rPr>
        <w:t>3.1</w:t>
      </w:r>
      <w:r w:rsidR="007F2E23">
        <w:rPr>
          <w:rFonts w:ascii="Times New Roman" w:hAnsi="Times New Roman"/>
          <w:i w:val="0"/>
          <w:iCs w:val="0"/>
        </w:rPr>
        <w:t xml:space="preserve"> Правила территориальной подсудности</w:t>
      </w:r>
      <w:bookmarkEnd w:id="10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Общее правило территориальной подсудности (общая территориальная подсудность) закреплено в ГПК</w:t>
      </w:r>
      <w:r w:rsidR="00617F6E" w:rsidRPr="00FD21F3">
        <w:rPr>
          <w:sz w:val="28"/>
          <w:szCs w:val="28"/>
        </w:rPr>
        <w:t xml:space="preserve"> РК</w:t>
      </w:r>
      <w:r w:rsidRPr="00FD21F3">
        <w:rPr>
          <w:sz w:val="28"/>
          <w:szCs w:val="28"/>
        </w:rPr>
        <w:t>. Согласно этому правилу иск предъявляется в суд по месту жительства ответчика. Иск к юридическому лицу предъявляется по месту нахождения юридического лица или его имущества.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соответствии с правилом территориальной подсудности происходит определение конкретного суда, в который следует обращаться с иском (заявлением): в районный суд, если дело по родовой подсудности относится к этому уровню судебной систе</w:t>
      </w:r>
      <w:r w:rsidRPr="00FD21F3">
        <w:rPr>
          <w:sz w:val="28"/>
          <w:szCs w:val="28"/>
        </w:rPr>
        <w:softHyphen/>
        <w:t>мы, либо в суд конкретного субъекта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>, если дело по родовой подсудности отнесено к данному звену судебной системы. В норме заложен принцип интереса, а именно: лицо, заинтересо</w:t>
      </w:r>
      <w:r w:rsidRPr="00FD21F3">
        <w:rPr>
          <w:sz w:val="28"/>
          <w:szCs w:val="28"/>
        </w:rPr>
        <w:softHyphen/>
        <w:t>ванное в защите своего права, предъявляет иск в том суде, на территории юрисдикции которого находится ответчик.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При предъявлении иска суд определяется местом жительства ответчика. В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говорится, что каждый, кто</w:t>
      </w:r>
      <w:r w:rsidRPr="00FD21F3">
        <w:rPr>
          <w:b/>
          <w:sz w:val="28"/>
          <w:szCs w:val="28"/>
        </w:rPr>
        <w:t xml:space="preserve"> </w:t>
      </w:r>
      <w:r w:rsidRPr="00FD21F3">
        <w:rPr>
          <w:sz w:val="28"/>
          <w:szCs w:val="28"/>
        </w:rPr>
        <w:t>законно находится на террито</w:t>
      </w:r>
      <w:r w:rsidR="00617F6E" w:rsidRPr="00FD21F3">
        <w:rPr>
          <w:sz w:val="28"/>
          <w:szCs w:val="28"/>
        </w:rPr>
        <w:t>рии РК</w:t>
      </w:r>
      <w:r w:rsidRPr="00FD21F3">
        <w:rPr>
          <w:sz w:val="28"/>
          <w:szCs w:val="28"/>
        </w:rPr>
        <w:t>, имеет право свободно передвигаться, выбирать место пребывания и жительства. Соглас</w:t>
      </w:r>
      <w:r w:rsidRPr="00FD21F3">
        <w:rPr>
          <w:sz w:val="28"/>
          <w:szCs w:val="28"/>
        </w:rPr>
        <w:softHyphen/>
        <w:t>но Конституции 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разделяются два понятия: а) место пребыва</w:t>
      </w:r>
      <w:r w:rsidRPr="00FD21F3">
        <w:rPr>
          <w:sz w:val="28"/>
          <w:szCs w:val="28"/>
        </w:rPr>
        <w:softHyphen/>
        <w:t>ния и б) место жительства.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В настоящее время граждане могут иметь не одну, а несколько квартир на праве собственности, или домов. В </w:t>
      </w:r>
      <w:r w:rsidR="00617F6E" w:rsidRPr="00FD21F3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ГК</w:t>
      </w:r>
      <w:r w:rsidR="00617F6E" w:rsidRPr="00FD21F3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Р</w:t>
      </w:r>
      <w:r w:rsidR="00617F6E" w:rsidRPr="00FD21F3">
        <w:rPr>
          <w:sz w:val="28"/>
          <w:szCs w:val="28"/>
        </w:rPr>
        <w:t>К</w:t>
      </w:r>
      <w:r w:rsidRPr="00FD21F3">
        <w:rPr>
          <w:sz w:val="28"/>
          <w:szCs w:val="28"/>
        </w:rPr>
        <w:t xml:space="preserve"> говорится, что количество и стоимость имущества, находящегося в собственности граждан и юридических лиц, не ограничиваются. Поэтому определить их постоянное или преимущественное место жительства бывает иногда трудно. Судебная практика при реше</w:t>
      </w:r>
      <w:r w:rsidRPr="00FD21F3">
        <w:rPr>
          <w:sz w:val="28"/>
          <w:szCs w:val="28"/>
        </w:rPr>
        <w:softHyphen/>
        <w:t>нии этого вопроса исходит из положений о регистрационном учете граждан, введенном вместо прописки. Иск к гражданину предъяв</w:t>
      </w:r>
      <w:r w:rsidRPr="00FD21F3">
        <w:rPr>
          <w:sz w:val="28"/>
          <w:szCs w:val="28"/>
        </w:rPr>
        <w:softHyphen/>
        <w:t>ляется в том суде, где проведен регистрационный учет гражданина.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Последующая после предъявления иска перемена ответчиком места жительства не меняет первоначальной подсудности дела.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Установление места жительства судом не производится, за исключ</w:t>
      </w:r>
      <w:r w:rsidR="00617F6E" w:rsidRPr="00FD21F3">
        <w:rPr>
          <w:sz w:val="28"/>
          <w:szCs w:val="28"/>
        </w:rPr>
        <w:t xml:space="preserve">ением случаев розыска ответчика. В </w:t>
      </w:r>
      <w:r w:rsidRPr="00FD21F3">
        <w:rPr>
          <w:sz w:val="28"/>
          <w:szCs w:val="28"/>
        </w:rPr>
        <w:t xml:space="preserve">ГПК </w:t>
      </w:r>
      <w:r w:rsidR="00617F6E" w:rsidRPr="00FD21F3">
        <w:rPr>
          <w:sz w:val="28"/>
          <w:szCs w:val="28"/>
        </w:rPr>
        <w:t xml:space="preserve">РК </w:t>
      </w:r>
      <w:r w:rsidRPr="00FD21F3">
        <w:rPr>
          <w:sz w:val="28"/>
          <w:szCs w:val="28"/>
        </w:rPr>
        <w:t>говорится, что истец обязан в исковом заявлении ука</w:t>
      </w:r>
      <w:r w:rsidRPr="00FD21F3">
        <w:rPr>
          <w:sz w:val="28"/>
          <w:szCs w:val="28"/>
        </w:rPr>
        <w:softHyphen/>
        <w:t>зать место жительства ответчика.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истцу, несмотря на принятые меры, место жительства от</w:t>
      </w:r>
      <w:r w:rsidRPr="00FD21F3">
        <w:rPr>
          <w:sz w:val="28"/>
          <w:szCs w:val="28"/>
        </w:rPr>
        <w:softHyphen/>
        <w:t>ветчика осталось неизвестным, иск может быть предъявлен по пос</w:t>
      </w:r>
      <w:r w:rsidRPr="00FD21F3">
        <w:rPr>
          <w:sz w:val="28"/>
          <w:szCs w:val="28"/>
        </w:rPr>
        <w:softHyphen/>
        <w:t>леднему известному месту жительства ответчика или нахождения его имущества.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Не является местом жительства пребывание граждан в следст</w:t>
      </w:r>
      <w:r w:rsidRPr="00FD21F3">
        <w:rPr>
          <w:sz w:val="28"/>
          <w:szCs w:val="28"/>
        </w:rPr>
        <w:softHyphen/>
        <w:t>венном изоляторе или в местах отбывания наказания. Иски лицам, отбывающим наказание либо находящимся в следственных изоляторах, предъявляются по последнему известному месту жи</w:t>
      </w:r>
      <w:r w:rsidRPr="00FD21F3">
        <w:rPr>
          <w:sz w:val="28"/>
          <w:szCs w:val="28"/>
        </w:rPr>
        <w:softHyphen/>
        <w:t>тельства или нахождению имущества.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к организациям — юридическим лицам предъявляются по общему правилу по месту нахождения юридического лица. Место нахождения юридического лица определяется местом его государ</w:t>
      </w:r>
      <w:r w:rsidRPr="00FD21F3">
        <w:rPr>
          <w:sz w:val="28"/>
          <w:szCs w:val="28"/>
        </w:rPr>
        <w:softHyphen/>
        <w:t>ственной регистрации, если в соответствии с законом в его учре</w:t>
      </w:r>
      <w:r w:rsidRPr="00FD21F3">
        <w:rPr>
          <w:sz w:val="28"/>
          <w:szCs w:val="28"/>
        </w:rPr>
        <w:softHyphen/>
        <w:t>дительных документах не установлено иное.</w:t>
      </w:r>
    </w:p>
    <w:p w:rsidR="00516588" w:rsidRPr="00717BEA" w:rsidRDefault="00516588" w:rsidP="00717BEA">
      <w:pPr>
        <w:pStyle w:val="2"/>
        <w:rPr>
          <w:rFonts w:ascii="Times New Roman" w:hAnsi="Times New Roman"/>
          <w:i w:val="0"/>
          <w:iCs w:val="0"/>
        </w:rPr>
      </w:pPr>
      <w:bookmarkStart w:id="11" w:name="_Toc113853796"/>
      <w:r w:rsidRPr="00717BEA">
        <w:rPr>
          <w:rFonts w:ascii="Times New Roman" w:hAnsi="Times New Roman"/>
          <w:i w:val="0"/>
          <w:iCs w:val="0"/>
        </w:rPr>
        <w:t>3.2 Альтернативная подсудность</w:t>
      </w:r>
      <w:bookmarkEnd w:id="11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Альтернативная подсудность по выбору истца (заявителя) означает, что дело подсудно не только суду по месту</w:t>
      </w:r>
      <w:r w:rsidR="00617F6E" w:rsidRPr="00FD21F3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нахождения ответчика, но и другому суду, указанному в законе. Согласно закону, когда дело подсудно нескольким судам одного уровня, выбор суда для рассмотрения и разрешения дела принад</w:t>
      </w:r>
      <w:r w:rsidRPr="00FD21F3">
        <w:rPr>
          <w:sz w:val="28"/>
          <w:szCs w:val="28"/>
        </w:rPr>
        <w:softHyphen/>
        <w:t>лежит истцу (заявителю).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Смысл правил альтернативной подсудности состоит в том, чтобы создать дополнительные благоприятные правовые гарантии для стороны, нуждающейся в судебной защите нарушенного или оспариваемого права, в выборе суда. В правилах альтернативной подсудности учитываются особые обстоятельства, связанные с повышенной охраной прав и интересов лиц, нуждающихся в судебной защите.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Нормы об альтернативной подсудности не подлежат расширительному толкованию и применению. Судья не имеет права отказывать истцу в применении правил альтернативной подсуд</w:t>
      </w:r>
      <w:r w:rsidRPr="00FD21F3">
        <w:rPr>
          <w:sz w:val="28"/>
          <w:szCs w:val="28"/>
        </w:rPr>
        <w:softHyphen/>
        <w:t>ности и переадресовывать истца (заявителя) в другой суд, ссыла</w:t>
      </w:r>
      <w:r w:rsidRPr="00FD21F3">
        <w:rPr>
          <w:sz w:val="28"/>
          <w:szCs w:val="28"/>
        </w:rPr>
        <w:softHyphen/>
        <w:t>ясь на возможность рассмотрения дела и в другом суде.</w:t>
      </w:r>
    </w:p>
    <w:p w:rsidR="003E63CE" w:rsidRPr="00FD21F3" w:rsidRDefault="00617F6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В процессуальном законе </w:t>
      </w:r>
      <w:r w:rsidR="003E63CE" w:rsidRPr="00FD21F3">
        <w:rPr>
          <w:sz w:val="28"/>
          <w:szCs w:val="28"/>
        </w:rPr>
        <w:t>установлены случаи определения места (суда) рассмотрения дела по выбору истца.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соответствии с общими правилами территориальной подсуд</w:t>
      </w:r>
      <w:r w:rsidRPr="00FD21F3">
        <w:rPr>
          <w:sz w:val="28"/>
          <w:szCs w:val="28"/>
        </w:rPr>
        <w:softHyphen/>
        <w:t>ности иск предъявляется по месту нахождения ответчика. Однако в тех случаях, когда место жительства ответчика неизвестно, иск может быть предъявлен по месту нахождения его имущества или по последнему известному месту его жительства. Иск к юридичес</w:t>
      </w:r>
      <w:r w:rsidRPr="00FD21F3">
        <w:rPr>
          <w:sz w:val="28"/>
          <w:szCs w:val="28"/>
        </w:rPr>
        <w:softHyphen/>
        <w:t>кому лицу может быть предъявлен также по месту нахождения его имущества.</w:t>
      </w:r>
    </w:p>
    <w:p w:rsidR="00717BEA" w:rsidRPr="00717BEA" w:rsidRDefault="00717BEA" w:rsidP="00717BEA">
      <w:pPr>
        <w:pStyle w:val="2"/>
        <w:rPr>
          <w:rFonts w:ascii="Times New Roman" w:hAnsi="Times New Roman"/>
          <w:i w:val="0"/>
          <w:iCs w:val="0"/>
        </w:rPr>
      </w:pPr>
      <w:bookmarkStart w:id="12" w:name="_Toc113853797"/>
      <w:r w:rsidRPr="00717BEA">
        <w:rPr>
          <w:rFonts w:ascii="Times New Roman" w:hAnsi="Times New Roman"/>
          <w:i w:val="0"/>
          <w:iCs w:val="0"/>
        </w:rPr>
        <w:t>3.3 Виды исков</w:t>
      </w:r>
      <w:bookmarkEnd w:id="12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Иск, вытекающий из деятельности филиала или представитель</w:t>
      </w:r>
      <w:r w:rsidRPr="00FD21F3">
        <w:rPr>
          <w:sz w:val="28"/>
          <w:szCs w:val="28"/>
        </w:rPr>
        <w:softHyphen/>
        <w:t>ства юридического лица, может быть предъявлен также по месту нахождения филиала или представительства.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о взыскании алиментов и об установлении отцовства могут быть предъявлены истцом также по месту его жительства. Иски о возмещении вреда, причиненного увечьем или иным повреждением здоровья, а также смертью кормильца, могут предъявляться истцом по месту его жительства или по месту причинения вреда. Иски о возмещении убытков, причиненных столкновением судов, а также о взыскании вознаграждения за оказание помощи и спасение на море могут предъявляться также по месту нахождения судна ответчика или порта приписки судна.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Иски, вытекающие из договоров, в которых указано место исполнения, могут быть предъявлены также по месту исполнения договора.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о расторжении брака с лицами, признанными в установ</w:t>
      </w:r>
      <w:r w:rsidRPr="00FD21F3">
        <w:rPr>
          <w:sz w:val="28"/>
          <w:szCs w:val="28"/>
        </w:rPr>
        <w:softHyphen/>
        <w:t>ленном законом порядке безвестно отсутствующими, недееспо</w:t>
      </w:r>
      <w:r w:rsidRPr="00FD21F3">
        <w:rPr>
          <w:sz w:val="28"/>
          <w:szCs w:val="28"/>
        </w:rPr>
        <w:softHyphen/>
        <w:t>собными вследствие психического расстройства, а также с лица</w:t>
      </w:r>
      <w:r w:rsidRPr="00FD21F3">
        <w:rPr>
          <w:sz w:val="28"/>
          <w:szCs w:val="28"/>
        </w:rPr>
        <w:softHyphen/>
        <w:t>ми, осужденными за совершение преступления к лишению свободы на срок не менее трех лет, могут предъявляться по месту жительства истца. Иски о расторжении брака могут быть предъяв</w:t>
      </w:r>
      <w:r w:rsidRPr="00FD21F3">
        <w:rPr>
          <w:sz w:val="28"/>
          <w:szCs w:val="28"/>
        </w:rPr>
        <w:softHyphen/>
        <w:t>лены по месту жительства истца также в случае,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о восстановлении трудовых, пенсионных и жилищных прав, возврате имущества или его стоимости, связанные с возме</w:t>
      </w:r>
      <w:r w:rsidRPr="00FD21F3">
        <w:rPr>
          <w:sz w:val="28"/>
          <w:szCs w:val="28"/>
        </w:rPr>
        <w:softHyphen/>
        <w:t>щением убытков, причиненных гражданину незаконным осужде</w:t>
      </w:r>
      <w:r w:rsidRPr="00FD21F3">
        <w:rPr>
          <w:sz w:val="28"/>
          <w:szCs w:val="28"/>
        </w:rPr>
        <w:softHyphen/>
        <w:t>нием, незаконным привлечением к уголовной ответственности, незаконным применением в качестве меры пресечения заключе</w:t>
      </w:r>
      <w:r w:rsidRPr="00FD21F3">
        <w:rPr>
          <w:sz w:val="28"/>
          <w:szCs w:val="28"/>
        </w:rPr>
        <w:softHyphen/>
        <w:t>ния под стражу, подписки о невыезде либо незаконным наложе</w:t>
      </w:r>
      <w:r w:rsidRPr="00FD21F3">
        <w:rPr>
          <w:sz w:val="28"/>
          <w:szCs w:val="28"/>
        </w:rPr>
        <w:softHyphen/>
        <w:t>нием административного взыскания в виде ареста, могут предъяв</w:t>
      </w:r>
      <w:r w:rsidRPr="00FD21F3">
        <w:rPr>
          <w:sz w:val="28"/>
          <w:szCs w:val="28"/>
        </w:rPr>
        <w:softHyphen/>
        <w:t>ляться также по месту жительства истца.</w:t>
      </w:r>
    </w:p>
    <w:p w:rsidR="00717BEA" w:rsidRPr="00FD21F3" w:rsidRDefault="003E63CE" w:rsidP="00717BEA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о защите прав потребителей могут быть предъявлены также по месту жительства истца либо по месту заключения или исполнения договора.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о правах на земельные участки, здания, помещения, сооружения, другие объекты, прочно связанные с землей (недви</w:t>
      </w:r>
      <w:r w:rsidRPr="00FD21F3">
        <w:rPr>
          <w:sz w:val="28"/>
          <w:szCs w:val="28"/>
        </w:rPr>
        <w:softHyphen/>
        <w:t>жимое имущество), об освобождении имущества от ареста предъ</w:t>
      </w:r>
      <w:r w:rsidRPr="00FD21F3">
        <w:rPr>
          <w:sz w:val="28"/>
          <w:szCs w:val="28"/>
        </w:rPr>
        <w:softHyphen/>
        <w:t>являются по месту нахождения этих объектов или арестованного имущества.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кредиторов наследодателя, предъявляемые до принятия наследства наследниками, подсудны суду по месту нахождения наследованного имущества или его части.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Иски к перевозчикам, вытекающие из договоров перевозки грузов, пассажиров или багажа, предъявляются по месту нахожде</w:t>
      </w:r>
      <w:r w:rsidRPr="00FD21F3">
        <w:rPr>
          <w:sz w:val="28"/>
          <w:szCs w:val="28"/>
        </w:rPr>
        <w:softHyphen/>
        <w:t>ния управления транспортной организации.</w:t>
      </w:r>
    </w:p>
    <w:p w:rsidR="00717BEA" w:rsidRPr="00D162C0" w:rsidRDefault="00D162C0" w:rsidP="00D162C0">
      <w:pPr>
        <w:pStyle w:val="2"/>
        <w:rPr>
          <w:rFonts w:ascii="Times New Roman" w:hAnsi="Times New Roman"/>
          <w:i w:val="0"/>
          <w:iCs w:val="0"/>
        </w:rPr>
      </w:pPr>
      <w:bookmarkStart w:id="13" w:name="_Toc113853798"/>
      <w:r w:rsidRPr="00D162C0">
        <w:rPr>
          <w:rFonts w:ascii="Times New Roman" w:hAnsi="Times New Roman"/>
          <w:i w:val="0"/>
          <w:iCs w:val="0"/>
        </w:rPr>
        <w:t>3.</w:t>
      </w:r>
      <w:r w:rsidR="00717BEA" w:rsidRPr="00D162C0">
        <w:rPr>
          <w:rFonts w:ascii="Times New Roman" w:hAnsi="Times New Roman"/>
          <w:i w:val="0"/>
          <w:iCs w:val="0"/>
        </w:rPr>
        <w:t>4 Исключительная подсудность</w:t>
      </w:r>
      <w:bookmarkEnd w:id="13"/>
    </w:p>
    <w:p w:rsidR="00717BEA" w:rsidRDefault="00717BEA" w:rsidP="00717BEA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Исключительная подсудность называется так потому, что устанавливаемые ею правила исключают применение других видов территориальной подсудности, в частности, общей территориаль</w:t>
      </w:r>
      <w:r w:rsidRPr="00FD21F3">
        <w:rPr>
          <w:sz w:val="28"/>
          <w:szCs w:val="28"/>
        </w:rPr>
        <w:softHyphen/>
        <w:t>ной, альтернативной, договорной и по связи требований (дел). По определенным категориям гражданских дел, указанным в законе, выбор суда не зависит от воли истца, а точно предопределен в законе. Предъявление исков по перечисленным в законе делам в другие суды, кроме указанных, исключается.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Нормы об исключительной подсудности разумны и направлены на обеспечение в максимальной степени благоприятных условий для своевременного и правильного рассмотрения дел, названных в данной статье, поскольку облегчается как собирание доказательств по делу, так и решение других вопросов процесса. Так, докумен</w:t>
      </w:r>
      <w:r w:rsidRPr="00FD21F3">
        <w:rPr>
          <w:sz w:val="28"/>
          <w:szCs w:val="28"/>
        </w:rPr>
        <w:softHyphen/>
        <w:t>ты, касающиеся строений, находятся в Бюро технической инвен</w:t>
      </w:r>
      <w:r w:rsidRPr="00FD21F3">
        <w:rPr>
          <w:sz w:val="28"/>
          <w:szCs w:val="28"/>
        </w:rPr>
        <w:softHyphen/>
        <w:t>таризации по месту нахождения строения, доказательства, касаю</w:t>
      </w:r>
      <w:r w:rsidRPr="00FD21F3">
        <w:rPr>
          <w:sz w:val="28"/>
          <w:szCs w:val="28"/>
        </w:rPr>
        <w:softHyphen/>
        <w:t>щиеся земельных участков, также находятся в учреждениях мест</w:t>
      </w:r>
      <w:r w:rsidRPr="00FD21F3">
        <w:rPr>
          <w:sz w:val="28"/>
          <w:szCs w:val="28"/>
        </w:rPr>
        <w:softHyphen/>
        <w:t>ной администрации района деятельности суда.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Нормы об исключительной подсудности направлены и на то, чтобы обеспечить реализацию вынесенного по делу судебного решения тем судом, где находится объект спора, провести реги</w:t>
      </w:r>
      <w:r w:rsidRPr="00FD21F3">
        <w:rPr>
          <w:sz w:val="28"/>
          <w:szCs w:val="28"/>
        </w:rPr>
        <w:softHyphen/>
        <w:t>страцию, например, домостроения в том районе, где вынесено решение.</w:t>
      </w:r>
    </w:p>
    <w:p w:rsidR="00717BEA" w:rsidRPr="00D162C0" w:rsidRDefault="00D162C0" w:rsidP="00D162C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4" w:name="_Toc113853799"/>
      <w:r w:rsidRPr="00D162C0">
        <w:rPr>
          <w:rFonts w:ascii="Times New Roman" w:hAnsi="Times New Roman" w:cs="Times New Roman"/>
          <w:sz w:val="28"/>
          <w:szCs w:val="28"/>
        </w:rPr>
        <w:t>3.</w:t>
      </w:r>
      <w:r w:rsidR="00717BEA" w:rsidRPr="00D162C0">
        <w:rPr>
          <w:rFonts w:ascii="Times New Roman" w:hAnsi="Times New Roman" w:cs="Times New Roman"/>
          <w:sz w:val="28"/>
          <w:szCs w:val="28"/>
        </w:rPr>
        <w:t>4.1 Рассмотрение исключительной подсудности по наследственным делам</w:t>
      </w:r>
      <w:bookmarkEnd w:id="14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Правило исключительной подсудности по наследственным делам применяется тогда, когда иск кредитором умершего лица предъявляется к наследникам в течение шести месяцев после открытия наследства, т. е. До времени вступления в права наследования.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же иск предъявляется после получения наследства, то действуют общие правила территориальной подсудности, т. е. Иск предъявляется не по месту нахождения наследственного имущества или основной его части, а по месту жительства ответчика. Данные правила логичны, так как наследственное имущество может быть поделено по частям, принято одним наследником, а другим выплачена компенсация за долю и т. д. Действие правила исключительной подсудности после принятия наследства теряет смысл.</w:t>
      </w:r>
    </w:p>
    <w:p w:rsidR="00717BEA" w:rsidRPr="00D162C0" w:rsidRDefault="00D162C0" w:rsidP="00D162C0">
      <w:pPr>
        <w:pStyle w:val="3"/>
        <w:rPr>
          <w:rFonts w:ascii="Times New Roman" w:hAnsi="Times New Roman"/>
          <w:sz w:val="28"/>
        </w:rPr>
      </w:pPr>
      <w:bookmarkStart w:id="15" w:name="_Toc113853800"/>
      <w:r w:rsidRPr="00D162C0">
        <w:rPr>
          <w:rFonts w:ascii="Times New Roman" w:hAnsi="Times New Roman"/>
          <w:sz w:val="28"/>
        </w:rPr>
        <w:t>3.</w:t>
      </w:r>
      <w:r w:rsidR="00717BEA" w:rsidRPr="00D162C0">
        <w:rPr>
          <w:rFonts w:ascii="Times New Roman" w:hAnsi="Times New Roman"/>
          <w:sz w:val="28"/>
        </w:rPr>
        <w:t>4.2 Основная часть наследственной подсудности</w:t>
      </w:r>
      <w:bookmarkEnd w:id="15"/>
    </w:p>
    <w:p w:rsidR="003E63CE" w:rsidRPr="00FD21F3" w:rsidRDefault="003E63CE" w:rsidP="00717BEA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законе нет ответа на вопрос, что такое основная часть наследственного имущества, по месту нахождения которой могут предъявляться иски. Внутри правил об исключительной подсуд</w:t>
      </w:r>
      <w:r w:rsidRPr="00FD21F3">
        <w:rPr>
          <w:sz w:val="28"/>
          <w:szCs w:val="28"/>
        </w:rPr>
        <w:softHyphen/>
        <w:t>ности содержится как бы норма об альтернативной подсудности:</w:t>
      </w:r>
      <w:r w:rsidR="00717BEA">
        <w:rPr>
          <w:sz w:val="28"/>
          <w:szCs w:val="28"/>
        </w:rPr>
        <w:t xml:space="preserve"> </w:t>
      </w:r>
      <w:r w:rsidRPr="00FD21F3">
        <w:rPr>
          <w:sz w:val="28"/>
          <w:szCs w:val="28"/>
        </w:rPr>
        <w:t>иски предъявляются в суд по месту нахождения наследственного имущества или его основной части.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настоящее время эта норма может вызывать затруднения при ее применении в случаях, когда имущество, входящее в наследст</w:t>
      </w:r>
      <w:r w:rsidRPr="00FD21F3">
        <w:rPr>
          <w:sz w:val="28"/>
          <w:szCs w:val="28"/>
        </w:rPr>
        <w:softHyphen/>
        <w:t>венную массу, находится в различных районах или даже областях. Такая ситуация возможна, когда наследодатель имел в собствен</w:t>
      </w:r>
      <w:r w:rsidRPr="00FD21F3">
        <w:rPr>
          <w:sz w:val="28"/>
          <w:szCs w:val="28"/>
        </w:rPr>
        <w:softHyphen/>
        <w:t>ности объекты недвижимости (дома, дачи, квартиры, земельные участки, сельхозтехнику), находящиеся в различных местах. Так, в соответствии с п. 1 ст. 19 ГК РК гражданин вправе заниматься предпринимательской деятельностью без образования юридическо</w:t>
      </w:r>
      <w:r w:rsidRPr="00FD21F3">
        <w:rPr>
          <w:sz w:val="28"/>
          <w:szCs w:val="28"/>
        </w:rPr>
        <w:softHyphen/>
        <w:t>го лица с момента государственной регистрации в качестве инди</w:t>
      </w:r>
      <w:r w:rsidRPr="00FD21F3">
        <w:rPr>
          <w:sz w:val="28"/>
          <w:szCs w:val="28"/>
        </w:rPr>
        <w:softHyphen/>
        <w:t>видуального предпринимателя. Глава крестьянского (фермерско</w:t>
      </w:r>
      <w:r w:rsidRPr="00FD21F3">
        <w:rPr>
          <w:sz w:val="28"/>
          <w:szCs w:val="28"/>
        </w:rPr>
        <w:softHyphen/>
        <w:t>го) хозяйства, осуществляющий деятельность без образования юридического лица, признается предпринимателем с момента го</w:t>
      </w:r>
      <w:r w:rsidRPr="00FD21F3">
        <w:rPr>
          <w:sz w:val="28"/>
          <w:szCs w:val="28"/>
        </w:rPr>
        <w:softHyphen/>
        <w:t>сударственной регистрации крестьянского (фермерского) хозяйст</w:t>
      </w:r>
      <w:r w:rsidRPr="00FD21F3">
        <w:rPr>
          <w:sz w:val="28"/>
          <w:szCs w:val="28"/>
        </w:rPr>
        <w:softHyphen/>
        <w:t>ва. В наследственную массу после открытия наследства предпринимателя, в частности фермера, могут входить земельный участок, насаждения, хозяйственные и иные постройки, мелиоративные и другие сооружения, продуктивный и рабочий скот, транспортные средства и т. д.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При решении вопроса об исключительной подсудности исков, вытекающих из права наследования, надо исходить из критерия обеспечения гражданам доступности судебной формы защиты права. Для определения основной части имущества следует учиты</w:t>
      </w:r>
      <w:r w:rsidRPr="00FD21F3">
        <w:rPr>
          <w:sz w:val="28"/>
          <w:szCs w:val="28"/>
        </w:rPr>
        <w:softHyphen/>
        <w:t>вать стоимость, объем, роль этой части имущества в предпринима</w:t>
      </w:r>
      <w:r w:rsidRPr="00FD21F3">
        <w:rPr>
          <w:sz w:val="28"/>
          <w:szCs w:val="28"/>
        </w:rPr>
        <w:softHyphen/>
        <w:t>тельской деятельности.</w:t>
      </w:r>
    </w:p>
    <w:p w:rsidR="007F2E23" w:rsidRDefault="007F2E23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7F2E23" w:rsidRPr="00D162C0" w:rsidRDefault="00D162C0" w:rsidP="00D162C0">
      <w:pPr>
        <w:pStyle w:val="2"/>
        <w:rPr>
          <w:rFonts w:ascii="Times New Roman" w:hAnsi="Times New Roman"/>
          <w:i w:val="0"/>
          <w:iCs w:val="0"/>
        </w:rPr>
      </w:pPr>
      <w:bookmarkStart w:id="16" w:name="_Toc113853801"/>
      <w:r w:rsidRPr="00D162C0">
        <w:rPr>
          <w:rFonts w:ascii="Times New Roman" w:hAnsi="Times New Roman"/>
          <w:i w:val="0"/>
          <w:iCs w:val="0"/>
        </w:rPr>
        <w:t>3.</w:t>
      </w:r>
      <w:r w:rsidR="007F2E23" w:rsidRPr="00D162C0">
        <w:rPr>
          <w:rFonts w:ascii="Times New Roman" w:hAnsi="Times New Roman"/>
          <w:i w:val="0"/>
          <w:iCs w:val="0"/>
        </w:rPr>
        <w:t>5 Договорная подсудность</w:t>
      </w:r>
      <w:bookmarkEnd w:id="16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Договорная (добровольная) подсудность означает, что стороны по соглашению между собой могут изменять территориальную под</w:t>
      </w:r>
      <w:r w:rsidRPr="00FD21F3">
        <w:rPr>
          <w:sz w:val="28"/>
          <w:szCs w:val="28"/>
        </w:rPr>
        <w:softHyphen/>
        <w:t>судность для данного дела.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 соответствии с принципом диспозитивности гражданского процесса стороны вправе сами определить суд, которому подсудно дело. Однако они могут изменить только два вида территориаль</w:t>
      </w:r>
      <w:r w:rsidRPr="00FD21F3">
        <w:rPr>
          <w:sz w:val="28"/>
          <w:szCs w:val="28"/>
        </w:rPr>
        <w:softHyphen/>
        <w:t>ной подсудности: общую и альтернативную. Исключительная подсудность, как и родовая, не может оп</w:t>
      </w:r>
      <w:r w:rsidRPr="00FD21F3">
        <w:rPr>
          <w:sz w:val="28"/>
          <w:szCs w:val="28"/>
        </w:rPr>
        <w:softHyphen/>
        <w:t>ределяться соглашением сторон. Эти виды подсудности имеют оп</w:t>
      </w:r>
      <w:r w:rsidRPr="00FD21F3">
        <w:rPr>
          <w:sz w:val="28"/>
          <w:szCs w:val="28"/>
        </w:rPr>
        <w:softHyphen/>
        <w:t>ределяемый законом регламент.</w:t>
      </w:r>
    </w:p>
    <w:p w:rsidR="007F2E23" w:rsidRPr="00D162C0" w:rsidRDefault="00D162C0" w:rsidP="00D162C0">
      <w:pPr>
        <w:pStyle w:val="3"/>
        <w:rPr>
          <w:rFonts w:ascii="Times New Roman" w:hAnsi="Times New Roman"/>
          <w:sz w:val="28"/>
        </w:rPr>
      </w:pPr>
      <w:bookmarkStart w:id="17" w:name="_Toc113853802"/>
      <w:r w:rsidRPr="00D162C0">
        <w:rPr>
          <w:rFonts w:ascii="Times New Roman" w:hAnsi="Times New Roman"/>
          <w:sz w:val="28"/>
        </w:rPr>
        <w:t>3.</w:t>
      </w:r>
      <w:r w:rsidR="007F2E23" w:rsidRPr="00D162C0">
        <w:rPr>
          <w:rFonts w:ascii="Times New Roman" w:hAnsi="Times New Roman"/>
          <w:sz w:val="28"/>
        </w:rPr>
        <w:t>5.1 Стороны договорной подсудности</w:t>
      </w:r>
      <w:bookmarkEnd w:id="17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Сторонам предоставляется возможность определенного маневра в интересах либо истца, либо ответчика. Соглашение о подсуднос</w:t>
      </w:r>
      <w:r w:rsidRPr="00FD21F3">
        <w:rPr>
          <w:sz w:val="28"/>
          <w:szCs w:val="28"/>
        </w:rPr>
        <w:softHyphen/>
        <w:t xml:space="preserve">ти может включаться в виде отдельного пункта гражданско-правового договора (контракта), заключенного между сторонами и являющегося объектом рассмотрения суда. Стороны могут обменяться также письмами, телеграммами, иными фиксируемыми способами передачи информации и определить территориальную подсудность. 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Соглашение сторон о подсудности может быть выражено и в ходатайствах, заявляемых перед судом, о передаче дела, напри</w:t>
      </w:r>
      <w:r w:rsidRPr="00FD21F3">
        <w:rPr>
          <w:sz w:val="28"/>
          <w:szCs w:val="28"/>
        </w:rPr>
        <w:softHyphen/>
        <w:t>мер, по месту жительства истца.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Договорная (добровольная) подсудность создает много преиму</w:t>
      </w:r>
      <w:r w:rsidRPr="00FD21F3">
        <w:rPr>
          <w:sz w:val="28"/>
          <w:szCs w:val="28"/>
        </w:rPr>
        <w:softHyphen/>
        <w:t>ществ для сторон, дополнительные удобства, поскольку законом предусмотрено их право самим избирать наиболее удобный в территориальном отношении суд.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Заключенное соглашение о подсудности в равной мере обяза</w:t>
      </w:r>
      <w:r w:rsidRPr="00FD21F3">
        <w:rPr>
          <w:sz w:val="28"/>
          <w:szCs w:val="28"/>
        </w:rPr>
        <w:softHyphen/>
        <w:t>тельно для сторон. Изменение условий договора одной из сторон не допускается. Закон не предусматривает права стороны в одностороннем порядке изменить условия договора о подсудности.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Подсудность по связи заявленных требований имеет место в том случае, когда между ними существует такая объективная связь, которая позволяет рассмотреть все заявленные требования в одном процессе.</w:t>
      </w:r>
    </w:p>
    <w:p w:rsidR="003E63CE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Существование подсудности по связи требований обусловлено необходимостью своевременного и правильного рассмотрения в одном деле нескольких требований, заявленных к различным ответчикам. Все заявляемые требования в этом случае вытекают из одного правового основания. </w:t>
      </w:r>
    </w:p>
    <w:p w:rsidR="007F2E23" w:rsidRPr="00D162C0" w:rsidRDefault="00D162C0" w:rsidP="00D162C0">
      <w:pPr>
        <w:pStyle w:val="3"/>
        <w:rPr>
          <w:rFonts w:ascii="Times New Roman" w:hAnsi="Times New Roman"/>
          <w:sz w:val="28"/>
        </w:rPr>
      </w:pPr>
      <w:bookmarkStart w:id="18" w:name="_Toc113853803"/>
      <w:r w:rsidRPr="00D162C0">
        <w:rPr>
          <w:rFonts w:ascii="Times New Roman" w:hAnsi="Times New Roman"/>
          <w:sz w:val="28"/>
        </w:rPr>
        <w:t>3.</w:t>
      </w:r>
      <w:r w:rsidR="007F2E23" w:rsidRPr="00D162C0">
        <w:rPr>
          <w:rFonts w:ascii="Times New Roman" w:hAnsi="Times New Roman"/>
          <w:sz w:val="28"/>
        </w:rPr>
        <w:t>5.2 Исковые требования</w:t>
      </w:r>
      <w:bookmarkEnd w:id="18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Подсудность по связи исковых требований отличается от альтернативной тем, что при применении альтернативной подсуднос</w:t>
      </w:r>
      <w:r w:rsidRPr="00FD21F3">
        <w:rPr>
          <w:sz w:val="28"/>
          <w:szCs w:val="28"/>
        </w:rPr>
        <w:softHyphen/>
        <w:t>ти происходит выбор стороной суда либо по месту жительства, нахождения истца, либо ответчика. При подсудности по связи дел выбор суда происходит только по признаку места жительства, нахождения ответчика (ответчиков).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Исковые требования могут предъявляться одновременно к нескольким организациям и гражданам-предпринимателям. Это может иметь место, например, при использовании товарных знаков или фирменного наименования в процессе предпринима</w:t>
      </w:r>
      <w:r w:rsidRPr="00FD21F3">
        <w:rPr>
          <w:sz w:val="28"/>
          <w:szCs w:val="28"/>
        </w:rPr>
        <w:softHyphen/>
        <w:t>тельской деятельности. Истец имеет право предъявить исковые требования в суде по месту нахождения (регистрации) одной из организаций.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Встречный иск — одно из средств защиты против основного иска. Логика правовой природы встречного иска и условий его предъявления такова, что он может рассматриваться только по месту рассмотрения основного иска и одновременно с ним.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преступлением причиняется имущественный вред, то защита прав потерпевшего должна осуществляться путем предъяв</w:t>
      </w:r>
      <w:r w:rsidRPr="00FD21F3">
        <w:rPr>
          <w:sz w:val="28"/>
          <w:szCs w:val="28"/>
        </w:rPr>
        <w:softHyphen/>
        <w:t>ления, рассмотрения и разрешения гражданского иска в уголов</w:t>
      </w:r>
      <w:r w:rsidRPr="00FD21F3">
        <w:rPr>
          <w:sz w:val="28"/>
          <w:szCs w:val="28"/>
        </w:rPr>
        <w:softHyphen/>
        <w:t>ном процессе по нормам УПК РК. Однако существуют две ситуации, когда субъективное право потерпевшего не защищается в уголов</w:t>
      </w:r>
      <w:r w:rsidRPr="00FD21F3">
        <w:rPr>
          <w:sz w:val="28"/>
          <w:szCs w:val="28"/>
        </w:rPr>
        <w:softHyphen/>
        <w:t>ном процессе: 1) гражданский иск не предъявляется в уголовном деле либо 2) суд, рассматривающий уголовное дело, по каким-либо причинам не разрешает гражданского иска или признает за гражданским истцом право на удовлетворение иска, но не указы</w:t>
      </w:r>
      <w:r w:rsidRPr="00FD21F3">
        <w:rPr>
          <w:sz w:val="28"/>
          <w:szCs w:val="28"/>
        </w:rPr>
        <w:softHyphen/>
        <w:t>вает размера сумм, подлежащих взысканию.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гражданский иск не был заявлен в уголовном процессе или не разрешен в уголовном деле, он предъявляется по общим правилам подсудности.</w:t>
      </w:r>
    </w:p>
    <w:p w:rsidR="003E63CE" w:rsidRPr="00D162C0" w:rsidRDefault="003E63CE" w:rsidP="00D162C0">
      <w:pPr>
        <w:pStyle w:val="1"/>
        <w:jc w:val="center"/>
        <w:rPr>
          <w:rFonts w:ascii="Times New Roman" w:hAnsi="Times New Roman"/>
          <w:sz w:val="28"/>
        </w:rPr>
      </w:pPr>
      <w:r w:rsidRPr="00FD21F3">
        <w:rPr>
          <w:noProof/>
        </w:rPr>
        <w:br w:type="page"/>
      </w:r>
      <w:bookmarkStart w:id="19" w:name="_Toc113853804"/>
      <w:r w:rsidR="00D162C0" w:rsidRPr="00D162C0">
        <w:rPr>
          <w:rFonts w:ascii="Times New Roman" w:hAnsi="Times New Roman"/>
          <w:noProof/>
          <w:sz w:val="28"/>
        </w:rPr>
        <w:t>4</w:t>
      </w:r>
      <w:r w:rsidRPr="00D162C0">
        <w:rPr>
          <w:rFonts w:ascii="Times New Roman" w:hAnsi="Times New Roman"/>
          <w:noProof/>
          <w:sz w:val="28"/>
        </w:rPr>
        <w:t>.</w:t>
      </w:r>
      <w:r w:rsidR="001E4EDD" w:rsidRPr="00D162C0">
        <w:rPr>
          <w:rFonts w:ascii="Times New Roman" w:hAnsi="Times New Roman"/>
          <w:noProof/>
          <w:sz w:val="28"/>
        </w:rPr>
        <w:t xml:space="preserve"> </w:t>
      </w:r>
      <w:r w:rsidRPr="00D162C0">
        <w:rPr>
          <w:rFonts w:ascii="Times New Roman" w:hAnsi="Times New Roman"/>
          <w:sz w:val="28"/>
        </w:rPr>
        <w:t>П</w:t>
      </w:r>
      <w:r w:rsidR="00FD21F3" w:rsidRPr="00D162C0">
        <w:rPr>
          <w:rFonts w:ascii="Times New Roman" w:hAnsi="Times New Roman"/>
          <w:sz w:val="28"/>
        </w:rPr>
        <w:t>ередача дела из одного суда в другой</w:t>
      </w:r>
      <w:bookmarkEnd w:id="19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</w:rPr>
      </w:pP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Передача гражданского дела из одного суда в другой — явление исключительное. Общее правило подсудности состоит в том, что дело, принятое судом к своему производству с соблюдением правил подсудности, должно быть разрешено этим судом по существу, несмотря на то, что в дальнейшем оно стало подсудным другому суду.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Однако, как исключение, передача дела из одного суда в другой может иметь место, но лишь в случаях, предусмотренных в законе, и в порядке, регламентированном нормами гражданского процессуального права. В настоящее время существуют три таких случая.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Первый, если гражданское дело было возбуждено по общему правилу территориальной подсудности в суде по последнему известному месту жительства ответчика и его фактическое место жительства при возбуждении дела было не известно, а в процессе рассмотрения и разрешения дела оно будет установлено, то при наличии ходатайства ответчика о передаче дела в другой суд по подсудности суд передает дело по месту жительства ответчика.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Второй случай — суд передает дело по своей инициативе в другой суд, если при его рассмотрении выяснилось, что оно было  принято к производству в данном суде с нарушением правил подсудности. </w:t>
      </w:r>
    </w:p>
    <w:p w:rsidR="003E63CE" w:rsidRPr="00FD21F3" w:rsidRDefault="003E63CE" w:rsidP="00FD21F3">
      <w:pPr>
        <w:pStyle w:val="20"/>
        <w:suppressAutoHyphens/>
        <w:rPr>
          <w:rFonts w:ascii="Times New Roman" w:hAnsi="Times New Roman"/>
          <w:szCs w:val="28"/>
        </w:rPr>
      </w:pPr>
      <w:r w:rsidRPr="00FD21F3">
        <w:rPr>
          <w:rFonts w:ascii="Times New Roman" w:hAnsi="Times New Roman"/>
          <w:szCs w:val="28"/>
        </w:rPr>
        <w:t>Третий случай, если после отвода одного или нескольких судей замена их в данном суде становится невозможной и дело нельзя рассматривать в суде, в котором оно принято к производству.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Процессуальный порядок передачи дела из одного суда в другой различен. В первых двух случаях дело передается на основании определения суда и по истечении срока, установленного для обжа</w:t>
      </w:r>
      <w:r w:rsidRPr="00FD21F3">
        <w:rPr>
          <w:sz w:val="28"/>
          <w:szCs w:val="28"/>
        </w:rPr>
        <w:softHyphen/>
        <w:t>лования этого определения, т. е. Десяти дней после вынесения оп</w:t>
      </w:r>
      <w:r w:rsidRPr="00FD21F3">
        <w:rPr>
          <w:sz w:val="28"/>
          <w:szCs w:val="28"/>
        </w:rPr>
        <w:softHyphen/>
        <w:t>ределения.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же была подана частная жалоба на определение — дело передается в другой суд после вынесения определения вышестоя</w:t>
      </w:r>
      <w:r w:rsidRPr="00FD21F3">
        <w:rPr>
          <w:sz w:val="28"/>
          <w:szCs w:val="28"/>
        </w:rPr>
        <w:softHyphen/>
        <w:t>щим судом об оставлении жалобы без удовлетворения.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Если же рассмотрение дела в том суде и тем судьей, к подсуд</w:t>
      </w:r>
      <w:r w:rsidRPr="00FD21F3">
        <w:rPr>
          <w:sz w:val="28"/>
          <w:szCs w:val="28"/>
        </w:rPr>
        <w:softHyphen/>
        <w:t>ности которого оно отнесено законом, невозможно, то председа</w:t>
      </w:r>
      <w:r w:rsidRPr="00FD21F3">
        <w:rPr>
          <w:sz w:val="28"/>
          <w:szCs w:val="28"/>
        </w:rPr>
        <w:softHyphen/>
        <w:t>тель вышестоящего суда передает его по ходатайству сторон в дру</w:t>
      </w:r>
      <w:r w:rsidRPr="00FD21F3">
        <w:rPr>
          <w:sz w:val="28"/>
          <w:szCs w:val="28"/>
        </w:rPr>
        <w:softHyphen/>
        <w:t>гой близлежащий суд такого же уровня.</w:t>
      </w:r>
    </w:p>
    <w:p w:rsidR="003E63CE" w:rsidRPr="00FD21F3" w:rsidRDefault="003E63CE" w:rsidP="00FD21F3">
      <w:pPr>
        <w:pStyle w:val="1"/>
        <w:jc w:val="center"/>
        <w:rPr>
          <w:rFonts w:ascii="Times New Roman" w:hAnsi="Times New Roman"/>
          <w:noProof/>
          <w:sz w:val="28"/>
          <w:szCs w:val="28"/>
        </w:rPr>
      </w:pPr>
      <w:r w:rsidRPr="00FD21F3">
        <w:rPr>
          <w:noProof/>
          <w:sz w:val="28"/>
          <w:szCs w:val="28"/>
        </w:rPr>
        <w:br w:type="page"/>
      </w:r>
      <w:bookmarkStart w:id="20" w:name="_Toc113853805"/>
      <w:r w:rsidRPr="00FD21F3">
        <w:rPr>
          <w:rFonts w:ascii="Times New Roman" w:hAnsi="Times New Roman"/>
          <w:noProof/>
          <w:sz w:val="28"/>
          <w:szCs w:val="28"/>
        </w:rPr>
        <w:t>З</w:t>
      </w:r>
      <w:r w:rsidR="00FD21F3" w:rsidRPr="00FD21F3">
        <w:rPr>
          <w:rFonts w:ascii="Times New Roman" w:hAnsi="Times New Roman"/>
          <w:noProof/>
          <w:sz w:val="28"/>
          <w:szCs w:val="28"/>
        </w:rPr>
        <w:t>аключение</w:t>
      </w:r>
      <w:bookmarkEnd w:id="20"/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center"/>
        <w:rPr>
          <w:b/>
          <w:noProof/>
          <w:sz w:val="28"/>
          <w:szCs w:val="28"/>
        </w:rPr>
      </w:pP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Подсудность — это институт (совокупность правовых норм), регулирующий относимость подведомственных судам дел к ведению конкретного суда судебной системы для рассмотрения по первой инстанции. 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Деятельность судов осуществляется в демократической и про</w:t>
      </w:r>
      <w:r w:rsidRPr="00FD21F3">
        <w:rPr>
          <w:sz w:val="28"/>
          <w:szCs w:val="28"/>
        </w:rPr>
        <w:softHyphen/>
        <w:t>цессуальной форме, ориентированной прежде всего на защиту прав и законных интересов граждан, а также в определенных пределах и организаций. Эта деятельность называется правосудием по гражданским делам. Правосудие относится к важнейшим областям государственной деятельности. Оно призвано защищать права и законные интересы не только отдельных субъектов права, но и всю существующую в стране систему общественных отноше</w:t>
      </w:r>
      <w:r w:rsidR="00BD65CC">
        <w:rPr>
          <w:sz w:val="28"/>
          <w:szCs w:val="28"/>
        </w:rPr>
        <w:t>ний</w:t>
      </w:r>
      <w:r w:rsidRPr="00FD21F3">
        <w:rPr>
          <w:sz w:val="28"/>
          <w:szCs w:val="28"/>
        </w:rPr>
        <w:t>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>Право на судебную защиту — конституционное право. Каждо</w:t>
      </w:r>
      <w:r w:rsidRPr="00FD21F3">
        <w:rPr>
          <w:sz w:val="28"/>
          <w:szCs w:val="28"/>
        </w:rPr>
        <w:softHyphen/>
        <w:t>му гарантируется судебная защита его прав и свобод — провозгла</w:t>
      </w:r>
      <w:r w:rsidRPr="00FD21F3">
        <w:rPr>
          <w:sz w:val="28"/>
          <w:szCs w:val="28"/>
        </w:rPr>
        <w:softHyphen/>
        <w:t>шает Конституция РК. Никто не может быть лишен своего имущества иначе как по решению суда.</w:t>
      </w:r>
    </w:p>
    <w:p w:rsidR="003E63CE" w:rsidRPr="00FD21F3" w:rsidRDefault="003E63CE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D21F3">
        <w:rPr>
          <w:sz w:val="28"/>
          <w:szCs w:val="28"/>
        </w:rPr>
        <w:t xml:space="preserve">Судебная власть при защите гражданских прав судами общей юрисдикции </w:t>
      </w:r>
      <w:r w:rsidR="00FD21F3">
        <w:rPr>
          <w:sz w:val="28"/>
          <w:szCs w:val="28"/>
        </w:rPr>
        <w:t>о</w:t>
      </w:r>
      <w:r w:rsidRPr="00FD21F3">
        <w:rPr>
          <w:sz w:val="28"/>
          <w:szCs w:val="28"/>
        </w:rPr>
        <w:t>существляется посредством отправления правосудия.</w:t>
      </w:r>
    </w:p>
    <w:p w:rsidR="003E63CE" w:rsidRPr="00FD21F3" w:rsidRDefault="003E63CE" w:rsidP="00FD21F3">
      <w:pPr>
        <w:pStyle w:val="1"/>
        <w:jc w:val="center"/>
        <w:rPr>
          <w:rFonts w:ascii="Times New Roman" w:hAnsi="Times New Roman"/>
          <w:noProof/>
          <w:sz w:val="28"/>
          <w:szCs w:val="28"/>
        </w:rPr>
      </w:pPr>
      <w:r w:rsidRPr="00FD21F3">
        <w:rPr>
          <w:b w:val="0"/>
          <w:noProof/>
          <w:sz w:val="28"/>
          <w:szCs w:val="28"/>
        </w:rPr>
        <w:br w:type="page"/>
      </w:r>
      <w:bookmarkStart w:id="21" w:name="_Toc113853806"/>
      <w:r w:rsidR="00FD21F3" w:rsidRPr="00FD21F3">
        <w:rPr>
          <w:rFonts w:ascii="Times New Roman" w:hAnsi="Times New Roman"/>
          <w:noProof/>
          <w:sz w:val="28"/>
          <w:szCs w:val="28"/>
        </w:rPr>
        <w:t>Список  литератур</w:t>
      </w:r>
      <w:bookmarkEnd w:id="21"/>
      <w:r w:rsidR="0080161D">
        <w:rPr>
          <w:rFonts w:ascii="Times New Roman" w:hAnsi="Times New Roman"/>
          <w:noProof/>
          <w:sz w:val="28"/>
          <w:szCs w:val="28"/>
        </w:rPr>
        <w:t>ы</w:t>
      </w:r>
    </w:p>
    <w:p w:rsidR="00FD21F3" w:rsidRPr="00FD21F3" w:rsidRDefault="00FD21F3" w:rsidP="00FD21F3">
      <w:pPr>
        <w:suppressAutoHyphens/>
        <w:autoSpaceDE w:val="0"/>
        <w:autoSpaceDN w:val="0"/>
        <w:adjustRightInd w:val="0"/>
        <w:spacing w:line="360" w:lineRule="auto"/>
        <w:ind w:firstLine="900"/>
        <w:jc w:val="center"/>
        <w:rPr>
          <w:b/>
          <w:noProof/>
          <w:sz w:val="28"/>
          <w:szCs w:val="28"/>
        </w:rPr>
      </w:pPr>
    </w:p>
    <w:p w:rsidR="0080161D" w:rsidRPr="00FD21F3" w:rsidRDefault="0080161D" w:rsidP="0080161D">
      <w:pPr>
        <w:pStyle w:val="a6"/>
        <w:numPr>
          <w:ilvl w:val="0"/>
          <w:numId w:val="6"/>
        </w:numPr>
        <w:tabs>
          <w:tab w:val="clear" w:pos="360"/>
          <w:tab w:val="num" w:pos="0"/>
        </w:tabs>
        <w:suppressAutoHyphens/>
        <w:ind w:left="0" w:firstLine="3"/>
        <w:rPr>
          <w:szCs w:val="28"/>
        </w:rPr>
      </w:pPr>
      <w:r w:rsidRPr="00FD21F3">
        <w:rPr>
          <w:szCs w:val="28"/>
        </w:rPr>
        <w:t xml:space="preserve">Гражданский Кодекс Республики Казахстан (Общая часть) от 27 декабря 1994 г. </w:t>
      </w:r>
    </w:p>
    <w:p w:rsidR="00321FE2" w:rsidRPr="00321FE2" w:rsidRDefault="0080161D" w:rsidP="0080161D">
      <w:pPr>
        <w:numPr>
          <w:ilvl w:val="0"/>
          <w:numId w:val="6"/>
        </w:numPr>
        <w:tabs>
          <w:tab w:val="clear" w:pos="360"/>
          <w:tab w:val="num" w:pos="0"/>
          <w:tab w:val="left" w:pos="720"/>
          <w:tab w:val="left" w:pos="900"/>
        </w:tabs>
        <w:suppressAutoHyphens/>
        <w:spacing w:line="360" w:lineRule="auto"/>
        <w:ind w:left="0" w:firstLine="3"/>
        <w:jc w:val="both"/>
        <w:rPr>
          <w:szCs w:val="28"/>
        </w:rPr>
      </w:pPr>
      <w:r w:rsidRPr="00321FE2">
        <w:rPr>
          <w:sz w:val="27"/>
          <w:szCs w:val="27"/>
        </w:rPr>
        <w:t xml:space="preserve">Гражданский процессуальный кодекс Республики Казахстан (Астана, 13 июля 1999 года N 411-1 ЗРК) </w:t>
      </w:r>
    </w:p>
    <w:p w:rsidR="0080161D" w:rsidRPr="00321FE2" w:rsidRDefault="0080161D" w:rsidP="0080161D">
      <w:pPr>
        <w:numPr>
          <w:ilvl w:val="0"/>
          <w:numId w:val="6"/>
        </w:numPr>
        <w:tabs>
          <w:tab w:val="clear" w:pos="360"/>
          <w:tab w:val="num" w:pos="0"/>
          <w:tab w:val="left" w:pos="720"/>
          <w:tab w:val="left" w:pos="900"/>
        </w:tabs>
        <w:suppressAutoHyphens/>
        <w:spacing w:line="360" w:lineRule="auto"/>
        <w:ind w:left="0" w:firstLine="3"/>
        <w:jc w:val="both"/>
        <w:rPr>
          <w:sz w:val="27"/>
          <w:szCs w:val="27"/>
        </w:rPr>
      </w:pPr>
      <w:r w:rsidRPr="00321FE2">
        <w:rPr>
          <w:sz w:val="27"/>
          <w:szCs w:val="27"/>
        </w:rPr>
        <w:t>Закон Республики Казахстан от 1 июля 1999 года N 410-1 О введении в действие Гражданского кодекса Республики Казахстан (Особенная часть)</w:t>
      </w:r>
    </w:p>
    <w:p w:rsidR="003E63CE" w:rsidRPr="00FD21F3" w:rsidRDefault="003E63CE" w:rsidP="00FD21F3">
      <w:pPr>
        <w:pStyle w:val="a6"/>
        <w:numPr>
          <w:ilvl w:val="0"/>
          <w:numId w:val="6"/>
        </w:numPr>
        <w:tabs>
          <w:tab w:val="clear" w:pos="360"/>
          <w:tab w:val="num" w:pos="0"/>
        </w:tabs>
        <w:suppressAutoHyphens/>
        <w:ind w:left="0" w:firstLine="3"/>
        <w:rPr>
          <w:szCs w:val="28"/>
        </w:rPr>
      </w:pPr>
      <w:r w:rsidRPr="00FD21F3">
        <w:rPr>
          <w:szCs w:val="28"/>
        </w:rPr>
        <w:t>Постановление Конституционного Cовета Республики Казахстан от 27 марта 1998 года N 1/2 Об обращении Президента Республики Казахстан "О соответствии Конституции Республики представленного на подпись Гражданского кодекса Республики Казахстан (особенная часть), принятого Парламентом Республики Казахстан 4 февраля 1998 года"</w:t>
      </w:r>
    </w:p>
    <w:p w:rsidR="003E63CE" w:rsidRPr="00FD21F3" w:rsidRDefault="003E63CE" w:rsidP="00FD21F3">
      <w:pPr>
        <w:pStyle w:val="a6"/>
        <w:numPr>
          <w:ilvl w:val="0"/>
          <w:numId w:val="6"/>
        </w:numPr>
        <w:tabs>
          <w:tab w:val="clear" w:pos="360"/>
          <w:tab w:val="num" w:pos="0"/>
        </w:tabs>
        <w:suppressAutoHyphens/>
        <w:ind w:left="0" w:firstLine="3"/>
        <w:rPr>
          <w:szCs w:val="28"/>
        </w:rPr>
      </w:pPr>
      <w:r w:rsidRPr="00FD21F3">
        <w:rPr>
          <w:szCs w:val="28"/>
        </w:rPr>
        <w:t>Постановление Верховного Совета Республики Казахстан от 27 декабря 1994 года N 269-XII О введении в действие Гражданского Кодекса Республики Казахстан (общая часть) (внесены изменения в соответствии с Указом Президента РК от 30 декабря 1995 г. N 2738, Законом РК от 2 марта 1998 г. N 211-1)</w:t>
      </w:r>
    </w:p>
    <w:p w:rsidR="003E63CE" w:rsidRPr="00FD21F3" w:rsidRDefault="003E63CE" w:rsidP="00FD21F3">
      <w:pPr>
        <w:pStyle w:val="a6"/>
        <w:numPr>
          <w:ilvl w:val="0"/>
          <w:numId w:val="6"/>
        </w:numPr>
        <w:tabs>
          <w:tab w:val="clear" w:pos="360"/>
          <w:tab w:val="num" w:pos="0"/>
        </w:tabs>
        <w:suppressAutoHyphens/>
        <w:ind w:left="0" w:firstLine="3"/>
        <w:rPr>
          <w:szCs w:val="28"/>
        </w:rPr>
      </w:pPr>
      <w:r w:rsidRPr="00FD21F3">
        <w:rPr>
          <w:szCs w:val="28"/>
        </w:rPr>
        <w:t>Гражданский процесс. Учебник. Издание второе, переработанное и дополненное. Под редакцией В.А. Мусина, И.А. Чечериной, Д.М. Чечёта. –М.: «Проспект», 1999</w:t>
      </w:r>
    </w:p>
    <w:p w:rsidR="003E63CE" w:rsidRPr="00FD21F3" w:rsidRDefault="003E63CE" w:rsidP="00FD21F3">
      <w:pPr>
        <w:pStyle w:val="10"/>
        <w:numPr>
          <w:ilvl w:val="0"/>
          <w:numId w:val="6"/>
        </w:numPr>
        <w:tabs>
          <w:tab w:val="clear" w:pos="360"/>
          <w:tab w:val="num" w:pos="0"/>
        </w:tabs>
        <w:suppressAutoHyphens/>
        <w:spacing w:before="0" w:after="0" w:line="360" w:lineRule="auto"/>
        <w:ind w:left="0" w:firstLine="3"/>
        <w:rPr>
          <w:sz w:val="28"/>
          <w:szCs w:val="28"/>
        </w:rPr>
      </w:pPr>
      <w:r w:rsidRPr="00FD21F3">
        <w:rPr>
          <w:sz w:val="28"/>
          <w:szCs w:val="28"/>
        </w:rPr>
        <w:t xml:space="preserve">Гражданский процесс. Учебник под ред. В. А. Мусина, Н. А. Чечина, Д. М. Чечота. Изд. Проспект. М. 1998 г. </w:t>
      </w:r>
    </w:p>
    <w:p w:rsidR="003E63CE" w:rsidRPr="00FD21F3" w:rsidRDefault="003E63CE" w:rsidP="00FD21F3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3"/>
        <w:rPr>
          <w:sz w:val="28"/>
          <w:szCs w:val="28"/>
        </w:rPr>
      </w:pPr>
      <w:r w:rsidRPr="00FD21F3">
        <w:rPr>
          <w:sz w:val="28"/>
          <w:szCs w:val="28"/>
        </w:rPr>
        <w:t>Гражданский процесс: Учебник / Под ред. Д.М. Чечотаидр. М., 1996.</w:t>
      </w:r>
    </w:p>
    <w:p w:rsidR="00D55A99" w:rsidRPr="00B65080" w:rsidRDefault="00D55A99" w:rsidP="00D55A99">
      <w:pPr>
        <w:numPr>
          <w:ilvl w:val="0"/>
          <w:numId w:val="6"/>
        </w:numPr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 w:rsidRPr="00D55A99">
        <w:rPr>
          <w:sz w:val="28"/>
          <w:szCs w:val="28"/>
        </w:rPr>
        <w:t xml:space="preserve">Уголовное право Республики Казахстан. Общая часть. Алматы, "Жетi </w:t>
      </w:r>
      <w:r w:rsidRPr="00B65080">
        <w:rPr>
          <w:sz w:val="28"/>
          <w:szCs w:val="28"/>
        </w:rPr>
        <w:t>Жаргы", 1998 год.</w:t>
      </w:r>
    </w:p>
    <w:p w:rsidR="00D55A99" w:rsidRPr="00B65080" w:rsidRDefault="00D55A99" w:rsidP="00D55A99">
      <w:pPr>
        <w:pStyle w:val="12"/>
        <w:numPr>
          <w:ilvl w:val="0"/>
          <w:numId w:val="6"/>
        </w:numPr>
        <w:tabs>
          <w:tab w:val="left" w:pos="284"/>
          <w:tab w:val="left" w:pos="426"/>
          <w:tab w:val="num" w:pos="709"/>
        </w:tabs>
        <w:spacing w:after="0" w:line="420" w:lineRule="exact"/>
        <w:rPr>
          <w:sz w:val="28"/>
          <w:szCs w:val="28"/>
        </w:rPr>
      </w:pPr>
      <w:r w:rsidRPr="00B65080">
        <w:rPr>
          <w:sz w:val="28"/>
          <w:szCs w:val="28"/>
        </w:rPr>
        <w:t>Арсентьев О.В. Гражданское процессуальное право Казахстана (курс лекций) «Рекпол», 2000.</w:t>
      </w:r>
    </w:p>
    <w:p w:rsidR="003E63CE" w:rsidRPr="00B65080" w:rsidRDefault="003E63CE" w:rsidP="00D55A99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2" w:name="_GoBack"/>
      <w:bookmarkEnd w:id="22"/>
    </w:p>
    <w:sectPr w:rsidR="003E63CE" w:rsidRPr="00B65080" w:rsidSect="00B0107C">
      <w:headerReference w:type="even" r:id="rId7"/>
      <w:headerReference w:type="default" r:id="rId8"/>
      <w:footerReference w:type="even" r:id="rId9"/>
      <w:footerReference w:type="default" r:id="rId10"/>
      <w:pgSz w:w="11900" w:h="16820"/>
      <w:pgMar w:top="1134" w:right="851" w:bottom="1134" w:left="1701" w:header="567" w:footer="567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7D" w:rsidRDefault="000A577D">
      <w:r>
        <w:separator/>
      </w:r>
    </w:p>
  </w:endnote>
  <w:endnote w:type="continuationSeparator" w:id="0">
    <w:p w:rsidR="000A577D" w:rsidRDefault="000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7D" w:rsidRDefault="005E42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27D" w:rsidRDefault="005E42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7D" w:rsidRDefault="005E42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7D" w:rsidRDefault="000A577D">
      <w:r>
        <w:separator/>
      </w:r>
    </w:p>
  </w:footnote>
  <w:footnote w:type="continuationSeparator" w:id="0">
    <w:p w:rsidR="000A577D" w:rsidRDefault="000A577D">
      <w:r>
        <w:continuationSeparator/>
      </w:r>
    </w:p>
  </w:footnote>
  <w:footnote w:id="1">
    <w:p w:rsidR="005E427D" w:rsidRDefault="005E427D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7D" w:rsidRDefault="005E427D" w:rsidP="00B0107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27D" w:rsidRDefault="005E427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7D" w:rsidRDefault="005E427D" w:rsidP="00B0107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F50">
      <w:rPr>
        <w:rStyle w:val="a5"/>
        <w:noProof/>
      </w:rPr>
      <w:t>21</w:t>
    </w:r>
    <w:r>
      <w:rPr>
        <w:rStyle w:val="a5"/>
      </w:rPr>
      <w:fldChar w:fldCharType="end"/>
    </w:r>
  </w:p>
  <w:p w:rsidR="005E427D" w:rsidRDefault="005E427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B22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37083E"/>
    <w:multiLevelType w:val="singleLevel"/>
    <w:tmpl w:val="0826D39A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3">
    <w:nsid w:val="4B763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F56C89"/>
    <w:multiLevelType w:val="singleLevel"/>
    <w:tmpl w:val="0826D39A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5">
    <w:nsid w:val="53BC1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657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172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6E"/>
    <w:rsid w:val="00047307"/>
    <w:rsid w:val="000A577D"/>
    <w:rsid w:val="001E25E6"/>
    <w:rsid w:val="001E4EDD"/>
    <w:rsid w:val="00275CAF"/>
    <w:rsid w:val="00321FE2"/>
    <w:rsid w:val="003E63CE"/>
    <w:rsid w:val="00516588"/>
    <w:rsid w:val="005771EF"/>
    <w:rsid w:val="00581180"/>
    <w:rsid w:val="005E427D"/>
    <w:rsid w:val="00617F6E"/>
    <w:rsid w:val="00717BEA"/>
    <w:rsid w:val="007F2E23"/>
    <w:rsid w:val="0080161D"/>
    <w:rsid w:val="00AF6466"/>
    <w:rsid w:val="00B0107C"/>
    <w:rsid w:val="00B65080"/>
    <w:rsid w:val="00B74E2F"/>
    <w:rsid w:val="00B913CD"/>
    <w:rsid w:val="00BD65CC"/>
    <w:rsid w:val="00D162C0"/>
    <w:rsid w:val="00D22E1B"/>
    <w:rsid w:val="00D55A99"/>
    <w:rsid w:val="00D56F50"/>
    <w:rsid w:val="00DD3445"/>
    <w:rsid w:val="00E24089"/>
    <w:rsid w:val="00E343A2"/>
    <w:rsid w:val="00E4745F"/>
    <w:rsid w:val="00FD21F3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C05C-823B-4A7C-97A2-9D86DBEB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D2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65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6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uto"/>
      <w:ind w:firstLine="280"/>
      <w:jc w:val="both"/>
    </w:pPr>
    <w:rPr>
      <w:sz w:val="28"/>
      <w:szCs w:val="2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uto"/>
      <w:ind w:firstLine="900"/>
      <w:jc w:val="both"/>
    </w:pPr>
    <w:rPr>
      <w:rFonts w:ascii="Courier New" w:hAnsi="Courier New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rsid w:val="00DD3445"/>
    <w:pPr>
      <w:tabs>
        <w:tab w:val="right" w:leader="dot" w:pos="9338"/>
      </w:tabs>
      <w:spacing w:line="360" w:lineRule="auto"/>
    </w:pPr>
    <w:rPr>
      <w:b/>
      <w:noProof/>
      <w:sz w:val="28"/>
      <w:szCs w:val="28"/>
    </w:rPr>
  </w:style>
  <w:style w:type="character" w:styleId="a8">
    <w:name w:val="Hyperlink"/>
    <w:basedOn w:val="a0"/>
    <w:rsid w:val="00FD21F3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DD3445"/>
    <w:pPr>
      <w:ind w:left="240"/>
    </w:pPr>
  </w:style>
  <w:style w:type="paragraph" w:styleId="30">
    <w:name w:val="toc 3"/>
    <w:basedOn w:val="a"/>
    <w:next w:val="a"/>
    <w:autoRedefine/>
    <w:semiHidden/>
    <w:rsid w:val="00D162C0"/>
    <w:pPr>
      <w:ind w:left="480"/>
    </w:pPr>
  </w:style>
  <w:style w:type="paragraph" w:styleId="a9">
    <w:name w:val="footnote text"/>
    <w:basedOn w:val="a"/>
    <w:semiHidden/>
    <w:rsid w:val="00BD65CC"/>
    <w:rPr>
      <w:sz w:val="20"/>
      <w:szCs w:val="20"/>
    </w:rPr>
  </w:style>
  <w:style w:type="character" w:styleId="aa">
    <w:name w:val="footnote reference"/>
    <w:basedOn w:val="a0"/>
    <w:semiHidden/>
    <w:rsid w:val="00BD65CC"/>
    <w:rPr>
      <w:vertAlign w:val="superscript"/>
    </w:rPr>
  </w:style>
  <w:style w:type="paragraph" w:customStyle="1" w:styleId="12">
    <w:name w:val="Основной текст1"/>
    <w:basedOn w:val="a"/>
    <w:rsid w:val="00D55A99"/>
    <w:pPr>
      <w:spacing w:after="12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случае нарушения прав граждан или организаций со стороны других лиц, а также угрозы нарушения права в будущем и при отсутств</vt:lpstr>
    </vt:vector>
  </TitlesOfParts>
  <Company>Дед</Company>
  <LinksUpToDate>false</LinksUpToDate>
  <CharactersWithSpaces>29219</CharactersWithSpaces>
  <SharedDoc>false</SharedDoc>
  <HLinks>
    <vt:vector size="114" baseType="variant"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_Toc113853806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_Toc113853805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_Toc113853804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_Toc113853803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_Toc113853802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_Toc113853801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_Toc113853800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_Toc113853799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_Toc113853798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_Toc113853797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_Toc113853796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_Toc113853795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_Toc113853794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_Toc113853793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_Toc113853792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_Toc113853791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_Toc113853790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_Toc113853789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_Toc113853788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случае нарушения прав граждан или организаций со стороны других лиц, а также угрозы нарушения права в будущем и при отсутств</dc:title>
  <dc:subject/>
  <dc:creator>Зорин</dc:creator>
  <cp:keywords/>
  <dc:description/>
  <cp:lastModifiedBy>admin</cp:lastModifiedBy>
  <cp:revision>2</cp:revision>
  <cp:lastPrinted>2005-10-15T10:23:00Z</cp:lastPrinted>
  <dcterms:created xsi:type="dcterms:W3CDTF">2014-04-16T06:18:00Z</dcterms:created>
  <dcterms:modified xsi:type="dcterms:W3CDTF">2014-04-16T06:18:00Z</dcterms:modified>
</cp:coreProperties>
</file>