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CA" w:rsidRDefault="000C4F9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Подводные лодки типа "Нарвал"</w:t>
      </w:r>
    </w:p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1907 г. была утверждена "малая кораблестроительная программа", предусматривавшая и строительство трех подводных лодок для Черноморского флота. Морской генеральный штаб разработал требования к основным тактико-техническим элементам и 3 июня 1909 года г. разослал их заинтересованным отечественным заводам. На конкурсе было рассмотрено 16 проектов. Комиссия, составленная из офицеров подводного плавания, отдала предпочтение проектам, представленным Невским и Балтийским заводами. Невский завод предлагал строить лодки по проекту "Голланд-31А", Балтийский завод представил проект полковника </w:t>
      </w:r>
      <w:hyperlink r:id="rId4" w:history="1">
        <w:r>
          <w:rPr>
            <w:rStyle w:val="a3"/>
            <w:color w:val="000000"/>
            <w:sz w:val="24"/>
            <w:szCs w:val="24"/>
            <w:u w:val="none"/>
          </w:rPr>
          <w:t>И.Г. Бубнова</w:t>
        </w:r>
      </w:hyperlink>
      <w:r>
        <w:rPr>
          <w:color w:val="000000"/>
          <w:sz w:val="24"/>
          <w:szCs w:val="24"/>
        </w:rPr>
        <w:t xml:space="preserve">. 13 декабря 1909 г. на совещании у Морского министра было принято решение заказать каждому заводу по три лодки, т.к. новая "программа усиления Черноморского флота", предусматривала строительство уже шести лодок. </w:t>
      </w:r>
    </w:p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июня 1911 г. Невский завод представил техническую документацию по проекту и уже 9 июля 1911 г. получил заказ на постройку трех лодок. В ноябре 1911 г. на Невском заводе закончили прокатку металла, а в декабре на стапелях выставили первые корпусные конструкции общей массой 167 т. В качестве главных двигателей надводного хода предполагалось установить два дизеля по проекту германской фирмы MAN мощностью по 850 л.с. Главные электромоторы были заказаны заводу "Сименс и Гальске", электрооборудование поставляло Русское общество "Всеобщая компания электричества" и "Шуккерт и Ко", аккумуляторные батареи поставляла фирма "Мэто", компрессоры, воздухохранители и помпы изготавливались в США, перископы - в Италии. Строительство велось на Невском заводе в С.-Петербурге, а сборка осуществлялась в г. Николаеве отделением Невского завода. Лодки получили названия "Нарвал", "Кит" и "Кашалот".</w:t>
      </w:r>
    </w:p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Изготовление дизелей с самого начала вызвало трудности. Фирма MAN изготовила первую пару двигателей только в мае 1914 г., двигатели эти в Россию так и не были доставлены. Поэтому 1 ноября 1914 г. ГУКиС заключил контракт с американской фирмой "New-London" на поставку 12 дизелей мощностью по 160 л.с. из расчета по 4 на каждую лодку, которые в январе 1915 г. были доставлены на пароходе Добровольного флота "Тамбов" во Владивосток и затем перевезены в Николаев. На каждой линии вала было установлено последовательно два дизеля. Кормовые дизели работали непосредственно на гребной вал, носовые дизели соединялись с кормовыми с помощью передаточного вала и двух пар шестерен и могли отключаться. Прочный корпус был разделен водонепроницаемыми переборками на семь отсеков, что существенно повышало живучесть. Снаружи прочный корпус закрывался легким корпусом, т.е. лодки этого типа были двухкорпусными. В междубортном пространстве размещались цистерны главного балласта, заполнявшиеся водой из-за борта самотеком, что обеспечивало быстроту погружения подводной лодки. Переход из позиционного положения в подводное занимал всего 40-50 с. Было предусмотрено автоматическое продувание цистерн главного балласта при превышении глубины погружения более 50 м. Лодки типа "Нарвал" хорошо управлялись в вертикальной плоскости. Верхнюю часть прочного корпуса прикрывала легкая надстройка, улучшавшая мореходные качества. Форма корпуса лодки обеспечивала хорошие ходовые качества. Лодки имели коробчатый киль, который в кормовой части соединялся с помпами и со всеми балластными цистернами. Но уже во время испытаний выяснилось, что откачивание главного балласта через общий киль неудачно, лучше иметь специальный трубопровод. Прочная рубка имела два люка, что предотвращало попадание воды в прочный корпус при поступлении воды в рубку. Управление лодкой было сосредоточено в центральном посту. Лодки были снабжены одним надводным и двумя подводными якорями. Предполагалось, что снаружи будут установлены по два двухтрубных поворотных торпедных аппарата, но из-за опасения, что с возникновением войны они не будут готовы в срок, было принято решение об их замене на аппараты Джевецкого. Самым ненадежным элементом лодок типа "Нарвал" были нештатные двигатели фирмы "New-London", которые оказались слишком "малосильными и легкими, со слабым коленчатым валом", что приводило к частым поломкам. Во избежание поломок двигателей или их резкого сокращения было принято решение о запрещении на подводных лодках "Кит" и "Кашалот" пользоваться одновременно носовыми и кормовыми двигателями. На подлодке "Нарвал", где механическая передача была заменена на электрическую, на практике также пользовались при больших переходах только одной парой двигателей. Это привело к снижению скорости хода до 6,5 узлов, хотя при этом дальность плавания на подлодках "Нарвал" и "Кит" возросла до 3500 миль, а на подводной лодке "Кашалот", где был предусмотрен запас смазочного масла, до 4800 миль. В целом постройка подводных лодок типа "Нарвал" стала важной вехой в развитии подводного кораблестроения в России. </w:t>
      </w:r>
    </w:p>
    <w:p w:rsidR="00362DCA" w:rsidRDefault="000C4F9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362DCA" w:rsidRDefault="000C4F9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"Нарвал"</w:t>
      </w:r>
    </w:p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Заложена в декабре 1911 г. на Невском заводе в С.-Петербурге, где производилось изготовление секций подводной лодки. Сборка секций производилась на стапелях отделения Невского завода в Николаеве, где 10 октября 1913 г. состоялась торжественная церемония, посвященная началу сборки подводной лодки. Спущена на воду 11 апреля 1915 г. Сдаточные испытания начаты 20 июня 1915 г. в Николаеве. В виду военного времени и необходимости скорейшего вступления лодки в строй испытания проводились по сокращенной программе. 29 июня при испытаниях двигателей надводного хода на полный ход выявились дефекты в конструкциях фрикционных муфт, служащих для передачи работы кормового дизеля на передний ход. После неоднократных испытаний муфт комиссия пришла к выводу, что "муфты ненадежны и даже опасны". 18-19 июля лодка перешла из Николаева в Севастополь, где испытания были продолжены. В строй лодка вступила 23 августа 1915 г. </w:t>
      </w:r>
    </w:p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октябре 1915 г. при переходе морем на подводной лодке "Нарвал" сломался коленчатый вал правого кормового двигателя, лопнули кронштейны опорных подшипников. Лодку пришлось отправить в Николаев на ремонт. Причиной аварии послужили трещины и раковины коленчатых валов, фундаментов и станин двигателей. По рекомендации комиссии на подводной лодке "Нарвал" носовые двигатели соединили с динамо-машинами, доставленными из США для подводных лодок типа "АГ". После окончания ремонта "Нарвал" принимал активное участие в боевых действиях Черноморского флота. 16 октября 1916 г. во время блокадного дозора у Босфора в районе маяка Кефкея подлодка встретила турецкий вооруженный транспорт водоизмещением около 4000 т, заставила его выброситься на берег, а затем взорвала его четырьмя торпедами. 17 октября взорвала торпедой турецкий пароход "Ирминград", подорвавшийся 4 октября на русских минах и выбросившийся на берег в районе мыса Кара-Бурна Азиатского. 19 января 1917 г. подводная лодка "Нарвал" захватила буксирный пароход водоизмещением 300 т и восемь парусных шхун. Потопив пароход и 7 шхун, лодка пыталась довести одну шхуну до Севастополя, но при подходе к Херсонесскому маяку в свежую погоду буксиры лопнули и шхуна, отнесенная в море, затонула. 12 июня "Нарвал" захватил турецкую моторную шхуну, но ввиду невозможности отвести приз в Севастополь, сняли мотор и часть груза, а шхуну потопили. </w:t>
      </w:r>
    </w:p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мая 1918 г. захвачена в Севастополе германскими, а в декабре 1918 г. - англо-французскими войсками. 22-24 апреля 1919 г. при уходе англо-французских войск из Крыма подводная лодка "Нарвал" была затоплена ими в районе Севастополя. </w:t>
      </w:r>
    </w:p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Тактико-технические элементы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Длина, м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70,2 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Ширина, м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6,5 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Осадка, м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3,4 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Водоизмещение надводное/подводное, т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621 / 994 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Мощность двигателей надводного/подводного хода, л.с.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4х160 / 2х490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 надводного/подводного хода, узл.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/ 9,8 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Дальность плавания надводным/подводным ходом, миль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 / 19,5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Глубина погружения, м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</w:tbl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Вооружение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мм артиллерийское орудие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Пулемет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Торпеды в трубчатых торпедных аппаратах (2 носовых, 2 кормовых)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Торпеды в решетчатых наружных аппаратах Джевецкого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больших переходах использовалась одна пара дизелей, что обеспечивало скорость хода 6,5 узл. и дальность плавания 3300 миль.</w:t>
      </w:r>
    </w:p>
    <w:p w:rsidR="00362DCA" w:rsidRDefault="000C4F9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362DCA" w:rsidRDefault="000C4F9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"Кашалот"</w:t>
      </w:r>
    </w:p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Заложена в декабре 1911 г. на Невском заводе в С.-Петербурге, где производилось изготовление секций лодки. Сборка секций осуществлялась на стапелях отделения Невского завода в Николаеве, где 10 октября 1913 г. состоялась торжественная церемония, посвященная началу сборки подводной лодки. Спуск на воду произведен 22 августа 1915 г. Сдаточные испытания начаты в октябре 1915 г. в Николаеве. Ввиду военного времени и необходимости скорейшего вступления лодки в строй испытания проводились по сокращенной программе. 3 ноября 1915 года подводная лодка "Кашалот" переведена из Николаева в Севастополь для окончания сдаточных испытаний. Из-за обнаружения дефектов в передаче от двигателей на гребные валы на подводных лодках "Нарвал" и "Кит" было принято решение на подводной лодке "Кашалот" передаточное устройство носовых двигателей демонтировать, двигатели соединить с валом посредством фрикционных муфт и запретить одновременно пользоваться кормовыми и носовыми двигателями, как это было сделано на подводной лодке "Кит". Из-за необходимости выполнения указанных работ лодка окончила испытания и вступила в строй только 13 мая 1916 г. </w:t>
      </w:r>
    </w:p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Активно участвовала в боевых операциях Черноморского флота. 26 января 1917 г. в районе Босфора захватила две шхуны с углем (одна из них водоизмещением в 500 т) и взорвала их подрывными патронами. 1 марта 1917 г. подводная лодка "Кашалот" вблизи устья реки Сакария захватила пять больших парусных шхун, следовавших с углем из Зунгулдака в Константинополь, и взорвала их подрывными патронами. 7 марта 1917 г. "Кашалот" встретил и потопил три турецких парохода (один из них колесный компании "Шеркерг" и два буксира) и 2 шхуны, шедшие из Константинополя в Зунгулдак за углем. С 15 по 26 июля, находясь в дозоре у Босфора, уничтожила артиллерийским огнем четыре турецких шхуны с грузом угля и две большие турецкие шхуны, направлявшиеся за углем. 1 мая 1918 г. захвачена германскими, а в декабре - англо-французскими войсками. 22-24 апреля 1919 г. при уходе англо-французских войск из Крыма потоплена ими в районе Севастополя. </w:t>
      </w:r>
    </w:p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Тактико-технические элементы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Длина, м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70,2 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Ширина, м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6,5 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Осадка, м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3,4 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Водоизмещение надводное/подводное, т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621 / 994 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Мощность двигателей надводного/подводного хода, л.с.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4х160 / 2х490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 надводного/подводного хода, узл.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6,5 / 9,8 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Дальность плавания надводным/подводным ходом, миль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 / 19,5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Глубина погружения, м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</w:tbl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Вооружение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мм артиллерийское орудие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Пулемет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Торпеды в трубчатых торпедных аппаратах (2 носовых, 2 кормовых)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62DCA"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Торпеды в решетчатых наружных аппаратах Джевецкого</w:t>
            </w:r>
          </w:p>
        </w:tc>
        <w:tc>
          <w:tcPr>
            <w:tcW w:w="4927" w:type="dxa"/>
          </w:tcPr>
          <w:p w:rsidR="00362DCA" w:rsidRDefault="000C4F9E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362DCA" w:rsidRDefault="00362D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362DCA" w:rsidRDefault="000C4F9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362DCA" w:rsidRDefault="000C4F9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"Кит"</w:t>
      </w:r>
    </w:p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Заложена в декабре 1911 г. на Невском заводе в С.-Петербурге, где производилось изготовление секций лодки. Сборка секций осуществлялась на стапелях отделения Невского завода в Николаеве, где 10 октября 1913 г. состоялась торжественная церемония, посвященная началу сборки. Спуск на воду произведен в апреле или мае 1915 г. Сдаточные испытания начаты в августе 1915 г. в Николаеве. Ввиду военного времени и необходимости скорейшего вступления в строй испытания проводились по сокращенной программе. 12-14 сентября 1915 г. подводная лодка "Кит" перешла из Николаева в Севастополь для окончания сдаточных испытаний, которые закончила 14 октября и была принята в состав флота. </w:t>
      </w:r>
    </w:p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 октября на подводной лодке "Кит" был поднят военно-морской флаг. При переходе 4 октября 1915 г. к Босфору для несения дозорной службы на подлодке в штормовую погоду сломался коленчатый вал правого кормового двигателя, вышли из строя компрессоры, лопнули кронштейны опорных подшипников. Лодка была отправлена вместе с подводной лодкой "Нарвал" на ремонт в Николаев. При разработке механизмов выяснилось, что причиной аварии стало наличие трещин и раковин коленчатого вала, фундамента и станин двигателей. По рекомендации комиссии передаточное устройство носовых двигателей было демонтировано и двигатели соединены с валом посредством фрикционных муфт. На подводной лодке "Кит" было запрещено пользоваться кормовыми и носовыми двигателями одновременно, предписано ходить в основном под кормовыми, носовыми же только "в случае действительной надобности". 28 июня 1916 г. во время боевого дежурства у Босфора потопила турецкий парусник, шедший из Констанцы в Самсун с грузом керосина. 23 октября 1916 г. подводная лодка "Кит" участвовала в охранении тральщика "№ 234", осуществлявшего постановку минного заграждения из 220 мин у Босфора. 10-13 ноября 1916 г. выполняла роль маячного судна при проведении разведочного траления у Варны отрядом в составе эскадренного миноносца "Громкий", заградителей "Ксения" и "Алексей", тральщика "Витязь" под прикрытием крейсера "Память Меркурия". Определившись по подводной лодке "Кит", эсминец "Громкий" подводил тральщик к назначенному месту. 1 мая 1918 г. захвачена в Севастополе германскими, а в ноябре - англо-французскими войсками. 22- 24 апреля 1919 г. при уходе англо-французских войск из Крыма подводная лодка "Кит" была затоплена ими в районе Севастополя. Лодка была обнаружена водолазами ЭПРОНа на глубине 59 м. Работы по подъему лодки велись в течение 1934-1935 гг. При подъеме подлодки "Кит" использовались 200-тонные стальные понтоны, принятые на снабжение ЭПРОНа в 1933 г. После подъема лодка была разобрана на металлолом. </w:t>
      </w:r>
    </w:p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Тактико-технические элементы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615"/>
      </w:tblGrid>
      <w:tr w:rsidR="00362DCA">
        <w:tc>
          <w:tcPr>
            <w:tcW w:w="4972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Длина, м</w:t>
            </w:r>
          </w:p>
        </w:tc>
        <w:tc>
          <w:tcPr>
            <w:tcW w:w="1615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70,2 </w:t>
            </w:r>
          </w:p>
        </w:tc>
      </w:tr>
      <w:tr w:rsidR="00362DCA">
        <w:tc>
          <w:tcPr>
            <w:tcW w:w="4972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Ширина, м</w:t>
            </w:r>
          </w:p>
        </w:tc>
        <w:tc>
          <w:tcPr>
            <w:tcW w:w="1615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6,5 </w:t>
            </w:r>
          </w:p>
        </w:tc>
      </w:tr>
      <w:tr w:rsidR="00362DCA">
        <w:tc>
          <w:tcPr>
            <w:tcW w:w="4972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Осадка, м</w:t>
            </w:r>
          </w:p>
        </w:tc>
        <w:tc>
          <w:tcPr>
            <w:tcW w:w="1615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3,4 </w:t>
            </w:r>
          </w:p>
        </w:tc>
      </w:tr>
      <w:tr w:rsidR="00362DCA">
        <w:tc>
          <w:tcPr>
            <w:tcW w:w="4972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Водоизмещение надводное/подводное, т</w:t>
            </w:r>
          </w:p>
        </w:tc>
        <w:tc>
          <w:tcPr>
            <w:tcW w:w="1615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621 / 994 </w:t>
            </w:r>
          </w:p>
        </w:tc>
      </w:tr>
      <w:tr w:rsidR="00362DCA">
        <w:tc>
          <w:tcPr>
            <w:tcW w:w="4972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Мощность двигателей надводного/подводного хода, л.с.</w:t>
            </w:r>
          </w:p>
        </w:tc>
        <w:tc>
          <w:tcPr>
            <w:tcW w:w="1615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4х160 / 2х490</w:t>
            </w:r>
          </w:p>
        </w:tc>
      </w:tr>
      <w:tr w:rsidR="00362DCA">
        <w:tc>
          <w:tcPr>
            <w:tcW w:w="4972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 надводного/подводного хода, узл.</w:t>
            </w:r>
          </w:p>
        </w:tc>
        <w:tc>
          <w:tcPr>
            <w:tcW w:w="1615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6,5 / 9,8 </w:t>
            </w:r>
          </w:p>
        </w:tc>
      </w:tr>
      <w:tr w:rsidR="00362DCA">
        <w:tc>
          <w:tcPr>
            <w:tcW w:w="4972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Дальность плавания надводным/подводным ходом, миль</w:t>
            </w:r>
          </w:p>
        </w:tc>
        <w:tc>
          <w:tcPr>
            <w:tcW w:w="1615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 / 19,5</w:t>
            </w:r>
          </w:p>
        </w:tc>
      </w:tr>
      <w:tr w:rsidR="00362DCA">
        <w:tc>
          <w:tcPr>
            <w:tcW w:w="4972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Глубина погружения, м</w:t>
            </w:r>
          </w:p>
        </w:tc>
        <w:tc>
          <w:tcPr>
            <w:tcW w:w="1615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</w:tbl>
    <w:p w:rsidR="00362DCA" w:rsidRDefault="000C4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Вооружение 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2"/>
        <w:gridCol w:w="1615"/>
      </w:tblGrid>
      <w:tr w:rsidR="00362DCA">
        <w:tc>
          <w:tcPr>
            <w:tcW w:w="4972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мм артиллерийское орудие</w:t>
            </w:r>
          </w:p>
        </w:tc>
        <w:tc>
          <w:tcPr>
            <w:tcW w:w="1615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62DCA">
        <w:tc>
          <w:tcPr>
            <w:tcW w:w="4972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Пулемет</w:t>
            </w:r>
          </w:p>
        </w:tc>
        <w:tc>
          <w:tcPr>
            <w:tcW w:w="1615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62DCA">
        <w:tc>
          <w:tcPr>
            <w:tcW w:w="4972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Торпеды в трубчатых торпедных аппаратах (2 носовых, 2 кормовых)</w:t>
            </w:r>
          </w:p>
        </w:tc>
        <w:tc>
          <w:tcPr>
            <w:tcW w:w="1615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62DCA">
        <w:tc>
          <w:tcPr>
            <w:tcW w:w="4972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Торпеды в решетчатых наружных аппаратах Джевецкого</w:t>
            </w:r>
          </w:p>
        </w:tc>
        <w:tc>
          <w:tcPr>
            <w:tcW w:w="1615" w:type="dxa"/>
          </w:tcPr>
          <w:p w:rsidR="00362DCA" w:rsidRDefault="000C4F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362DCA" w:rsidRDefault="00362DCA">
      <w:bookmarkStart w:id="0" w:name="_GoBack"/>
      <w:bookmarkEnd w:id="0"/>
    </w:p>
    <w:sectPr w:rsidR="00362DCA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F9E"/>
    <w:rsid w:val="000C4F9E"/>
    <w:rsid w:val="00362DCA"/>
    <w:rsid w:val="00E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3C5439-BE01-4A53-81EB-A3C6C716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FF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www\doc2html\work\bestreferat-8325-13906970548102\input\ref&#1089;&#1082;&#1072;&#1095;&#1072;&#1085;&#1085;&#1086;&#1077;navybubn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8841</Words>
  <Characters>5040</Characters>
  <Application>Microsoft Office Word</Application>
  <DocSecurity>0</DocSecurity>
  <Lines>42</Lines>
  <Paragraphs>27</Paragraphs>
  <ScaleCrop>false</ScaleCrop>
  <Company>PERSONAL COMPUTERS</Company>
  <LinksUpToDate>false</LinksUpToDate>
  <CharactersWithSpaces>13854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Подводные лодки типа "Нарвал"</dc:title>
  <dc:subject/>
  <dc:creator>USER</dc:creator>
  <cp:keywords/>
  <dc:description/>
  <cp:lastModifiedBy>admin</cp:lastModifiedBy>
  <cp:revision>2</cp:revision>
  <dcterms:created xsi:type="dcterms:W3CDTF">2014-01-26T00:44:00Z</dcterms:created>
  <dcterms:modified xsi:type="dcterms:W3CDTF">2014-01-26T00:44:00Z</dcterms:modified>
</cp:coreProperties>
</file>