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63" w:rsidRDefault="00F45363" w:rsidP="00EC3BFC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color w:val="804040"/>
          <w:sz w:val="48"/>
          <w:szCs w:val="48"/>
          <w:lang w:eastAsia="ru-RU"/>
        </w:rPr>
      </w:pPr>
    </w:p>
    <w:p w:rsidR="000A6189" w:rsidRPr="00EC3BFC" w:rsidRDefault="000A6189" w:rsidP="00EC3BFC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C3BFC">
        <w:rPr>
          <w:rFonts w:ascii="Times New Roman" w:hAnsi="Times New Roman"/>
          <w:b/>
          <w:bCs/>
          <w:color w:val="804040"/>
          <w:sz w:val="48"/>
          <w:szCs w:val="48"/>
          <w:lang w:eastAsia="ru-RU"/>
        </w:rPr>
        <w:t>П</w:t>
      </w:r>
      <w:r w:rsidRPr="00EC3B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ожарский (князь Дмитрий Михайлович, 1578 - 1641) - знаменитый деятель Смутного времени. При </w:t>
      </w:r>
      <w:hyperlink r:id="rId4" w:history="1">
        <w:r w:rsidRPr="00EC3BF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Борисе Годунове</w:t>
        </w:r>
      </w:hyperlink>
      <w:r w:rsidRPr="00EC3B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5" w:tgtFrame="_blank" w:history="1">
        <w:r w:rsidR="00062D70">
          <w:rPr>
            <w:rFonts w:ascii="Times New Roman" w:hAnsi="Times New Roman"/>
            <w:b/>
            <w:noProof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www.rulex.ru/graph/port_l.gif" href="http://www.rulex.ru/portret/31-027.ht" style="width:7.5pt;height:12pt;visibility:visible" o:button="t">
              <v:fill o:detectmouseclick="t"/>
              <v:imagedata r:id="rId6" o:title=""/>
            </v:shape>
          </w:pict>
        </w:r>
      </w:hyperlink>
      <w:r w:rsidRPr="00EC3B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был стряпчим с платьем, при Лжедмитрии - стольником; в 1608 г. послан был для защиты Коломны; в 1609 г., действуя против разбойничьих шаек в окрестностях Москвы, разбил атамана их Салькова на реке Пехорке; в 1610 г. назначен был воеводой в Зарайск; в 1611 г., участвуя в нападении на поляков, овладевших Москвой, был ранен на Лубянке и отправился на лечение в свою нижегородскую Пурецкую волость. Сюда, по указанию </w:t>
      </w:r>
      <w:hyperlink r:id="rId7" w:history="1">
        <w:r w:rsidRPr="00EC3BF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Минина</w:t>
        </w:r>
      </w:hyperlink>
      <w:r w:rsidRPr="00EC3B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8" w:tgtFrame="_blank" w:history="1">
        <w:r w:rsidR="00062D70">
          <w:rPr>
            <w:rFonts w:ascii="Times New Roman" w:hAnsi="Times New Roman"/>
            <w:b/>
            <w:noProof/>
            <w:color w:val="0000FF"/>
            <w:sz w:val="24"/>
            <w:szCs w:val="24"/>
            <w:lang w:eastAsia="ru-RU"/>
          </w:rPr>
          <w:pict>
            <v:shape id="Рисунок 2" o:spid="_x0000_i1026" type="#_x0000_t75" alt="http://www.rulex.ru/graph/port_l.gif" href="http://www.rulex.ru/portret/31-073.ht" style="width:7.5pt;height:12pt;visibility:visible" o:button="t">
              <v:fill o:detectmouseclick="t"/>
              <v:imagedata r:id="rId6" o:title=""/>
            </v:shape>
          </w:pict>
        </w:r>
      </w:hyperlink>
      <w:r w:rsidRPr="00EC3B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явились к нему послы с предложением принять начальство над нижегородским ополчением, поднявшимся для спасения Москвы; со своей стороны Пожарский потребовал, чтобы при ополчении выборным от посадских человеком был Минин. Став во главе ополчения, Пожарский в лице своем вмещал всю верхнюю власть над русской землею и писался "у ратных и земских дел по избранию всех чинов людей московского государства"; но в том великом деле, которое совершил под его начальством русский народ, личность самого Пожарского проявлялась весьма мало. Он не пользовался особым авторитетом и сам про себя говорил: "Был бы у нас такой столп, как князь Василий Васильевич Голицын, - все бы его держались, а я к такому великому делу не придался мимо его; меня ныне к этому делу приневолили бояре и вся земля". Остановившись с ополчением в Ярославле, Пожарский целое лето медлил двинуться на Москву, несмотря на неоднократные увещания троицких властей, указывающих на возможность и опасность появления короля Сигизмунда. Выступив из Ярославля, Пожарский шел чрезвычайно медленно, сворачивал с дороги, ездил в Суздаль кланяться гробам своих отцов и прибыл к Москве одновременно с </w:t>
      </w:r>
      <w:hyperlink r:id="rId9" w:history="1">
        <w:r w:rsidRPr="00EC3BF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Ходкевичем</w:t>
        </w:r>
      </w:hyperlink>
      <w:r w:rsidRPr="00EC3B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, успевшим между тем собрать провиант для польского гарнизона, засевшего в Москве. Этот провиант был отбит у Ходкевича казаками, под начальством князя </w:t>
      </w:r>
      <w:hyperlink r:id="rId10" w:history="1">
        <w:r w:rsidRPr="00EC3BF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Д.Т. Трубецкого</w:t>
        </w:r>
      </w:hyperlink>
      <w:r w:rsidRPr="00EC3B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, что и решило участь польского гарнизона: через два месяца голод принудил его сдаться. Со взятием Москвы оканчивается первостепенная роль Пожарского, в грамотах пишется первым имя князя Д.Т. Трубецкого, а имя Пожарского стоит вторым, в товарищах. Из источников (кроме некоторых памятников с характером поэтическим) не видно, чтобы Пожарский играл руководящую или хотя бы видную роль в избрании и венчании на царство </w:t>
      </w:r>
      <w:hyperlink r:id="rId11" w:history="1">
        <w:r w:rsidRPr="00EC3BF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Михаила Федоровича</w:t>
        </w:r>
      </w:hyperlink>
      <w:r w:rsidRPr="00EC3B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12" w:tgtFrame="_blank" w:history="1">
        <w:r w:rsidR="00062D70">
          <w:rPr>
            <w:rFonts w:ascii="Times New Roman" w:hAnsi="Times New Roman"/>
            <w:b/>
            <w:noProof/>
            <w:color w:val="0000FF"/>
            <w:sz w:val="24"/>
            <w:szCs w:val="24"/>
            <w:lang w:eastAsia="ru-RU"/>
          </w:rPr>
          <w:pict>
            <v:shape id="Рисунок 3" o:spid="_x0000_i1027" type="#_x0000_t75" alt="http://www.rulex.ru/graph/port_l.gif" href="http://www.rulex.ru/portret/70-011.ht" style="width:7.5pt;height:12pt;visibility:visible" o:button="t">
              <v:fill o:detectmouseclick="t"/>
              <v:imagedata r:id="rId6" o:title=""/>
            </v:shape>
          </w:pict>
        </w:r>
      </w:hyperlink>
      <w:r w:rsidRPr="00EC3B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Новый царь возвел его из стольников в бояре, но существеннейшие награды, состоявшие из вотчин, Пожарский получил не из числа первых. Во все царствование Михаила Федоровича Пожарский занимал лишь второстепенные должности, не считаясь даже из первых и особо заслуженных среди знати, как об этом свидетельствует местничество его в 1614 г. с Борисом Салтыковым, окончившееся выдачей Пожарского головою Салтыкову. В 1614 г. Пожарский действовал против Лисовского, но вскоре оставил службу по болезни; в 1618 г. отправлен был против </w:t>
      </w:r>
      <w:hyperlink r:id="rId13" w:history="1">
        <w:r w:rsidRPr="00EC3BF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Владислава</w:t>
        </w:r>
      </w:hyperlink>
      <w:r w:rsidRPr="00EC3B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, но не в качестве главноначальствующего; в 1628 - 1631 гг. был воеводой в Новгороде; в 1635 г. заведовал судным приказом, в 1638 г. был воеводой в Переяславле-Рязанском. Пожарскому поставлены памятники в Москве (на Красной площади) и Нижнем Новгороде. В 1885 г. на могиле его, открытой в 1852 г. графом </w:t>
      </w:r>
      <w:hyperlink r:id="rId14" w:history="1">
        <w:r w:rsidRPr="00EC3BF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Уваровым</w:t>
        </w:r>
      </w:hyperlink>
      <w:r w:rsidRPr="00EC3B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Спасо-Евфимиевском монастыре в Суздале, сооружен памятник на средства, собранные по народной подписке. Кроме литературы, приведенной в статье о Минине (XIX, 350), ср. "Место земного успокоения и надгробный памятник Д.М. Пожарскому в Суздале" (Владимир, 1885 - материалы о Пожарском, собранные и изданные </w:t>
      </w:r>
      <w:hyperlink r:id="rId15" w:history="1">
        <w:r w:rsidRPr="00EC3BF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Голышевым</w:t>
        </w:r>
      </w:hyperlink>
      <w:r w:rsidRPr="00EC3B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). </w:t>
      </w:r>
    </w:p>
    <w:p w:rsidR="000A6189" w:rsidRDefault="000A6189"/>
    <w:p w:rsidR="000A6189" w:rsidRDefault="000A6189"/>
    <w:p w:rsidR="000A6189" w:rsidRDefault="000A6189">
      <w:r>
        <w:rPr>
          <w:rStyle w:val="ttl"/>
        </w:rPr>
        <w:t xml:space="preserve">Души «мертвые» и живые в поэме Н.В.Гоголя «Мертвые души». </w:t>
      </w:r>
      <w:r>
        <w:br/>
        <w:t> В поэме Н. В. Гоголя «Мертвые души» нашло отражение «все хорошее и дурное, что есть в России от нас» (Н. Гоголь). «Мертвые души» — это не только помещики и чиновники, это «безответно мертвые обыватели», страшные «неподвижным холодом души своей и бесплодной пустыней сердца». Чичиков побывал в пяти помещичьих усадьбах, но это не цикл разрозненных новелл, а единое повествование, развивающееся по своей художественной логике, суть которой определена автором: «Один за другим следуют у меня герои один пошлее другого». На первый взгляд Манилов и Собакевич, Ноздрев и Коробочка не похожи друг на друга (они даже сопоставлены по контрасту: сентиментальный Манилов и кулак Со-бакевич, домовитая Коробочка и безалаберный «исторический человек» Ноздрев). Однако их объединяет пустота и никчемность, которая становится чертой не только каждого из них, но принадлежностью всего уклада помещичьей жизни России. Вот почему Гоголь строит повествование по принципу усиления пошлости. Дело не в том, конечно, что кто-то из них лучше или хуже, а в том, что одна пошлость сменяет другую, что, по словам Гоголя, «нет ни одного утешительного явления... и что по прочтении всей книги кажется, как бы точно вышел из какого-то душного погреба на божий свет». И если галерея помещиков открывается Маниловым, о котором хотя бы в первую минуту можно сказать: «Какой приятный и добрый человек», то завершается она «прорехой на человечестве» Плюшкиным.</w:t>
      </w:r>
      <w:r>
        <w:br/>
        <w:t>    Но герои «Мертвых душ» не просто духовно убогие люди. Гоголь пишет не только о людских пороках, он связывает их в поэме с социальным положением героев: не случайно их человеческая неприглядность в полной мере раскрывается тогда, когда они, «владельцы товара», решают, как поступить с «мертвыми душами»; подарить, обменять или выгодно продать. Таким образом, в главах о помещиках безобразие крепостнических порядков и нравственная несостоятельность помещиков-дворян показаны как явления одного плана.</w:t>
      </w:r>
      <w:r>
        <w:br/>
        <w:t>    Чиновники губернского города, по словам Соба-кевича: «Мошенник на мошеннике сидит и мошенником погоняет. Все христопродавцы». Лица чиновников сливаются в какое-то безликое круглое пятно, единственным признаком «индивидуальности» становится бородавка («лица у них были полные и круглые, на иных даже были бородавки»).</w:t>
      </w:r>
      <w:r>
        <w:br/>
        <w:t>     В среде помещиков и чиновников одно ничтожество сменяет другое. Но над этим сборищем «небокоптителей» возвышается образ Руси. Живое начало русской жизни, будущее страны писатель связывает с народом. Крепостное право уродует и калечит людей, но оно не в состоянии убить живую душу русского человека, которая живет и в «замашистом, бойком» русском слове, и в остром уме, и в плодах труда умелых рук. В лирических отступлениях Гоголь создает образы беспредельной, чудесной Руси и народа-богатыря. Поэтому и заканчивается поэма образом Руси-тройки. Каким будет будущее Руси, Гоголь не знает. Но в поэме важен сам пафос этого движения, которое ассоциируется с душой русского человека.</w:t>
      </w:r>
      <w:r>
        <w:br/>
        <w:t>    Для «идеального» мира душа бессмертна, ибо она — воплощение Божественного начала в человеке. А в мире «реальном» вполне может быть «мертвая душа», потому что для него душа только то, что отличает живого человека от покойника. В эпизоде смерти прокурора окружающие догадались о том, что у него «была точно душа», лишь когда он стал «одно только бездушное тело». Этот мир безумен — он забыл о душе, а бездуховность и есть причина распада. Только с понимания этой причины может начаться возрождение Руси, возвращение утраченных идеалов, духовности, души. Мир «идеальный» — мир духовности. В нем не может быть Плюшкина, Собакевича, Ноздрева, Коробочки. В нем есть души — бессмертные человеческие души. Он идеален во всех значениях этого слова. И поэтому этот мир нельзя воссоздать эпически. Духовный мир описывает иной род литературы — лирика. Именно поэтому Гоголь определяет жанр произведения как лиро-эпический, назвав «Мертвые души» поэмой</w:t>
      </w:r>
    </w:p>
    <w:p w:rsidR="000A6189" w:rsidRDefault="000A6189">
      <w:r>
        <w:t>На страницах поэмы крестьяне изображены далеко не в розовых красках. Лакей Петрушка спит не раздеваясь и «носит всегда с собой какой-то особенный запах». Кучер Селифан — не дурак выпить. Но именно для крестьян у Гоголя находятся и добрые слова и теплая интонация, когда он говорит, например, о Петре Неуважай-Корыто, Иване Колесо, Степане Пробке. Это все люди, о судьбе которых задумался автор и задался вопросом: «Что вы, сердечные мои, поделывали на веку своем? Как перебивались?»</w:t>
      </w:r>
      <w:r>
        <w:br/>
        <w:t>    </w:t>
      </w:r>
      <w:bookmarkStart w:id="0" w:name="_GoBack"/>
      <w:bookmarkEnd w:id="0"/>
    </w:p>
    <w:sectPr w:rsidR="000A6189" w:rsidSect="0021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BFC"/>
    <w:rsid w:val="00062D70"/>
    <w:rsid w:val="000A6189"/>
    <w:rsid w:val="000F6D99"/>
    <w:rsid w:val="00213D05"/>
    <w:rsid w:val="00584ED5"/>
    <w:rsid w:val="00A825B5"/>
    <w:rsid w:val="00CA58D9"/>
    <w:rsid w:val="00EC3BFC"/>
    <w:rsid w:val="00F4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9F80E79-76AD-41E6-A33C-D8ED8BC9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0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EC3BFC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EC3BFC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basedOn w:val="a0"/>
    <w:semiHidden/>
    <w:rsid w:val="00EC3BF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EC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EC3BFC"/>
    <w:rPr>
      <w:rFonts w:ascii="Tahoma" w:hAnsi="Tahoma" w:cs="Tahoma"/>
      <w:sz w:val="16"/>
      <w:szCs w:val="16"/>
    </w:rPr>
  </w:style>
  <w:style w:type="character" w:customStyle="1" w:styleId="ttl">
    <w:name w:val="ttl"/>
    <w:basedOn w:val="a0"/>
    <w:rsid w:val="00EC3B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lex.ru/portret/31-073.htm" TargetMode="External"/><Relationship Id="rId13" Type="http://schemas.openxmlformats.org/officeDocument/2006/relationships/hyperlink" Target="http://www.rulex.ru/0103065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ulex.ru/01130754.htm" TargetMode="External"/><Relationship Id="rId12" Type="http://schemas.openxmlformats.org/officeDocument/2006/relationships/hyperlink" Target="http://www.rulex.ru/portret/70-011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ulex.ru/01130629.htm" TargetMode="External"/><Relationship Id="rId5" Type="http://schemas.openxmlformats.org/officeDocument/2006/relationships/hyperlink" Target="http://www.rulex.ru/portret/31-027.htm" TargetMode="External"/><Relationship Id="rId15" Type="http://schemas.openxmlformats.org/officeDocument/2006/relationships/hyperlink" Target="http://www.rulex.ru/01040501.htm" TargetMode="External"/><Relationship Id="rId10" Type="http://schemas.openxmlformats.org/officeDocument/2006/relationships/hyperlink" Target="http://www.rulex.ru/01190073.htm" TargetMode="External"/><Relationship Id="rId4" Type="http://schemas.openxmlformats.org/officeDocument/2006/relationships/hyperlink" Target="http://www.rulex.ru/01020610.htm" TargetMode="External"/><Relationship Id="rId9" Type="http://schemas.openxmlformats.org/officeDocument/2006/relationships/hyperlink" Target="http://www.rulex.ru/01220156.htm" TargetMode="External"/><Relationship Id="rId14" Type="http://schemas.openxmlformats.org/officeDocument/2006/relationships/hyperlink" Target="http://www.rulex.ru/0120011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Пожарский (князь Дмитрий Михайлович, 1578 - 1641) - знаменитый деятель Смутного времени</vt:lpstr>
    </vt:vector>
  </TitlesOfParts>
  <Company/>
  <LinksUpToDate>false</LinksUpToDate>
  <CharactersWithSpaces>8483</CharactersWithSpaces>
  <SharedDoc>false</SharedDoc>
  <HLinks>
    <vt:vector size="84" baseType="variant">
      <vt:variant>
        <vt:i4>1310785</vt:i4>
      </vt:variant>
      <vt:variant>
        <vt:i4>30</vt:i4>
      </vt:variant>
      <vt:variant>
        <vt:i4>0</vt:i4>
      </vt:variant>
      <vt:variant>
        <vt:i4>5</vt:i4>
      </vt:variant>
      <vt:variant>
        <vt:lpwstr>http://www.rulex.ru/01040501.htm</vt:lpwstr>
      </vt:variant>
      <vt:variant>
        <vt:lpwstr/>
      </vt:variant>
      <vt:variant>
        <vt:i4>1310786</vt:i4>
      </vt:variant>
      <vt:variant>
        <vt:i4>27</vt:i4>
      </vt:variant>
      <vt:variant>
        <vt:i4>0</vt:i4>
      </vt:variant>
      <vt:variant>
        <vt:i4>5</vt:i4>
      </vt:variant>
      <vt:variant>
        <vt:lpwstr>http://www.rulex.ru/01200111.htm</vt:lpwstr>
      </vt:variant>
      <vt:variant>
        <vt:lpwstr/>
      </vt:variant>
      <vt:variant>
        <vt:i4>1638468</vt:i4>
      </vt:variant>
      <vt:variant>
        <vt:i4>24</vt:i4>
      </vt:variant>
      <vt:variant>
        <vt:i4>0</vt:i4>
      </vt:variant>
      <vt:variant>
        <vt:i4>5</vt:i4>
      </vt:variant>
      <vt:variant>
        <vt:lpwstr>http://www.rulex.ru/01030658.htm</vt:lpwstr>
      </vt:variant>
      <vt:variant>
        <vt:lpwstr/>
      </vt:variant>
      <vt:variant>
        <vt:i4>7667822</vt:i4>
      </vt:variant>
      <vt:variant>
        <vt:i4>21</vt:i4>
      </vt:variant>
      <vt:variant>
        <vt:i4>0</vt:i4>
      </vt:variant>
      <vt:variant>
        <vt:i4>5</vt:i4>
      </vt:variant>
      <vt:variant>
        <vt:lpwstr>http://www.rulex.ru/portret/70-011.htm</vt:lpwstr>
      </vt:variant>
      <vt:variant>
        <vt:lpwstr/>
      </vt:variant>
      <vt:variant>
        <vt:i4>1572930</vt:i4>
      </vt:variant>
      <vt:variant>
        <vt:i4>18</vt:i4>
      </vt:variant>
      <vt:variant>
        <vt:i4>0</vt:i4>
      </vt:variant>
      <vt:variant>
        <vt:i4>5</vt:i4>
      </vt:variant>
      <vt:variant>
        <vt:lpwstr>http://www.rulex.ru/01130629.htm</vt:lpwstr>
      </vt:variant>
      <vt:variant>
        <vt:lpwstr/>
      </vt:variant>
      <vt:variant>
        <vt:i4>1966151</vt:i4>
      </vt:variant>
      <vt:variant>
        <vt:i4>15</vt:i4>
      </vt:variant>
      <vt:variant>
        <vt:i4>0</vt:i4>
      </vt:variant>
      <vt:variant>
        <vt:i4>5</vt:i4>
      </vt:variant>
      <vt:variant>
        <vt:lpwstr>http://www.rulex.ru/01190073.htm</vt:lpwstr>
      </vt:variant>
      <vt:variant>
        <vt:lpwstr/>
      </vt:variant>
      <vt:variant>
        <vt:i4>1114182</vt:i4>
      </vt:variant>
      <vt:variant>
        <vt:i4>12</vt:i4>
      </vt:variant>
      <vt:variant>
        <vt:i4>0</vt:i4>
      </vt:variant>
      <vt:variant>
        <vt:i4>5</vt:i4>
      </vt:variant>
      <vt:variant>
        <vt:lpwstr>http://www.rulex.ru/01220156.htm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http://www.rulex.ru/portret/31-073.htm</vt:lpwstr>
      </vt:variant>
      <vt:variant>
        <vt:lpwstr/>
      </vt:variant>
      <vt:variant>
        <vt:i4>1310789</vt:i4>
      </vt:variant>
      <vt:variant>
        <vt:i4>6</vt:i4>
      </vt:variant>
      <vt:variant>
        <vt:i4>0</vt:i4>
      </vt:variant>
      <vt:variant>
        <vt:i4>5</vt:i4>
      </vt:variant>
      <vt:variant>
        <vt:lpwstr>http://www.rulex.ru/01130754.htm</vt:lpwstr>
      </vt:variant>
      <vt:variant>
        <vt:lpwstr/>
      </vt:variant>
      <vt:variant>
        <vt:i4>7471209</vt:i4>
      </vt:variant>
      <vt:variant>
        <vt:i4>3</vt:i4>
      </vt:variant>
      <vt:variant>
        <vt:i4>0</vt:i4>
      </vt:variant>
      <vt:variant>
        <vt:i4>5</vt:i4>
      </vt:variant>
      <vt:variant>
        <vt:lpwstr>http://www.rulex.ru/portret/31-027.htm</vt:lpwstr>
      </vt:variant>
      <vt:variant>
        <vt:lpwstr/>
      </vt:variant>
      <vt:variant>
        <vt:i4>1048640</vt:i4>
      </vt:variant>
      <vt:variant>
        <vt:i4>0</vt:i4>
      </vt:variant>
      <vt:variant>
        <vt:i4>0</vt:i4>
      </vt:variant>
      <vt:variant>
        <vt:i4>5</vt:i4>
      </vt:variant>
      <vt:variant>
        <vt:lpwstr>http://www.rulex.ru/01020610.htm</vt:lpwstr>
      </vt:variant>
      <vt:variant>
        <vt:lpwstr/>
      </vt:variant>
      <vt:variant>
        <vt:i4>2031645</vt:i4>
      </vt:variant>
      <vt:variant>
        <vt:i4>2528</vt:i4>
      </vt:variant>
      <vt:variant>
        <vt:i4>1025</vt:i4>
      </vt:variant>
      <vt:variant>
        <vt:i4>4</vt:i4>
      </vt:variant>
      <vt:variant>
        <vt:lpwstr>http://www.rulex.ru/portret/31-027.ht</vt:lpwstr>
      </vt:variant>
      <vt:variant>
        <vt:lpwstr/>
      </vt:variant>
      <vt:variant>
        <vt:i4>1769496</vt:i4>
      </vt:variant>
      <vt:variant>
        <vt:i4>3606</vt:i4>
      </vt:variant>
      <vt:variant>
        <vt:i4>1026</vt:i4>
      </vt:variant>
      <vt:variant>
        <vt:i4>4</vt:i4>
      </vt:variant>
      <vt:variant>
        <vt:lpwstr>http://www.rulex.ru/portret/31-073.ht</vt:lpwstr>
      </vt:variant>
      <vt:variant>
        <vt:lpwstr/>
      </vt:variant>
      <vt:variant>
        <vt:i4>1572890</vt:i4>
      </vt:variant>
      <vt:variant>
        <vt:i4>7566</vt:i4>
      </vt:variant>
      <vt:variant>
        <vt:i4>1027</vt:i4>
      </vt:variant>
      <vt:variant>
        <vt:i4>4</vt:i4>
      </vt:variant>
      <vt:variant>
        <vt:lpwstr>http://www.rulex.ru/portret/70-011.ht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Пожарский (князь Дмитрий Михайлович, 1578 - 1641) - знаменитый деятель Смутного времени</dc:title>
  <dc:subject/>
  <dc:creator>Мамуля</dc:creator>
  <cp:keywords/>
  <dc:description/>
  <cp:lastModifiedBy>admin</cp:lastModifiedBy>
  <cp:revision>2</cp:revision>
  <dcterms:created xsi:type="dcterms:W3CDTF">2014-04-14T19:30:00Z</dcterms:created>
  <dcterms:modified xsi:type="dcterms:W3CDTF">2014-04-14T19:30:00Z</dcterms:modified>
</cp:coreProperties>
</file>