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91" w:rsidRDefault="00045E91">
      <w:pPr>
        <w:pStyle w:val="a5"/>
        <w:rPr>
          <w:sz w:val="28"/>
        </w:rPr>
      </w:pPr>
      <w:r>
        <w:rPr>
          <w:sz w:val="28"/>
        </w:rPr>
        <w:t>ПОИСК, НАКОПЛЕНИЕ И ОБРАБОТКА НАУЧНОЙ ИНФОРМАЦИИ</w:t>
      </w:r>
    </w:p>
    <w:p w:rsidR="00045E91" w:rsidRDefault="00045E91">
      <w:pPr>
        <w:pStyle w:val="1"/>
      </w:pPr>
      <w:r>
        <w:t xml:space="preserve"> Информатика как наука</w:t>
      </w:r>
    </w:p>
    <w:p w:rsidR="00045E91" w:rsidRDefault="00045E91"/>
    <w:p w:rsidR="00045E91" w:rsidRDefault="00045E91">
      <w:pPr>
        <w:ind w:left="80"/>
        <w:rPr>
          <w:sz w:val="22"/>
        </w:rPr>
      </w:pPr>
      <w:r>
        <w:rPr>
          <w:sz w:val="22"/>
        </w:rPr>
        <w:t xml:space="preserve"> Важное значение имеет задача обеспечения научных исследований удобной для восприятия инфор</w:t>
      </w:r>
      <w:r>
        <w:rPr>
          <w:sz w:val="22"/>
        </w:rPr>
        <w:softHyphen/>
        <w:t>мацией о важнейших научных достижениях, полученных в прошлом. Таким образом, задача развития общегосу</w:t>
      </w:r>
      <w:r>
        <w:rPr>
          <w:sz w:val="22"/>
        </w:rPr>
        <w:softHyphen/>
        <w:t>дарственной системы сбора, обработки, хранения, эф</w:t>
      </w:r>
      <w:r>
        <w:rPr>
          <w:sz w:val="22"/>
        </w:rPr>
        <w:softHyphen/>
        <w:t>фективного поиска и передачи информации, основанной на использовании самых современных методов и средств (в первую очередь вычислительной техники), является чрезвычайно актуальной. Методы информатики ус</w:t>
      </w:r>
      <w:r>
        <w:rPr>
          <w:sz w:val="22"/>
        </w:rPr>
        <w:softHyphen/>
        <w:t>пешно применяются для создания эффективных инфор</w:t>
      </w:r>
      <w:r>
        <w:rPr>
          <w:sz w:val="22"/>
        </w:rPr>
        <w:softHyphen/>
        <w:t>мационных систем и составляют основу для автоматиза</w:t>
      </w:r>
      <w:r>
        <w:rPr>
          <w:sz w:val="22"/>
        </w:rPr>
        <w:softHyphen/>
        <w:t>ции научных исследований, проектирования, различных производственных процессов.</w:t>
      </w:r>
    </w:p>
    <w:p w:rsidR="00045E91" w:rsidRDefault="00045E91">
      <w:pPr>
        <w:rPr>
          <w:sz w:val="22"/>
        </w:rPr>
      </w:pPr>
      <w:r>
        <w:rPr>
          <w:sz w:val="22"/>
        </w:rPr>
        <w:t>В настоящее время сформировалось понятие инфор</w:t>
      </w:r>
      <w:r>
        <w:rPr>
          <w:sz w:val="22"/>
        </w:rPr>
        <w:softHyphen/>
        <w:t>матики как важной отрасли научного знания, включаю</w:t>
      </w:r>
      <w:r>
        <w:rPr>
          <w:sz w:val="22"/>
        </w:rPr>
        <w:softHyphen/>
        <w:t>щей в себя несколько научных дисциплин, связанных с проблемой общения человека с ЭВМ, с созданием компьютерных систем.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В информатике можно выделить ряд направлений: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техническое (инженерное), связанное с созданием вы</w:t>
      </w:r>
      <w:r>
        <w:rPr>
          <w:sz w:val="22"/>
        </w:rPr>
        <w:softHyphen/>
        <w:t>числительной техники и разнообразных автоматизиро</w:t>
      </w:r>
      <w:r>
        <w:rPr>
          <w:sz w:val="22"/>
        </w:rPr>
        <w:softHyphen/>
        <w:t>ванных информационно-поисковых систем; программное, связанное с обеспечением вычислительной машины про</w:t>
      </w:r>
      <w:r>
        <w:rPr>
          <w:sz w:val="22"/>
        </w:rPr>
        <w:softHyphen/>
        <w:t>граммами, позволяющими реализовать на ней задачи, решаемые пользователями; алгоритмическое, связанное с разработкой алгоритмов решения различных теорети</w:t>
      </w:r>
      <w:r>
        <w:rPr>
          <w:sz w:val="22"/>
        </w:rPr>
        <w:softHyphen/>
        <w:t>ческих и практических задач и содержанием так называемых баз и банков данных.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Информационные  системы.   Разработка, создание и использование информационных систем для обеспечения широкого круга потребителей информацией о достижениях науки и техники, решения экономических и управленческих задач — важный раздел со</w:t>
      </w:r>
      <w:r>
        <w:rPr>
          <w:sz w:val="22"/>
        </w:rPr>
        <w:softHyphen/>
        <w:t>временной информатики. При этом термин «информати</w:t>
      </w:r>
      <w:r>
        <w:rPr>
          <w:sz w:val="22"/>
        </w:rPr>
        <w:softHyphen/>
        <w:t>ка» может использоваться для определения, как соответ</w:t>
      </w:r>
      <w:r>
        <w:rPr>
          <w:sz w:val="22"/>
        </w:rPr>
        <w:softHyphen/>
        <w:t>ствующей научной дисциплины, так и связанной с ней области деятельности. Именно такой подход имеется в виду при использовании ряда родственных терминов: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общегосударственная система обработки и передачи ин</w:t>
      </w:r>
      <w:r>
        <w:rPr>
          <w:sz w:val="22"/>
        </w:rPr>
        <w:softHyphen/>
        <w:t>формации, государственная система научно-технической информации, система информационного обеспечения уче</w:t>
      </w:r>
      <w:r>
        <w:rPr>
          <w:sz w:val="22"/>
        </w:rPr>
        <w:softHyphen/>
        <w:t>ных и специалистов и др. Обычно эти термины обознача</w:t>
      </w:r>
      <w:r>
        <w:rPr>
          <w:sz w:val="22"/>
        </w:rPr>
        <w:softHyphen/>
        <w:t>ются понятиями «информационная система» и «система информационного обеспечения».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Важнейшим компонентом системы информа</w:t>
      </w:r>
      <w:r>
        <w:rPr>
          <w:sz w:val="22"/>
        </w:rPr>
        <w:softHyphen/>
        <w:t>ционного обеспечения является новая научно-техническая информация об оригинальных идеях, науч</w:t>
      </w:r>
      <w:r>
        <w:rPr>
          <w:sz w:val="22"/>
        </w:rPr>
        <w:softHyphen/>
        <w:t>ных результатов, фактах и т. д. При этом всегда существовала проблема «адресности», суть которой за</w:t>
      </w:r>
      <w:r>
        <w:rPr>
          <w:sz w:val="22"/>
        </w:rPr>
        <w:softHyphen/>
        <w:t>ключается в том, чтобы эта информация своевременно доставлялась именно тем пользователям, для которых она представляет непосредственный интерес. Система научной коммуникации стала оформляться в качестве самостоятельной системы, ответственной</w:t>
      </w:r>
      <w:r>
        <w:rPr>
          <w:b/>
          <w:bCs/>
          <w:sz w:val="22"/>
        </w:rPr>
        <w:t xml:space="preserve"> за </w:t>
      </w:r>
      <w:r>
        <w:rPr>
          <w:sz w:val="22"/>
        </w:rPr>
        <w:t>хранение и распространение научных сведений и знаний. Активно развивались издательское дело, библиотеки, а позднее — реферативные, информационные и консуль</w:t>
      </w:r>
      <w:r>
        <w:rPr>
          <w:sz w:val="22"/>
        </w:rPr>
        <w:softHyphen/>
        <w:t xml:space="preserve">тационные службы.                 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Библиотеки стали активно использовать в своей ра</w:t>
      </w:r>
      <w:r>
        <w:rPr>
          <w:sz w:val="22"/>
        </w:rPr>
        <w:softHyphen/>
        <w:t>боте последние достижения науки и техники и, прежде всего ЭВМ (и соответствующие системы памяти), объ</w:t>
      </w:r>
      <w:r>
        <w:rPr>
          <w:sz w:val="22"/>
        </w:rPr>
        <w:softHyphen/>
        <w:t xml:space="preserve">единенные с современными средствами связи. </w:t>
      </w:r>
    </w:p>
    <w:p w:rsidR="00045E91" w:rsidRDefault="00045E91">
      <w:pPr>
        <w:rPr>
          <w:sz w:val="22"/>
        </w:rPr>
      </w:pPr>
      <w:r>
        <w:rPr>
          <w:sz w:val="22"/>
        </w:rPr>
        <w:t>В настоящее время сосуществуют различные системы научной коммуникации. Часть из них реализована в тра</w:t>
      </w:r>
      <w:r>
        <w:rPr>
          <w:sz w:val="22"/>
        </w:rPr>
        <w:softHyphen/>
        <w:t>диционной форме через информационные центры и биб</w:t>
      </w:r>
      <w:r>
        <w:rPr>
          <w:sz w:val="22"/>
        </w:rPr>
        <w:softHyphen/>
        <w:t>лиотеки, другая часть—через сети данных. По такому (смешанному) принципу организована, в частности, до</w:t>
      </w:r>
      <w:r>
        <w:rPr>
          <w:sz w:val="22"/>
        </w:rPr>
        <w:softHyphen/>
        <w:t>ставка информации потребителям в Государственной си</w:t>
      </w:r>
      <w:r>
        <w:rPr>
          <w:sz w:val="22"/>
        </w:rPr>
        <w:softHyphen/>
        <w:t>стеме научной и технической информации (ГСНТИ) и соответственно в Международной системе НТИ стран - членов СЭВ (МСНТИ).</w:t>
      </w:r>
    </w:p>
    <w:p w:rsidR="00045E91" w:rsidRDefault="00045E91">
      <w:pPr>
        <w:rPr>
          <w:sz w:val="22"/>
        </w:rPr>
      </w:pPr>
    </w:p>
    <w:p w:rsidR="00045E91" w:rsidRDefault="00045E91">
      <w:pPr>
        <w:pStyle w:val="a6"/>
      </w:pPr>
      <w:r>
        <w:rPr>
          <w:sz w:val="28"/>
        </w:rPr>
        <w:t>Потребители информации.</w:t>
      </w:r>
      <w:r>
        <w:t xml:space="preserve"> </w:t>
      </w:r>
    </w:p>
    <w:p w:rsidR="00045E91" w:rsidRDefault="00045E91">
      <w:pPr>
        <w:pStyle w:val="a6"/>
      </w:pPr>
    </w:p>
    <w:p w:rsidR="00045E91" w:rsidRDefault="00045E91">
      <w:pPr>
        <w:pStyle w:val="a6"/>
      </w:pPr>
      <w:r>
        <w:t>Каждый потре</w:t>
      </w:r>
      <w:r>
        <w:softHyphen/>
        <w:t>битель обычно выдвигает свои специфические требова</w:t>
      </w:r>
      <w:r>
        <w:softHyphen/>
        <w:t>ния к информационной системе, его требования строго индивидуальны. Однако с точки зрения рационального создания информационных систем возможных потреби</w:t>
      </w:r>
      <w:r>
        <w:softHyphen/>
        <w:t>телей целесообразно разделить на четыре категории, связанные с проведением научных исследований; с раз</w:t>
      </w:r>
      <w:r>
        <w:softHyphen/>
        <w:t>работкой и проектированием новой техники; с приняти</w:t>
      </w:r>
      <w:r>
        <w:softHyphen/>
        <w:t>ем управленческих решений по созданию новой техники; с решением планово-управленческих задач (определение народнохозяйственных пропорций, разработка планов, установление перспектив развития и т. д.).</w:t>
      </w:r>
    </w:p>
    <w:p w:rsidR="00045E91" w:rsidRDefault="00045E91">
      <w:pPr>
        <w:rPr>
          <w:sz w:val="22"/>
        </w:rPr>
      </w:pPr>
      <w:r>
        <w:rPr>
          <w:sz w:val="22"/>
        </w:rPr>
        <w:t>Приведенное разделение потребителей по категориям условно и позволяет в конечном итоге лучше сформули</w:t>
      </w:r>
      <w:r>
        <w:rPr>
          <w:sz w:val="22"/>
        </w:rPr>
        <w:softHyphen/>
        <w:t>ровать требования к конкретным информационным си</w:t>
      </w:r>
      <w:r>
        <w:rPr>
          <w:sz w:val="22"/>
        </w:rPr>
        <w:softHyphen/>
        <w:t>стемам и тем самым повысить эффективность информаци</w:t>
      </w:r>
      <w:r>
        <w:rPr>
          <w:sz w:val="22"/>
        </w:rPr>
        <w:softHyphen/>
        <w:t>онного обеспечения разного рода конечных потребителей.</w:t>
      </w:r>
    </w:p>
    <w:p w:rsidR="00045E91" w:rsidRDefault="00045E91">
      <w:pPr>
        <w:ind w:firstLine="300"/>
        <w:rPr>
          <w:sz w:val="22"/>
        </w:rPr>
      </w:pPr>
    </w:p>
    <w:p w:rsidR="00045E91" w:rsidRDefault="00045E91">
      <w:pPr>
        <w:pStyle w:val="2"/>
      </w:pPr>
      <w:r>
        <w:t>Научные документы и издания</w:t>
      </w:r>
    </w:p>
    <w:p w:rsidR="00045E91" w:rsidRDefault="00045E91">
      <w:pPr>
        <w:spacing w:before="120"/>
        <w:ind w:firstLine="0"/>
        <w:rPr>
          <w:sz w:val="22"/>
        </w:rPr>
      </w:pPr>
      <w:r>
        <w:rPr>
          <w:sz w:val="22"/>
        </w:rPr>
        <w:t>Структурной единицей, характеризующей информацион</w:t>
      </w:r>
      <w:r>
        <w:rPr>
          <w:sz w:val="22"/>
        </w:rPr>
        <w:softHyphen/>
        <w:t>ные ресурсы и информационные продукты с количествен</w:t>
      </w:r>
      <w:r>
        <w:rPr>
          <w:sz w:val="22"/>
        </w:rPr>
        <w:softHyphen/>
        <w:t>ной стороны, является научный документ, под которым понимается материальный объект, содержащий научно-техническую информацию и предназначенный для ее хранения и использования.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 xml:space="preserve">В зависимости от способа представления информации различают документы: </w:t>
      </w:r>
      <w:r>
        <w:rPr>
          <w:b/>
          <w:bCs/>
          <w:sz w:val="22"/>
        </w:rPr>
        <w:t>текстовые</w:t>
      </w:r>
      <w:r>
        <w:rPr>
          <w:sz w:val="22"/>
        </w:rPr>
        <w:t xml:space="preserve"> (книги, журналы, от</w:t>
      </w:r>
      <w:r>
        <w:rPr>
          <w:sz w:val="22"/>
        </w:rPr>
        <w:softHyphen/>
        <w:t xml:space="preserve">четы и др.), </w:t>
      </w:r>
      <w:r>
        <w:rPr>
          <w:b/>
          <w:bCs/>
          <w:sz w:val="22"/>
        </w:rPr>
        <w:t>графические</w:t>
      </w:r>
      <w:r>
        <w:rPr>
          <w:sz w:val="22"/>
        </w:rPr>
        <w:t xml:space="preserve"> (чертежи, схемы, диаграммы), </w:t>
      </w:r>
      <w:r>
        <w:rPr>
          <w:b/>
          <w:bCs/>
          <w:sz w:val="22"/>
        </w:rPr>
        <w:t xml:space="preserve">аудиовизуальные </w:t>
      </w:r>
      <w:r>
        <w:rPr>
          <w:sz w:val="22"/>
        </w:rPr>
        <w:t xml:space="preserve">(звукозаписи, кино- и видеофильмы), </w:t>
      </w:r>
      <w:r>
        <w:rPr>
          <w:b/>
          <w:bCs/>
          <w:sz w:val="22"/>
        </w:rPr>
        <w:t xml:space="preserve">машиночитаемые </w:t>
      </w:r>
      <w:r>
        <w:rPr>
          <w:sz w:val="22"/>
        </w:rPr>
        <w:t xml:space="preserve">(например, образующие базу данных, на микрофотоносителях) и др. Кроме того, документы подразделяются на </w:t>
      </w:r>
      <w:r>
        <w:rPr>
          <w:b/>
          <w:bCs/>
          <w:sz w:val="22"/>
        </w:rPr>
        <w:t>первичные</w:t>
      </w:r>
      <w:r>
        <w:rPr>
          <w:sz w:val="22"/>
        </w:rPr>
        <w:t xml:space="preserve"> (содержащие непосредственные результаты научных исследований и разрабо</w:t>
      </w:r>
      <w:r>
        <w:rPr>
          <w:sz w:val="22"/>
        </w:rPr>
        <w:softHyphen/>
        <w:t>ток, новые научные сведения или новое осмысление из</w:t>
      </w:r>
      <w:r>
        <w:rPr>
          <w:sz w:val="22"/>
        </w:rPr>
        <w:softHyphen/>
        <w:t xml:space="preserve">вестных идей и фактов) и </w:t>
      </w:r>
      <w:r>
        <w:rPr>
          <w:b/>
          <w:bCs/>
          <w:sz w:val="22"/>
        </w:rPr>
        <w:t>вторичные</w:t>
      </w:r>
      <w:r>
        <w:rPr>
          <w:sz w:val="22"/>
        </w:rPr>
        <w:t xml:space="preserve"> (содержащие результаты аналитико-синтетической и логической пере</w:t>
      </w:r>
      <w:r>
        <w:rPr>
          <w:sz w:val="22"/>
        </w:rPr>
        <w:softHyphen/>
        <w:t>работки одного или нескольких первичных документов или сведения о них).</w:t>
      </w:r>
    </w:p>
    <w:p w:rsidR="00045E91" w:rsidRDefault="00045E91">
      <w:pPr>
        <w:rPr>
          <w:sz w:val="22"/>
        </w:rPr>
      </w:pPr>
    </w:p>
    <w:p w:rsidR="00045E91" w:rsidRDefault="00045E91">
      <w:pPr>
        <w:ind w:left="40"/>
        <w:rPr>
          <w:sz w:val="22"/>
        </w:rPr>
      </w:pPr>
      <w:r>
        <w:rPr>
          <w:sz w:val="28"/>
        </w:rPr>
        <w:t>Первичные документы и издания.</w:t>
      </w:r>
      <w:r>
        <w:rPr>
          <w:sz w:val="22"/>
        </w:rPr>
        <w:t xml:space="preserve"> </w:t>
      </w:r>
    </w:p>
    <w:p w:rsidR="00045E91" w:rsidRDefault="00045E91">
      <w:pPr>
        <w:ind w:left="40"/>
        <w:rPr>
          <w:sz w:val="22"/>
        </w:rPr>
      </w:pPr>
    </w:p>
    <w:p w:rsidR="00045E91" w:rsidRDefault="00045E91">
      <w:pPr>
        <w:ind w:left="40"/>
        <w:rPr>
          <w:sz w:val="22"/>
        </w:rPr>
      </w:pPr>
      <w:r>
        <w:rPr>
          <w:sz w:val="22"/>
        </w:rPr>
        <w:t xml:space="preserve">Как первичные, так и вторичные документы подразделяются на </w:t>
      </w:r>
      <w:r>
        <w:rPr>
          <w:b/>
          <w:bCs/>
          <w:sz w:val="22"/>
        </w:rPr>
        <w:t>опубликованные</w:t>
      </w:r>
      <w:r>
        <w:rPr>
          <w:sz w:val="22"/>
        </w:rPr>
        <w:t xml:space="preserve"> (издания) и </w:t>
      </w:r>
      <w:r>
        <w:rPr>
          <w:b/>
          <w:bCs/>
          <w:sz w:val="22"/>
        </w:rPr>
        <w:t>непубликуемые</w:t>
      </w:r>
      <w:r>
        <w:rPr>
          <w:sz w:val="22"/>
        </w:rPr>
        <w:t>. С раз</w:t>
      </w:r>
      <w:r>
        <w:rPr>
          <w:sz w:val="22"/>
        </w:rPr>
        <w:softHyphen/>
        <w:t>витием информационной технологии это разграничение становится все менее существенным. В связи с наличием в непубликуемых документах ценной информации, опе</w:t>
      </w:r>
      <w:r>
        <w:rPr>
          <w:sz w:val="22"/>
        </w:rPr>
        <w:softHyphen/>
        <w:t>режающей сведения в опубликованных изданиях, орга</w:t>
      </w:r>
      <w:r>
        <w:rPr>
          <w:sz w:val="22"/>
        </w:rPr>
        <w:softHyphen/>
        <w:t>ны НТИ стремятся оперативно распространять эти до</w:t>
      </w:r>
      <w:r>
        <w:rPr>
          <w:sz w:val="22"/>
        </w:rPr>
        <w:softHyphen/>
        <w:t>кументы с помощью новейших средств репродуцирования.</w:t>
      </w:r>
    </w:p>
    <w:p w:rsidR="00045E91" w:rsidRDefault="00045E91">
      <w:pPr>
        <w:pStyle w:val="a6"/>
      </w:pPr>
      <w:r>
        <w:t>В числе первичных документов - книги (неперио</w:t>
      </w:r>
      <w:r>
        <w:softHyphen/>
        <w:t>дические текстовые издания объемом свыше 48 страниц); брошюры (непериодические текстовые издания объ</w:t>
      </w:r>
      <w:r>
        <w:softHyphen/>
        <w:t>емом свыше четырех, но не более 48 страниц).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Книги и брошюры подразделяются на платные и бесплатные, а также на научные, учебные, официально-документаль</w:t>
      </w:r>
      <w:r>
        <w:rPr>
          <w:sz w:val="22"/>
        </w:rPr>
        <w:softHyphen/>
        <w:t>ные, научно-популярные и, наконец, по отраслям науки и научным дисциплинам. Среди книг и брошюр важное научное значение имеют монографии, содержащие всестороннее исследование одной проблемы или темы и принадлежащие одному или нескольким авторам, и за</w:t>
      </w:r>
      <w:r>
        <w:rPr>
          <w:sz w:val="22"/>
        </w:rPr>
        <w:softHyphen/>
        <w:t>тем сборники научных трудов, содержащие ряд про</w:t>
      </w:r>
      <w:r>
        <w:rPr>
          <w:sz w:val="22"/>
        </w:rPr>
        <w:softHyphen/>
        <w:t>изведений одного или нескольких авторов, рефераты и официальные различные или научные материалы.</w:t>
      </w:r>
    </w:p>
    <w:p w:rsidR="00045E91" w:rsidRDefault="00045E91">
      <w:pPr>
        <w:ind w:left="40"/>
        <w:rPr>
          <w:sz w:val="22"/>
        </w:rPr>
      </w:pPr>
      <w:r>
        <w:rPr>
          <w:sz w:val="22"/>
        </w:rPr>
        <w:t>Для учебных целей издаются учебники и учебные по</w:t>
      </w:r>
      <w:r>
        <w:rPr>
          <w:sz w:val="22"/>
        </w:rPr>
        <w:softHyphen/>
        <w:t>собия (учебные издания). Это непериодические 'издания, содержащие систематизированные сведения на</w:t>
      </w:r>
      <w:r>
        <w:rPr>
          <w:sz w:val="22"/>
        </w:rPr>
        <w:softHyphen/>
        <w:t>учного и прикладного характера, изложенные в форме, удобной для преподавания и изучения.</w:t>
      </w:r>
    </w:p>
    <w:p w:rsidR="00045E91" w:rsidRDefault="00045E91">
      <w:pPr>
        <w:ind w:left="40"/>
        <w:rPr>
          <w:sz w:val="22"/>
        </w:rPr>
      </w:pPr>
      <w:r>
        <w:rPr>
          <w:sz w:val="22"/>
        </w:rPr>
        <w:t>Некоторые издания, публикуемые от имени государ</w:t>
      </w:r>
      <w:r>
        <w:rPr>
          <w:sz w:val="22"/>
        </w:rPr>
        <w:softHyphen/>
        <w:t>ственных или общественных организаций, учреждений и ведомств, называются официальными. Они содер</w:t>
      </w:r>
      <w:r>
        <w:rPr>
          <w:sz w:val="22"/>
        </w:rPr>
        <w:softHyphen/>
        <w:t>жат материалы законодательного, нормативного или директивного характера.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Наиболее оперативным источником НТИ являются периодические издания, выходящие через оп</w:t>
      </w:r>
      <w:r>
        <w:rPr>
          <w:sz w:val="22"/>
        </w:rPr>
        <w:softHyphen/>
        <w:t>ределенные промежутки времени.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К специальным видам технических изданий принято относить нормативно-техническую документацию, регла</w:t>
      </w:r>
      <w:r>
        <w:rPr>
          <w:sz w:val="22"/>
        </w:rPr>
        <w:softHyphen/>
        <w:t>ментирующую научно-технический уровень и качество выпускаемой продукции (стандарты, инструкции, типо</w:t>
      </w:r>
      <w:r>
        <w:rPr>
          <w:sz w:val="22"/>
        </w:rPr>
        <w:softHyphen/>
        <w:t>вые положения, методические указания и др.). Стан</w:t>
      </w:r>
      <w:r>
        <w:rPr>
          <w:sz w:val="22"/>
        </w:rPr>
        <w:softHyphen/>
        <w:t>дарт — нормативно-технический документ, устанавли</w:t>
      </w:r>
      <w:r>
        <w:rPr>
          <w:sz w:val="22"/>
        </w:rPr>
        <w:softHyphen/>
        <w:t>вающий комплекс норм, правил, требований к объекту стандартизации и утвержденный компетентным органом. В зависимости от содержания стандарты включают: технические усло</w:t>
      </w:r>
      <w:r>
        <w:rPr>
          <w:sz w:val="22"/>
        </w:rPr>
        <w:softHyphen/>
        <w:t>вия и требования; параметры и размеры; типы; конст</w:t>
      </w:r>
      <w:r>
        <w:rPr>
          <w:sz w:val="22"/>
        </w:rPr>
        <w:softHyphen/>
        <w:t>рукции; марки; сортаменты; правила приемки; методы контроля; правила эксплуатации и ремонта; типовые тех</w:t>
      </w:r>
      <w:r>
        <w:rPr>
          <w:sz w:val="22"/>
        </w:rPr>
        <w:softHyphen/>
        <w:t>нологические процессы и т. п. По принадлежности стан</w:t>
      </w:r>
      <w:r>
        <w:rPr>
          <w:sz w:val="22"/>
        </w:rPr>
        <w:softHyphen/>
        <w:t>дарты подразделяются на отечественные, стран—членов СЭВ, национальные зарубежных стран, фирм и ассоциа</w:t>
      </w:r>
      <w:r>
        <w:rPr>
          <w:sz w:val="22"/>
        </w:rPr>
        <w:softHyphen/>
        <w:t>ций, международных организаций (например, Междуна</w:t>
      </w:r>
      <w:r>
        <w:rPr>
          <w:sz w:val="22"/>
        </w:rPr>
        <w:softHyphen/>
        <w:t>родной организации мер и весов и т. д.).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Важное значение для постановки научно-исследова</w:t>
      </w:r>
      <w:r>
        <w:rPr>
          <w:sz w:val="22"/>
        </w:rPr>
        <w:softHyphen/>
        <w:t xml:space="preserve">тельских работ имеет </w:t>
      </w:r>
      <w:r>
        <w:rPr>
          <w:b/>
          <w:bCs/>
          <w:sz w:val="22"/>
        </w:rPr>
        <w:t xml:space="preserve">патентная </w:t>
      </w:r>
      <w:r>
        <w:rPr>
          <w:sz w:val="22"/>
        </w:rPr>
        <w:t>документация, представляющая собой совокупность документов, содер</w:t>
      </w:r>
      <w:r>
        <w:rPr>
          <w:sz w:val="22"/>
        </w:rPr>
        <w:softHyphen/>
        <w:t>жащих сведения об открытиях, изобретениях и других видах промышленной собственности, а также сведения об охране прав изобретателей. Патентная документация обладает высокой степенью достоверности, так как под</w:t>
      </w:r>
      <w:r>
        <w:rPr>
          <w:sz w:val="22"/>
        </w:rPr>
        <w:softHyphen/>
        <w:t>вергается тщательной экспертизе на новизну и полез</w:t>
      </w:r>
      <w:r>
        <w:rPr>
          <w:sz w:val="22"/>
        </w:rPr>
        <w:softHyphen/>
        <w:t>ность.</w:t>
      </w:r>
    </w:p>
    <w:p w:rsidR="00045E91" w:rsidRDefault="00045E91">
      <w:pPr>
        <w:pStyle w:val="a6"/>
      </w:pPr>
      <w:r>
        <w:t>Первичные непубликуемые документы могут быть размножены в необходимом количестве эк</w:t>
      </w:r>
      <w:r>
        <w:softHyphen/>
        <w:t>земпляров и пользоваться правами изданий (рукописи и корректурные оттиски являются промежуточными эта</w:t>
      </w:r>
      <w:r>
        <w:softHyphen/>
        <w:t>пами полиграфического процесса и не относятся к науч</w:t>
      </w:r>
      <w:r>
        <w:softHyphen/>
        <w:t>ным документам). К основным видам непубликуемых первичных документов относятся научно-технические от</w:t>
      </w:r>
      <w:r>
        <w:softHyphen/>
        <w:t>четы, диссертации, депонированные рукописи, научные переводы, конструкторская документация, информационные сообщения о проведенных научно-технических кон</w:t>
      </w:r>
      <w:r>
        <w:softHyphen/>
        <w:t>ференциях, съездах, симпозиумах, семинарах.</w:t>
      </w:r>
    </w:p>
    <w:p w:rsidR="00045E91" w:rsidRDefault="00045E91">
      <w:pPr>
        <w:pStyle w:val="a6"/>
      </w:pPr>
    </w:p>
    <w:p w:rsidR="00045E91" w:rsidRDefault="00045E91">
      <w:pPr>
        <w:pStyle w:val="a7"/>
        <w:rPr>
          <w:sz w:val="28"/>
        </w:rPr>
      </w:pPr>
      <w:r>
        <w:rPr>
          <w:sz w:val="28"/>
        </w:rPr>
        <w:t>Вторичные документы и издания</w:t>
      </w:r>
    </w:p>
    <w:p w:rsidR="00045E91" w:rsidRDefault="00045E91">
      <w:pPr>
        <w:pStyle w:val="a7"/>
        <w:rPr>
          <w:sz w:val="28"/>
        </w:rPr>
      </w:pPr>
    </w:p>
    <w:p w:rsidR="00045E91" w:rsidRDefault="00045E91">
      <w:pPr>
        <w:pStyle w:val="20"/>
      </w:pPr>
      <w:r>
        <w:t>Вторичные документы и издания под</w:t>
      </w:r>
      <w:r>
        <w:softHyphen/>
        <w:t>разделяют на справочные, обзорные, реферативные и библиографические.</w:t>
      </w:r>
    </w:p>
    <w:p w:rsidR="00045E91" w:rsidRDefault="00045E91">
      <w:pPr>
        <w:ind w:left="40"/>
        <w:rPr>
          <w:sz w:val="22"/>
        </w:rPr>
      </w:pPr>
      <w:r>
        <w:rPr>
          <w:sz w:val="22"/>
        </w:rPr>
        <w:t xml:space="preserve">В </w:t>
      </w:r>
      <w:r>
        <w:rPr>
          <w:b/>
          <w:bCs/>
          <w:sz w:val="22"/>
        </w:rPr>
        <w:t>справочных изданиях</w:t>
      </w:r>
      <w:r>
        <w:rPr>
          <w:sz w:val="22"/>
        </w:rPr>
        <w:t xml:space="preserve"> (справочники, сло</w:t>
      </w:r>
      <w:r>
        <w:rPr>
          <w:sz w:val="22"/>
        </w:rPr>
        <w:softHyphen/>
        <w:t>вари) содержатся результаты теоретических обобщений, различные величины и их значения, материалы произ</w:t>
      </w:r>
      <w:r>
        <w:rPr>
          <w:sz w:val="22"/>
        </w:rPr>
        <w:softHyphen/>
        <w:t>водственного характера.</w:t>
      </w:r>
    </w:p>
    <w:p w:rsidR="00045E91" w:rsidRDefault="00045E91">
      <w:pPr>
        <w:ind w:left="40"/>
        <w:rPr>
          <w:sz w:val="22"/>
        </w:rPr>
      </w:pPr>
      <w:r>
        <w:rPr>
          <w:sz w:val="22"/>
        </w:rPr>
        <w:t xml:space="preserve">В </w:t>
      </w:r>
      <w:r>
        <w:rPr>
          <w:b/>
          <w:bCs/>
          <w:sz w:val="22"/>
        </w:rPr>
        <w:t>обзорных изданиях</w:t>
      </w:r>
      <w:r>
        <w:rPr>
          <w:sz w:val="22"/>
        </w:rPr>
        <w:t xml:space="preserve"> содержится концентри</w:t>
      </w:r>
      <w:r>
        <w:rPr>
          <w:sz w:val="22"/>
        </w:rPr>
        <w:softHyphen/>
        <w:t>рованная информация, полученная в результате отбора, систематизации и логического обобщения сведений из большого количества первоисточников по определенной теме за определенный промежуток времени. Различают обзоры</w:t>
      </w:r>
      <w:r>
        <w:rPr>
          <w:b/>
          <w:bCs/>
          <w:sz w:val="22"/>
        </w:rPr>
        <w:t xml:space="preserve"> аналитические </w:t>
      </w:r>
      <w:r>
        <w:rPr>
          <w:sz w:val="22"/>
        </w:rPr>
        <w:t>(содержащие аргументированную оценку информации, рекомендации по ее использова</w:t>
      </w:r>
      <w:r>
        <w:rPr>
          <w:sz w:val="22"/>
        </w:rPr>
        <w:softHyphen/>
        <w:t xml:space="preserve">нию) и </w:t>
      </w:r>
      <w:r>
        <w:rPr>
          <w:b/>
          <w:bCs/>
          <w:sz w:val="22"/>
        </w:rPr>
        <w:t>реферативные</w:t>
      </w:r>
      <w:r>
        <w:rPr>
          <w:sz w:val="22"/>
        </w:rPr>
        <w:t xml:space="preserve"> (носящие более описательный ха</w:t>
      </w:r>
      <w:r>
        <w:rPr>
          <w:sz w:val="22"/>
        </w:rPr>
        <w:softHyphen/>
        <w:t xml:space="preserve">рактер). Кроме того, работники библиотек часто готовят </w:t>
      </w:r>
      <w:r>
        <w:rPr>
          <w:b/>
          <w:bCs/>
          <w:sz w:val="22"/>
        </w:rPr>
        <w:t xml:space="preserve">библиографические </w:t>
      </w:r>
      <w:r>
        <w:rPr>
          <w:sz w:val="22"/>
        </w:rPr>
        <w:t>обзоры, содержащие характеристики первичных документов как источников информации, по</w:t>
      </w:r>
      <w:r>
        <w:rPr>
          <w:sz w:val="22"/>
        </w:rPr>
        <w:softHyphen/>
        <w:t>явившихся за определенное время или объединенных ка</w:t>
      </w:r>
      <w:r>
        <w:rPr>
          <w:sz w:val="22"/>
        </w:rPr>
        <w:softHyphen/>
        <w:t>ким-либо общим признаком.</w:t>
      </w:r>
    </w:p>
    <w:p w:rsidR="00045E91" w:rsidRDefault="00045E91">
      <w:pPr>
        <w:ind w:left="40"/>
        <w:rPr>
          <w:sz w:val="22"/>
        </w:rPr>
      </w:pPr>
      <w:r>
        <w:rPr>
          <w:b/>
          <w:bCs/>
          <w:sz w:val="22"/>
        </w:rPr>
        <w:t>Реферативные издания</w:t>
      </w:r>
      <w:r>
        <w:rPr>
          <w:sz w:val="22"/>
        </w:rPr>
        <w:t xml:space="preserve"> (реферативные жур</w:t>
      </w:r>
      <w:r>
        <w:rPr>
          <w:sz w:val="22"/>
        </w:rPr>
        <w:softHyphen/>
        <w:t>налы, реферативные сборники) содержат сокращенное изложение первичного документа или его части с основ</w:t>
      </w:r>
      <w:r>
        <w:rPr>
          <w:sz w:val="22"/>
        </w:rPr>
        <w:softHyphen/>
        <w:t xml:space="preserve">ными фактическими сведениями и выводами. </w:t>
      </w:r>
      <w:r>
        <w:rPr>
          <w:b/>
          <w:bCs/>
          <w:sz w:val="22"/>
        </w:rPr>
        <w:t>Рефератив</w:t>
      </w:r>
      <w:r>
        <w:rPr>
          <w:b/>
          <w:bCs/>
          <w:sz w:val="22"/>
        </w:rPr>
        <w:softHyphen/>
        <w:t>ный журнал</w:t>
      </w:r>
      <w:r>
        <w:rPr>
          <w:sz w:val="22"/>
        </w:rPr>
        <w:t xml:space="preserve"> — это периодическое издание журнальной или карточной формы, содержащее рефераты опублико</w:t>
      </w:r>
      <w:r>
        <w:rPr>
          <w:sz w:val="22"/>
        </w:rPr>
        <w:softHyphen/>
        <w:t xml:space="preserve">ванных документов (или их частей). </w:t>
      </w:r>
      <w:r>
        <w:rPr>
          <w:b/>
          <w:bCs/>
          <w:sz w:val="22"/>
        </w:rPr>
        <w:t>Реферативный сборник</w:t>
      </w:r>
      <w:r>
        <w:rPr>
          <w:sz w:val="22"/>
        </w:rPr>
        <w:t xml:space="preserve"> — это периодическое, продолжающееся или не</w:t>
      </w:r>
      <w:r>
        <w:rPr>
          <w:sz w:val="22"/>
        </w:rPr>
        <w:softHyphen/>
        <w:t>периодическое издание, содержащее рефераты непубли</w:t>
      </w:r>
      <w:r>
        <w:rPr>
          <w:sz w:val="22"/>
        </w:rPr>
        <w:softHyphen/>
        <w:t>куемых документов (в них допускается включать рефе</w:t>
      </w:r>
      <w:r>
        <w:rPr>
          <w:sz w:val="22"/>
        </w:rPr>
        <w:softHyphen/>
        <w:t>раты опубликованных зарубежных материалов).</w:t>
      </w:r>
    </w:p>
    <w:p w:rsidR="00045E91" w:rsidRDefault="00045E91">
      <w:pPr>
        <w:ind w:left="40"/>
        <w:rPr>
          <w:sz w:val="22"/>
        </w:rPr>
      </w:pPr>
      <w:r>
        <w:rPr>
          <w:b/>
          <w:bCs/>
          <w:sz w:val="22"/>
        </w:rPr>
        <w:t>Библиографические указатели</w:t>
      </w:r>
      <w:r>
        <w:rPr>
          <w:sz w:val="22"/>
        </w:rPr>
        <w:t xml:space="preserve"> являются изданиями книжного или журнального типа, содержа</w:t>
      </w:r>
      <w:r>
        <w:rPr>
          <w:sz w:val="22"/>
        </w:rPr>
        <w:softHyphen/>
        <w:t>щими библиографические описания вышедших изданий. В зависимости от принципа расположения библиографи</w:t>
      </w:r>
      <w:r>
        <w:rPr>
          <w:sz w:val="22"/>
        </w:rPr>
        <w:softHyphen/>
        <w:t xml:space="preserve">ческих описаний указатели подразделяются на </w:t>
      </w:r>
      <w:r>
        <w:rPr>
          <w:b/>
          <w:bCs/>
          <w:sz w:val="22"/>
        </w:rPr>
        <w:t>систематические),</w:t>
      </w:r>
      <w:r>
        <w:rPr>
          <w:sz w:val="22"/>
        </w:rPr>
        <w:t xml:space="preserve"> исания располагаются по областям науки и техники в соответствии с той или иной системой клас</w:t>
      </w:r>
      <w:r>
        <w:rPr>
          <w:sz w:val="22"/>
        </w:rPr>
        <w:softHyphen/>
        <w:t xml:space="preserve">сификации) и </w:t>
      </w:r>
      <w:r>
        <w:rPr>
          <w:b/>
          <w:bCs/>
          <w:sz w:val="22"/>
        </w:rPr>
        <w:t>предметные</w:t>
      </w:r>
      <w:r>
        <w:rPr>
          <w:sz w:val="22"/>
        </w:rPr>
        <w:t xml:space="preserve"> (описания располагаются в порядке перечисления важнейших предметов в соот</w:t>
      </w:r>
      <w:r>
        <w:rPr>
          <w:sz w:val="22"/>
        </w:rPr>
        <w:softHyphen/>
        <w:t>ветствии с предметными рубриками, расположенными в алфавитном порядке).</w:t>
      </w:r>
    </w:p>
    <w:p w:rsidR="00045E91" w:rsidRDefault="00045E91">
      <w:pPr>
        <w:ind w:left="40"/>
        <w:rPr>
          <w:sz w:val="22"/>
        </w:rPr>
      </w:pPr>
    </w:p>
    <w:p w:rsidR="00045E91" w:rsidRDefault="00045E91">
      <w:pPr>
        <w:ind w:left="40"/>
        <w:rPr>
          <w:sz w:val="28"/>
        </w:rPr>
      </w:pPr>
      <w:r>
        <w:rPr>
          <w:sz w:val="28"/>
        </w:rPr>
        <w:t>Вторичные непубликуемые документы.</w:t>
      </w:r>
    </w:p>
    <w:p w:rsidR="00045E91" w:rsidRDefault="00045E91">
      <w:pPr>
        <w:ind w:left="40"/>
        <w:rPr>
          <w:sz w:val="28"/>
        </w:rPr>
      </w:pPr>
    </w:p>
    <w:p w:rsidR="00045E91" w:rsidRDefault="00045E91">
      <w:pPr>
        <w:pStyle w:val="a6"/>
      </w:pPr>
      <w:r>
        <w:t>Включают регистрационные и информационные карты, учетные карточки диссертаций, указатели депонирован</w:t>
      </w:r>
      <w:r>
        <w:softHyphen/>
        <w:t>ных рукописей и переводов, картотеки «Конструкторская документация на нестандартное оборудование», инфор</w:t>
      </w:r>
      <w:r>
        <w:softHyphen/>
        <w:t>мационные сообщения. К ним принято относить также вторичные документы, которые публикуются, но рассыла</w:t>
      </w:r>
      <w:r>
        <w:softHyphen/>
        <w:t>ются по подписке (Бюллетени регистрации НИР и ОКР, сборники рефератов НИР и ОКР и др.).</w:t>
      </w:r>
    </w:p>
    <w:p w:rsidR="00045E91" w:rsidRDefault="00045E91">
      <w:pPr>
        <w:ind w:firstLine="300"/>
        <w:rPr>
          <w:sz w:val="22"/>
        </w:rPr>
      </w:pPr>
      <w:r>
        <w:rPr>
          <w:b/>
          <w:bCs/>
          <w:sz w:val="22"/>
        </w:rPr>
        <w:t>Документные классификации.</w:t>
      </w:r>
      <w:r>
        <w:rPr>
          <w:sz w:val="22"/>
        </w:rPr>
        <w:t xml:space="preserve"> Традицион</w:t>
      </w:r>
      <w:r>
        <w:rPr>
          <w:sz w:val="22"/>
        </w:rPr>
        <w:softHyphen/>
        <w:t>ным средством упорядочения документальных фондов являются библиотечно-библиографические (документные) классификации. Наибольшее распространение по</w:t>
      </w:r>
      <w:r>
        <w:rPr>
          <w:sz w:val="22"/>
        </w:rPr>
        <w:softHyphen/>
        <w:t>лучила Универсальная десятичная клас</w:t>
      </w:r>
      <w:r>
        <w:rPr>
          <w:sz w:val="22"/>
        </w:rPr>
        <w:softHyphen/>
        <w:t>сификация (УДК), которая используется более чем в 50 странах мира и юридически является собственно</w:t>
      </w:r>
      <w:r>
        <w:rPr>
          <w:sz w:val="22"/>
        </w:rPr>
        <w:softHyphen/>
        <w:t>стью Международной федерации по документации (МФД), отвечающий за дальнейшую разработку таблиц УДК, их состояние и издание. В СССР УДК введена с 1963г. в качестве единой системы классификации всех публикаций по точным, естественным наукам и технике. УДК является международной универсальной системой, позволяющей детально представить содержание докумен</w:t>
      </w:r>
      <w:r>
        <w:rPr>
          <w:sz w:val="22"/>
        </w:rPr>
        <w:softHyphen/>
        <w:t>тальных фондов и обеспечить оперативный поиск инфор</w:t>
      </w:r>
      <w:r>
        <w:rPr>
          <w:sz w:val="22"/>
        </w:rPr>
        <w:softHyphen/>
        <w:t>мации, обладает возможностью дальнейшего развития и совершенствования. Отличительными чертами УДК являются охват всех отраслей знаний, возможность не</w:t>
      </w:r>
      <w:r>
        <w:rPr>
          <w:sz w:val="22"/>
        </w:rPr>
        <w:softHyphen/>
        <w:t>ограниченного деления на подклассы, индексация араб</w:t>
      </w:r>
      <w:r>
        <w:rPr>
          <w:sz w:val="22"/>
        </w:rPr>
        <w:softHyphen/>
        <w:t>скими цифрами, наличие развитой системы определите</w:t>
      </w:r>
      <w:r>
        <w:rPr>
          <w:sz w:val="22"/>
        </w:rPr>
        <w:softHyphen/>
        <w:t>лей и индексов. В СССР издают полные, средние, отрас</w:t>
      </w:r>
      <w:r>
        <w:rPr>
          <w:sz w:val="22"/>
        </w:rPr>
        <w:softHyphen/>
        <w:t>левые издания и рабочие схемы, а также методические пособия по классификации.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 xml:space="preserve">УДК состоит из основной и вспомогательных таблиц. </w:t>
      </w:r>
      <w:r>
        <w:rPr>
          <w:i/>
          <w:iCs/>
          <w:sz w:val="24"/>
        </w:rPr>
        <w:t>Основная таблица</w:t>
      </w:r>
      <w:r>
        <w:rPr>
          <w:sz w:val="22"/>
        </w:rPr>
        <w:t xml:space="preserve"> содержит понятия и соответствующие им индексы, с помощью которых систематизируют чело</w:t>
      </w:r>
      <w:r>
        <w:rPr>
          <w:sz w:val="22"/>
        </w:rPr>
        <w:softHyphen/>
        <w:t>веческие знания. Первый ряд делений основной таблицы УДК имеет следующие классы: 0—Общий отдел. Нау</w:t>
      </w:r>
      <w:r>
        <w:rPr>
          <w:sz w:val="22"/>
        </w:rPr>
        <w:softHyphen/>
        <w:t>ка Организация Умственная деятельность. Знаки и сим</w:t>
      </w:r>
      <w:r>
        <w:rPr>
          <w:sz w:val="22"/>
        </w:rPr>
        <w:softHyphen/>
        <w:t>волы. Документы и публикации; 1—Философия; 2— Религия; 3—Экономика. Труд. Право; 4—свободен с 1961 г.; 5—Математика. Естественные науки; 6—При</w:t>
      </w:r>
      <w:r>
        <w:rPr>
          <w:sz w:val="22"/>
        </w:rPr>
        <w:softHyphen/>
        <w:t>кладные науки. Медицина. Техника; 7 — Искусство. При</w:t>
      </w:r>
      <w:r>
        <w:rPr>
          <w:sz w:val="22"/>
        </w:rPr>
        <w:softHyphen/>
        <w:t>кладное искусство. Фотография. Музыка; 8—Языкозна</w:t>
      </w:r>
      <w:r>
        <w:rPr>
          <w:sz w:val="22"/>
        </w:rPr>
        <w:softHyphen/>
        <w:t>ние Филология. Художественная литература. Литерату</w:t>
      </w:r>
      <w:r>
        <w:rPr>
          <w:sz w:val="22"/>
        </w:rPr>
        <w:softHyphen/>
        <w:t>роведение; 9 — Краеведение. География. Биография. История.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Через 1...2 дня с момента поступления журнала в библиотеку читатель уже может работать с ним, а при необходимо</w:t>
      </w:r>
      <w:r>
        <w:rPr>
          <w:sz w:val="22"/>
        </w:rPr>
        <w:softHyphen/>
        <w:t>сти заказать копию любой статьи (например, журналы и книги, хранящиеся в ГПНТБ России, можно получить по меж</w:t>
      </w:r>
      <w:r>
        <w:rPr>
          <w:sz w:val="22"/>
        </w:rPr>
        <w:softHyphen/>
        <w:t>библиотечному абоненту. Этим же путем можно приоб</w:t>
      </w:r>
      <w:r>
        <w:rPr>
          <w:sz w:val="22"/>
        </w:rPr>
        <w:softHyphen/>
        <w:t>рести микрокопии или ксерокопии изданий.) ГПНТБ го</w:t>
      </w:r>
      <w:r>
        <w:rPr>
          <w:sz w:val="22"/>
        </w:rPr>
        <w:softHyphen/>
        <w:t>товит также «Указатель научно-технических иностран</w:t>
      </w:r>
      <w:r>
        <w:rPr>
          <w:sz w:val="22"/>
        </w:rPr>
        <w:softHyphen/>
        <w:t>ных журналов, не выписанных в России», содержащий сведения об отраслях науки и техники, которым предна</w:t>
      </w:r>
      <w:r>
        <w:rPr>
          <w:sz w:val="22"/>
        </w:rPr>
        <w:softHyphen/>
        <w:t>значено издание, названия журналов, издательства и их адреса. Руководствуясь этими сведениями, любая заин</w:t>
      </w:r>
      <w:r>
        <w:rPr>
          <w:sz w:val="22"/>
        </w:rPr>
        <w:softHyphen/>
        <w:t>тересованная организация может выписывать нужные журналы из-за рубежа.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Перечень важнейших журналов (2 тыс. наименова</w:t>
      </w:r>
      <w:r>
        <w:rPr>
          <w:sz w:val="22"/>
        </w:rPr>
        <w:softHyphen/>
        <w:t>ний) приводится в общесоюзном ежегоднике «Каталог оперативной сигнальной информации по иностранным журналам. Естественные науки. Техника». Этот каталог издает ГПНТБ  и рассылает во всесоюзные, цент</w:t>
      </w:r>
      <w:r>
        <w:rPr>
          <w:sz w:val="22"/>
        </w:rPr>
        <w:softHyphen/>
        <w:t>ральные отраслевые, республиканские и межотраслевые территориальные органы НТИ, которые, в свою очередь, направляют его на предприятия и в организации. К ка</w:t>
      </w:r>
      <w:r>
        <w:rPr>
          <w:sz w:val="22"/>
        </w:rPr>
        <w:softHyphen/>
        <w:t>талогу приложен указатель адресов организаций, осу</w:t>
      </w:r>
      <w:r>
        <w:rPr>
          <w:sz w:val="22"/>
        </w:rPr>
        <w:softHyphen/>
        <w:t>ществляющих сигнальную информацию.</w:t>
      </w:r>
    </w:p>
    <w:p w:rsidR="00045E91" w:rsidRDefault="00045E91">
      <w:pPr>
        <w:ind w:firstLine="300"/>
        <w:rPr>
          <w:sz w:val="22"/>
        </w:rPr>
      </w:pPr>
      <w:r>
        <w:rPr>
          <w:b/>
          <w:bCs/>
          <w:sz w:val="22"/>
        </w:rPr>
        <w:t>Базы данных на магнитных лентах.</w:t>
      </w:r>
      <w:r>
        <w:rPr>
          <w:sz w:val="22"/>
        </w:rPr>
        <w:t xml:space="preserve"> С 1965 г. в мировой информационной практике появилась новая форма информационных изданий - библиографи</w:t>
      </w:r>
      <w:r>
        <w:rPr>
          <w:sz w:val="22"/>
        </w:rPr>
        <w:softHyphen/>
        <w:t>ческие и фактографические машиночитаемые базы дан</w:t>
      </w:r>
      <w:r>
        <w:rPr>
          <w:sz w:val="22"/>
        </w:rPr>
        <w:softHyphen/>
        <w:t>ных (БД) на магнитных лентах. Внедрение в информа</w:t>
      </w:r>
      <w:r>
        <w:rPr>
          <w:sz w:val="22"/>
        </w:rPr>
        <w:softHyphen/>
        <w:t>ционную практику БД позволяет осуществлять обмен машиночитаемыми носителями информации в междуна</w:t>
      </w:r>
      <w:r>
        <w:rPr>
          <w:sz w:val="22"/>
        </w:rPr>
        <w:softHyphen/>
        <w:t>родном масштабе.</w:t>
      </w:r>
    </w:p>
    <w:p w:rsidR="00045E91" w:rsidRDefault="00045E91">
      <w:pPr>
        <w:pStyle w:val="3"/>
      </w:pPr>
      <w:r>
        <w:t xml:space="preserve"> Машиночитаемые базы данных выпускают в рамках Государственной системы научно-технической информации (ГСНТИ) с годовым объемом БД более 2 млн. названий документов. Распространяются БД на условиях договора между организацией-поставщиком и приобретающей организацией. Ряд органов НТИ стра</w:t>
      </w:r>
      <w:r>
        <w:softHyphen/>
        <w:t>ны обмениваются БД с международными организациями.</w:t>
      </w:r>
    </w:p>
    <w:p w:rsidR="00045E91" w:rsidRDefault="00045E91">
      <w:pPr>
        <w:ind w:firstLine="300"/>
        <w:rPr>
          <w:sz w:val="22"/>
        </w:rPr>
      </w:pPr>
      <w:r>
        <w:rPr>
          <w:b/>
          <w:bCs/>
          <w:sz w:val="22"/>
        </w:rPr>
        <w:t>Закономерности производства НТИ. Анализ источни</w:t>
      </w:r>
      <w:r>
        <w:rPr>
          <w:b/>
          <w:bCs/>
          <w:sz w:val="22"/>
        </w:rPr>
        <w:softHyphen/>
        <w:t>ков информации.</w:t>
      </w:r>
      <w:r>
        <w:rPr>
          <w:sz w:val="22"/>
        </w:rPr>
        <w:t xml:space="preserve"> Рассмотренные источники информации образуют систему научных документов и изданий, для которой характерны определенные закономерности, от</w:t>
      </w:r>
      <w:r>
        <w:rPr>
          <w:sz w:val="22"/>
        </w:rPr>
        <w:softHyphen/>
        <w:t>ражающие развитие науки. Установлен ряд общих зако</w:t>
      </w:r>
      <w:r>
        <w:rPr>
          <w:sz w:val="22"/>
        </w:rPr>
        <w:softHyphen/>
        <w:t>номерностей, характеризующих рост и старение документов.</w:t>
      </w:r>
    </w:p>
    <w:p w:rsidR="00045E91" w:rsidRDefault="00045E91">
      <w:pPr>
        <w:rPr>
          <w:sz w:val="22"/>
        </w:rPr>
      </w:pPr>
      <w:r>
        <w:rPr>
          <w:sz w:val="22"/>
        </w:rPr>
        <w:t>Рост числа журналов и количества, содержащихся в них статей в основном характеризуется экспоненциаль</w:t>
      </w:r>
      <w:r>
        <w:rPr>
          <w:sz w:val="22"/>
        </w:rPr>
        <w:softHyphen/>
        <w:t>ной зависимостью с разными показателями для разных научных областей. Так, например, рост числа библио</w:t>
      </w:r>
      <w:r>
        <w:rPr>
          <w:sz w:val="22"/>
        </w:rPr>
        <w:softHyphen/>
        <w:t>графических журналов за последние 200 лет характери</w:t>
      </w:r>
      <w:r>
        <w:rPr>
          <w:sz w:val="22"/>
        </w:rPr>
        <w:softHyphen/>
        <w:t>зуется экспоненциальной зависимостью с удвоением за 18 лет, а журналов по математике—с удвоением за 28 лет.</w:t>
      </w:r>
    </w:p>
    <w:p w:rsidR="00045E91" w:rsidRDefault="00045E91">
      <w:pPr>
        <w:rPr>
          <w:sz w:val="22"/>
        </w:rPr>
      </w:pPr>
      <w:r>
        <w:rPr>
          <w:sz w:val="22"/>
        </w:rPr>
        <w:t>Старение документов заключается в том, что с увеличением сроков со времени выпуска изданий они теряют ценность как источники информации и по этой причине все меньше используются учеными и специали</w:t>
      </w:r>
      <w:r>
        <w:rPr>
          <w:sz w:val="22"/>
        </w:rPr>
        <w:softHyphen/>
        <w:t>стами.</w:t>
      </w:r>
    </w:p>
    <w:p w:rsidR="00045E91" w:rsidRDefault="00045E91">
      <w:pPr>
        <w:rPr>
          <w:sz w:val="22"/>
        </w:rPr>
      </w:pPr>
      <w:r>
        <w:rPr>
          <w:sz w:val="22"/>
        </w:rPr>
        <w:t>Наряду с исследованием общих закономерностей ро</w:t>
      </w:r>
      <w:r>
        <w:rPr>
          <w:sz w:val="22"/>
        </w:rPr>
        <w:softHyphen/>
        <w:t>ста и старения документов, анализ и статическая обра</w:t>
      </w:r>
      <w:r>
        <w:rPr>
          <w:sz w:val="22"/>
        </w:rPr>
        <w:softHyphen/>
        <w:t>ботка источников информации позволяют получить кар</w:t>
      </w:r>
      <w:r>
        <w:rPr>
          <w:sz w:val="22"/>
        </w:rPr>
        <w:softHyphen/>
        <w:t>тину состояния и развития конкретных научных направ</w:t>
      </w:r>
      <w:r>
        <w:rPr>
          <w:sz w:val="22"/>
        </w:rPr>
        <w:softHyphen/>
        <w:t>лений (на основе анализа структуры документального потока) и выявить взаимосвязи между отдельными науч</w:t>
      </w:r>
      <w:r>
        <w:rPr>
          <w:sz w:val="22"/>
        </w:rPr>
        <w:softHyphen/>
        <w:t>ными дисциплинами (направлениями), странами, школа</w:t>
      </w:r>
      <w:r>
        <w:rPr>
          <w:sz w:val="22"/>
        </w:rPr>
        <w:softHyphen/>
        <w:t>ми, коллективами и учеными. Результаты анализа баз данных по запросам потребителей - специаль</w:t>
      </w:r>
      <w:r>
        <w:rPr>
          <w:sz w:val="22"/>
        </w:rPr>
        <w:softHyphen/>
        <w:t>ный вид информационных продуктов, который по мере оснащения органов НТИ вычислительной техникой и со</w:t>
      </w:r>
      <w:r>
        <w:rPr>
          <w:sz w:val="22"/>
        </w:rPr>
        <w:softHyphen/>
        <w:t>ответствующим программным обеспечением получит все большее распространение.</w:t>
      </w:r>
    </w:p>
    <w:p w:rsidR="00045E91" w:rsidRDefault="00045E91">
      <w:pPr>
        <w:spacing w:before="200"/>
        <w:ind w:right="400" w:firstLine="0"/>
        <w:jc w:val="left"/>
        <w:rPr>
          <w:sz w:val="28"/>
        </w:rPr>
      </w:pPr>
      <w:r>
        <w:rPr>
          <w:sz w:val="28"/>
        </w:rPr>
        <w:t>Государственная система научно-технической информации.</w:t>
      </w:r>
    </w:p>
    <w:p w:rsidR="00045E91" w:rsidRDefault="00045E91">
      <w:pPr>
        <w:spacing w:before="120"/>
        <w:ind w:firstLine="0"/>
        <w:rPr>
          <w:sz w:val="22"/>
        </w:rPr>
      </w:pPr>
      <w:r>
        <w:rPr>
          <w:sz w:val="22"/>
        </w:rPr>
        <w:t>Государственная система научно-технической информа</w:t>
      </w:r>
      <w:r>
        <w:rPr>
          <w:sz w:val="22"/>
        </w:rPr>
        <w:softHyphen/>
        <w:t>ции (ГСНТИ) представляет собой сложную систему, структурно отражающую управление народным хозяйст</w:t>
      </w:r>
      <w:r>
        <w:rPr>
          <w:sz w:val="22"/>
        </w:rPr>
        <w:softHyphen/>
        <w:t>вом. Основными принципами ее создания и развития яв</w:t>
      </w:r>
      <w:r>
        <w:rPr>
          <w:sz w:val="22"/>
        </w:rPr>
        <w:softHyphen/>
        <w:t>ляются: централизация в переработке информационных ресурсов и в управлении системой; децентрализация в доведении информационных продуктов до потребите</w:t>
      </w:r>
      <w:r>
        <w:rPr>
          <w:sz w:val="22"/>
        </w:rPr>
        <w:softHyphen/>
        <w:t>лей; специализация в распределении функций между ор</w:t>
      </w:r>
      <w:r>
        <w:rPr>
          <w:sz w:val="22"/>
        </w:rPr>
        <w:softHyphen/>
        <w:t>ганами НТИ как при распределении потоков информа</w:t>
      </w:r>
      <w:r>
        <w:rPr>
          <w:sz w:val="22"/>
        </w:rPr>
        <w:softHyphen/>
        <w:t>ции, так и при информационном обслуживании. В соот</w:t>
      </w:r>
      <w:r>
        <w:rPr>
          <w:sz w:val="22"/>
        </w:rPr>
        <w:softHyphen/>
        <w:t>ветствии с этими принципами ГСНТИ имеет четырех</w:t>
      </w:r>
      <w:r>
        <w:rPr>
          <w:sz w:val="22"/>
        </w:rPr>
        <w:softHyphen/>
        <w:t>уровневую организационную структуру: I — всесоюзные органы НТИ; II — центральные отраслевые органы НТИ (ЦООНТИ); III—межотраслевые республиканские ин</w:t>
      </w:r>
      <w:r>
        <w:rPr>
          <w:sz w:val="22"/>
        </w:rPr>
        <w:softHyphen/>
        <w:t>ституты НТИ (РИНТИ) и территориальные центры НТИ</w:t>
      </w:r>
    </w:p>
    <w:p w:rsidR="00045E91" w:rsidRDefault="00045E91">
      <w:pPr>
        <w:spacing w:before="120"/>
        <w:ind w:firstLine="0"/>
        <w:rPr>
          <w:sz w:val="22"/>
        </w:rPr>
      </w:pPr>
    </w:p>
    <w:p w:rsidR="00045E91" w:rsidRDefault="00045E91">
      <w:pPr>
        <w:pStyle w:val="2"/>
        <w:spacing w:before="0"/>
      </w:pPr>
      <w:r>
        <w:t xml:space="preserve"> Научно-техническая патентная информация</w:t>
      </w:r>
    </w:p>
    <w:p w:rsidR="00045E91" w:rsidRDefault="00045E91">
      <w:pPr>
        <w:spacing w:before="180"/>
        <w:ind w:firstLine="0"/>
        <w:rPr>
          <w:sz w:val="22"/>
        </w:rPr>
      </w:pPr>
      <w:r>
        <w:rPr>
          <w:sz w:val="22"/>
        </w:rPr>
        <w:t>Патентная информация имеет юридическую и научно-техническую основу. Патентоведение занимается вопро</w:t>
      </w:r>
      <w:r>
        <w:rPr>
          <w:sz w:val="22"/>
        </w:rPr>
        <w:softHyphen/>
        <w:t>сами правовой охраны и защиты приоритета открытий и изобретений. Авторство охраняется законом. Резуль</w:t>
      </w:r>
      <w:r>
        <w:rPr>
          <w:sz w:val="22"/>
        </w:rPr>
        <w:softHyphen/>
        <w:t>таты умственного труда, применяемые в промышленнос</w:t>
      </w:r>
      <w:r>
        <w:rPr>
          <w:sz w:val="22"/>
        </w:rPr>
        <w:softHyphen/>
        <w:t xml:space="preserve">ти, называют </w:t>
      </w:r>
      <w:r>
        <w:rPr>
          <w:i/>
          <w:iCs/>
          <w:sz w:val="22"/>
        </w:rPr>
        <w:t>промышленной собственностью.</w:t>
      </w:r>
      <w:r>
        <w:rPr>
          <w:sz w:val="22"/>
        </w:rPr>
        <w:t xml:space="preserve"> Она раз</w:t>
      </w:r>
      <w:r>
        <w:rPr>
          <w:sz w:val="22"/>
        </w:rPr>
        <w:softHyphen/>
        <w:t>деляется на открытия, изобретения, полезные модели, промышленные образцы, товарные знаки, фир</w:t>
      </w:r>
      <w:r>
        <w:rPr>
          <w:sz w:val="22"/>
        </w:rPr>
        <w:softHyphen/>
        <w:t>менные наименования.</w:t>
      </w:r>
    </w:p>
    <w:p w:rsidR="00045E91" w:rsidRDefault="00045E91">
      <w:pPr>
        <w:rPr>
          <w:sz w:val="22"/>
        </w:rPr>
      </w:pPr>
      <w:r>
        <w:rPr>
          <w:b/>
          <w:bCs/>
          <w:sz w:val="22"/>
        </w:rPr>
        <w:t>Полезная модель</w:t>
      </w:r>
      <w:r>
        <w:rPr>
          <w:sz w:val="22"/>
        </w:rPr>
        <w:t xml:space="preserve"> — это отличающееся относи</w:t>
      </w:r>
      <w:r>
        <w:rPr>
          <w:sz w:val="22"/>
        </w:rPr>
        <w:softHyphen/>
        <w:t>тельной новизной решение технической задачи, относя</w:t>
      </w:r>
      <w:r>
        <w:rPr>
          <w:sz w:val="22"/>
        </w:rPr>
        <w:softHyphen/>
        <w:t>щееся к устройству и имеющее явно выраженные про</w:t>
      </w:r>
      <w:r>
        <w:rPr>
          <w:sz w:val="22"/>
        </w:rPr>
        <w:softHyphen/>
        <w:t xml:space="preserve">странственные формы (объем, компоновку). </w:t>
      </w:r>
    </w:p>
    <w:p w:rsidR="00045E91" w:rsidRDefault="00045E91">
      <w:pPr>
        <w:rPr>
          <w:sz w:val="22"/>
        </w:rPr>
      </w:pPr>
      <w:r>
        <w:rPr>
          <w:sz w:val="22"/>
        </w:rPr>
        <w:t xml:space="preserve">Под </w:t>
      </w:r>
      <w:r>
        <w:rPr>
          <w:b/>
          <w:bCs/>
          <w:sz w:val="22"/>
        </w:rPr>
        <w:t>про</w:t>
      </w:r>
      <w:r>
        <w:rPr>
          <w:b/>
          <w:bCs/>
          <w:sz w:val="22"/>
        </w:rPr>
        <w:softHyphen/>
        <w:t>мышленным образцом</w:t>
      </w:r>
      <w:r>
        <w:rPr>
          <w:sz w:val="22"/>
        </w:rPr>
        <w:t xml:space="preserve"> понимаются особенности внешнего вида промышленного изделия, которые выпол</w:t>
      </w:r>
      <w:r>
        <w:rPr>
          <w:sz w:val="22"/>
        </w:rPr>
        <w:softHyphen/>
        <w:t>нены промышленным путем, придают изделию художе</w:t>
      </w:r>
      <w:r>
        <w:rPr>
          <w:sz w:val="22"/>
        </w:rPr>
        <w:softHyphen/>
        <w:t>ственные (эстетические) достоинства и обладают но</w:t>
      </w:r>
      <w:r>
        <w:rPr>
          <w:sz w:val="22"/>
        </w:rPr>
        <w:softHyphen/>
        <w:t>визной или оригинальностью.</w:t>
      </w:r>
    </w:p>
    <w:p w:rsidR="00045E91" w:rsidRDefault="00045E91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Товарный знак</w:t>
      </w:r>
      <w:r>
        <w:rPr>
          <w:sz w:val="22"/>
        </w:rPr>
        <w:t xml:space="preserve"> — это помещаемые на товарах или употребляемые при их ре</w:t>
      </w:r>
      <w:r>
        <w:rPr>
          <w:sz w:val="22"/>
        </w:rPr>
        <w:softHyphen/>
        <w:t>кламе обозначения, отличающие данные товары от ана</w:t>
      </w:r>
      <w:r>
        <w:rPr>
          <w:sz w:val="22"/>
        </w:rPr>
        <w:softHyphen/>
        <w:t>логичных товаров других предприятий.</w:t>
      </w:r>
    </w:p>
    <w:p w:rsidR="00045E91" w:rsidRDefault="00045E91">
      <w:pPr>
        <w:rPr>
          <w:sz w:val="22"/>
        </w:rPr>
      </w:pPr>
      <w:r>
        <w:rPr>
          <w:sz w:val="22"/>
        </w:rPr>
        <w:t>Чтобы защитить определенный вид промышленной собственности, необходимо подать заявку во Всесоюз</w:t>
      </w:r>
      <w:r>
        <w:rPr>
          <w:sz w:val="22"/>
        </w:rPr>
        <w:softHyphen/>
        <w:t>ный научно-исследовательский институт государственной патентной экспертизы для получения авторского свиде</w:t>
      </w:r>
      <w:r>
        <w:rPr>
          <w:sz w:val="22"/>
        </w:rPr>
        <w:softHyphen/>
        <w:t xml:space="preserve">тельства или патента. </w:t>
      </w:r>
      <w:r>
        <w:rPr>
          <w:sz w:val="22"/>
          <w:u w:val="single"/>
        </w:rPr>
        <w:t>Авторское свидетельство</w:t>
      </w:r>
      <w:r>
        <w:rPr>
          <w:sz w:val="22"/>
        </w:rPr>
        <w:t xml:space="preserve"> предо</w:t>
      </w:r>
      <w:r>
        <w:rPr>
          <w:sz w:val="22"/>
        </w:rPr>
        <w:softHyphen/>
        <w:t>ставляет изобретателю права и льготы в соответствии с действующим законодательством, а исключительное право пользоваться и распоряжаться изобретением ос</w:t>
      </w:r>
      <w:r>
        <w:rPr>
          <w:sz w:val="22"/>
        </w:rPr>
        <w:softHyphen/>
        <w:t xml:space="preserve">тавляет за собой государство. Авторское свидетельство действует бессрочно. </w:t>
      </w:r>
      <w:r>
        <w:rPr>
          <w:sz w:val="22"/>
          <w:u w:val="single"/>
        </w:rPr>
        <w:t>Патент</w:t>
      </w:r>
      <w:r>
        <w:rPr>
          <w:sz w:val="22"/>
        </w:rPr>
        <w:t xml:space="preserve"> предоставляет патентода-телю исключительное право распоряжаться изобретени</w:t>
      </w:r>
      <w:r>
        <w:rPr>
          <w:sz w:val="22"/>
        </w:rPr>
        <w:softHyphen/>
        <w:t>ем. Патент действует только определенный срок (15... 18 лет).</w:t>
      </w:r>
    </w:p>
    <w:p w:rsidR="00045E91" w:rsidRDefault="00045E91">
      <w:pPr>
        <w:rPr>
          <w:sz w:val="22"/>
        </w:rPr>
      </w:pPr>
      <w:r>
        <w:rPr>
          <w:sz w:val="22"/>
        </w:rPr>
        <w:t>В нашей стране действуют обе формы охраны автор</w:t>
      </w:r>
      <w:r>
        <w:rPr>
          <w:sz w:val="22"/>
        </w:rPr>
        <w:softHyphen/>
        <w:t>ских прав изобретателя, однако в том случае, когда изобретение было создано в процессе работы автора на государственном, общественном или  кооперативном предприятии и финансировалось ими или выполнялось по их заданию, заявителю выдается только авторское сви</w:t>
      </w:r>
      <w:r>
        <w:rPr>
          <w:sz w:val="22"/>
        </w:rPr>
        <w:softHyphen/>
        <w:t>детельство.</w:t>
      </w:r>
    </w:p>
    <w:p w:rsidR="00045E91" w:rsidRDefault="00045E91">
      <w:pPr>
        <w:ind w:left="40" w:firstLine="300"/>
        <w:rPr>
          <w:sz w:val="22"/>
        </w:rPr>
      </w:pPr>
      <w:r>
        <w:rPr>
          <w:b/>
          <w:bCs/>
          <w:sz w:val="22"/>
        </w:rPr>
        <w:t>Патентная информация</w:t>
      </w:r>
      <w:r>
        <w:rPr>
          <w:sz w:val="22"/>
        </w:rPr>
        <w:t xml:space="preserve"> как источник научно-техни</w:t>
      </w:r>
      <w:r>
        <w:rPr>
          <w:sz w:val="22"/>
        </w:rPr>
        <w:softHyphen/>
        <w:t>ческой информации обладает оперативностью (как пра</w:t>
      </w:r>
      <w:r>
        <w:rPr>
          <w:sz w:val="22"/>
        </w:rPr>
        <w:softHyphen/>
        <w:t>вило, предшествует публикации других информацион</w:t>
      </w:r>
      <w:r>
        <w:rPr>
          <w:sz w:val="22"/>
        </w:rPr>
        <w:softHyphen/>
        <w:t>ных материалов), достоверностью (данные проверяются государственной патентной экспертизой), полнотой све</w:t>
      </w:r>
      <w:r>
        <w:rPr>
          <w:sz w:val="22"/>
        </w:rPr>
        <w:softHyphen/>
        <w:t>дений (излагается суть открытий или изобретений, ис</w:t>
      </w:r>
      <w:r>
        <w:rPr>
          <w:sz w:val="22"/>
        </w:rPr>
        <w:softHyphen/>
        <w:t>пользуется сквозная нумерация патентных документов).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Основной научно-технической ценностью патентной "информации являются описания изобретений, которые согласно патентному законодательству не могут содер</w:t>
      </w:r>
      <w:r>
        <w:rPr>
          <w:sz w:val="22"/>
        </w:rPr>
        <w:softHyphen/>
        <w:t>жать неправильных сведений и должны отличаться но</w:t>
      </w:r>
      <w:r>
        <w:rPr>
          <w:sz w:val="22"/>
        </w:rPr>
        <w:softHyphen/>
        <w:t>визной. Поэтому правильное использование патентной информации дает возможность осуществлять новые раз</w:t>
      </w:r>
      <w:r>
        <w:rPr>
          <w:sz w:val="22"/>
        </w:rPr>
        <w:softHyphen/>
        <w:t xml:space="preserve">работки на уровне лучших мировых образцов с учетом имеющихся решений и основных тенденций развития техники. В связи с этим </w:t>
      </w:r>
      <w:r>
        <w:rPr>
          <w:sz w:val="22"/>
          <w:u w:val="single"/>
        </w:rPr>
        <w:t>перед началом разработки на</w:t>
      </w:r>
      <w:r>
        <w:rPr>
          <w:sz w:val="22"/>
          <w:u w:val="single"/>
        </w:rPr>
        <w:softHyphen/>
        <w:t>учно-исследовательской темы (проблемы) необходимо предварительно провести патентные исследова</w:t>
      </w:r>
      <w:r>
        <w:rPr>
          <w:sz w:val="22"/>
          <w:u w:val="single"/>
        </w:rPr>
        <w:softHyphen/>
        <w:t>ния</w:t>
      </w:r>
      <w:r>
        <w:rPr>
          <w:sz w:val="22"/>
        </w:rPr>
        <w:t>. Это комплекс работ, включающих поиск, отбор, анализ и целенаправленное использование патентной информации (патентной документации и литературы). Под патентной документацией понимается публикация официальными органами различных стран сведений об открытиях, изобретениях, промышленных об</w:t>
      </w:r>
      <w:r>
        <w:rPr>
          <w:sz w:val="22"/>
        </w:rPr>
        <w:softHyphen/>
        <w:t>разцах, полезных моделях, товарных знаках. Сведения публикуются в виде библиографических или рефератив</w:t>
      </w:r>
      <w:r>
        <w:rPr>
          <w:sz w:val="22"/>
        </w:rPr>
        <w:softHyphen/>
        <w:t xml:space="preserve">ных данных или в виде полных описаний. Под </w:t>
      </w:r>
      <w:r>
        <w:rPr>
          <w:b/>
          <w:bCs/>
          <w:sz w:val="22"/>
        </w:rPr>
        <w:t>патент</w:t>
      </w:r>
      <w:r>
        <w:rPr>
          <w:b/>
          <w:bCs/>
          <w:sz w:val="22"/>
        </w:rPr>
        <w:softHyphen/>
        <w:t>ной литературой</w:t>
      </w:r>
      <w:r>
        <w:rPr>
          <w:sz w:val="22"/>
        </w:rPr>
        <w:t xml:space="preserve"> понимаются различные издания (статьи, брошюры, книги, журналы, заметки и т.п.), по</w:t>
      </w:r>
      <w:r>
        <w:rPr>
          <w:sz w:val="22"/>
        </w:rPr>
        <w:softHyphen/>
        <w:t>священные различным вопросам патентной, патентно-правовой, патентно-лицензионной, патентно-информаци</w:t>
      </w:r>
      <w:r>
        <w:rPr>
          <w:sz w:val="22"/>
        </w:rPr>
        <w:softHyphen/>
        <w:t>онной и изобретательской деятельности.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В зависимости от задач, решаемых разработчиками на различных стадиях НИР и ОКР, патентные исследо</w:t>
      </w:r>
      <w:r>
        <w:rPr>
          <w:sz w:val="22"/>
        </w:rPr>
        <w:softHyphen/>
        <w:t>вания имеют следующие цели: обоснование включения темы в план работы организации и определение воз</w:t>
      </w:r>
      <w:r>
        <w:rPr>
          <w:sz w:val="22"/>
        </w:rPr>
        <w:softHyphen/>
        <w:t>можных потребителей объекта разработки; обоснова</w:t>
      </w:r>
      <w:r>
        <w:rPr>
          <w:sz w:val="22"/>
        </w:rPr>
        <w:softHyphen/>
        <w:t>ние выбора пути решения задачи и обеспечение его па</w:t>
      </w:r>
      <w:r>
        <w:rPr>
          <w:sz w:val="22"/>
        </w:rPr>
        <w:softHyphen/>
        <w:t>тентоспособности и патентной чистоты.</w:t>
      </w:r>
    </w:p>
    <w:p w:rsidR="00045E91" w:rsidRDefault="00045E91">
      <w:pPr>
        <w:spacing w:before="260"/>
        <w:ind w:firstLine="340"/>
        <w:rPr>
          <w:sz w:val="22"/>
        </w:rPr>
      </w:pPr>
      <w:r>
        <w:rPr>
          <w:b/>
          <w:bCs/>
          <w:sz w:val="22"/>
          <w:szCs w:val="16"/>
        </w:rPr>
        <w:t>Патентоспособность</w:t>
      </w:r>
      <w:r>
        <w:rPr>
          <w:sz w:val="22"/>
          <w:szCs w:val="16"/>
        </w:rPr>
        <w:t xml:space="preserve"> — свойство технического решения быть защищенным в качестве изобретения на основе закона соответ</w:t>
      </w:r>
      <w:r>
        <w:rPr>
          <w:sz w:val="22"/>
          <w:szCs w:val="16"/>
        </w:rPr>
        <w:softHyphen/>
        <w:t xml:space="preserve">ствующей страны. </w:t>
      </w:r>
      <w:r>
        <w:rPr>
          <w:b/>
          <w:bCs/>
          <w:sz w:val="22"/>
          <w:szCs w:val="16"/>
        </w:rPr>
        <w:t>Патентная чистота</w:t>
      </w:r>
      <w:r>
        <w:rPr>
          <w:sz w:val="22"/>
          <w:szCs w:val="16"/>
        </w:rPr>
        <w:t xml:space="preserve"> - это юридическое свойство объекта, заключающееся в том, что он может быть использован в данной стране без опасности нарушения действующих на ее территории патентов.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Основной объем работ по патентным исследованиям выполняется отделом-разработчиком при методической помощи патентного подразделения и отдела научно-тех</w:t>
      </w:r>
      <w:r>
        <w:rPr>
          <w:sz w:val="22"/>
        </w:rPr>
        <w:softHyphen/>
        <w:t>нической информации (ОНТИ). При разработке регла</w:t>
      </w:r>
      <w:r>
        <w:rPr>
          <w:sz w:val="22"/>
        </w:rPr>
        <w:softHyphen/>
        <w:t>мента поиска обязанности распределяются так, что от</w:t>
      </w:r>
      <w:r>
        <w:rPr>
          <w:sz w:val="22"/>
        </w:rPr>
        <w:softHyphen/>
        <w:t>дел-разработчик определяет предмет поиска (разбивка темы на составные части), круг стран и глубину поиска (период времени, за который проводится поиск). Па</w:t>
      </w:r>
      <w:r>
        <w:rPr>
          <w:sz w:val="22"/>
        </w:rPr>
        <w:softHyphen/>
        <w:t>тентное подразделение оказывает при этом помощь в классификации предметов поиска по Международной или национальной классификации изобретений, в опре</w:t>
      </w:r>
      <w:r>
        <w:rPr>
          <w:sz w:val="22"/>
        </w:rPr>
        <w:softHyphen/>
        <w:t>делении требуемых источников информации, в обосно</w:t>
      </w:r>
      <w:r>
        <w:rPr>
          <w:sz w:val="22"/>
        </w:rPr>
        <w:softHyphen/>
        <w:t>вании видов поиска (тематический, именной и т.д.). Отдел научно-технической информации оказывает по</w:t>
      </w:r>
      <w:r>
        <w:rPr>
          <w:sz w:val="22"/>
        </w:rPr>
        <w:softHyphen/>
        <w:t>мощь разработчику в классификации предметов поиска по УДК и предоставляет имеющиеся информационные материалы для использования.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Источниками информации, используемыми в процессе патентных исследований, являются бюллетени патентных ведомств стран мира, описания изобре</w:t>
      </w:r>
      <w:r>
        <w:rPr>
          <w:sz w:val="22"/>
        </w:rPr>
        <w:softHyphen/>
        <w:t>тений, реферативная информация по изобретениям, пу</w:t>
      </w:r>
      <w:r>
        <w:rPr>
          <w:sz w:val="22"/>
        </w:rPr>
        <w:softHyphen/>
        <w:t>бликации о внедренных изобретениях, рекламные мате</w:t>
      </w:r>
      <w:r>
        <w:rPr>
          <w:sz w:val="22"/>
        </w:rPr>
        <w:softHyphen/>
        <w:t>риалы, отчеты о НИР, ОКР и о заграничных команди</w:t>
      </w:r>
      <w:r>
        <w:rPr>
          <w:sz w:val="22"/>
        </w:rPr>
        <w:softHyphen/>
        <w:t>ровках, информация по отраслям народного хозяйства, а также отчеты о патентных исследованиях.</w:t>
      </w:r>
    </w:p>
    <w:p w:rsidR="00045E91" w:rsidRDefault="00045E91">
      <w:pPr>
        <w:ind w:left="40" w:firstLine="300"/>
        <w:rPr>
          <w:sz w:val="22"/>
        </w:rPr>
      </w:pPr>
      <w:r>
        <w:rPr>
          <w:sz w:val="22"/>
        </w:rPr>
        <w:t>Наиболее оперативным источником патентной ин</w:t>
      </w:r>
      <w:r>
        <w:rPr>
          <w:sz w:val="22"/>
        </w:rPr>
        <w:softHyphen/>
        <w:t>формации являются патентные бюллетени, в ко</w:t>
      </w:r>
      <w:r>
        <w:rPr>
          <w:sz w:val="22"/>
        </w:rPr>
        <w:softHyphen/>
        <w:t>торых дается сигнальная информация для предваритель</w:t>
      </w:r>
      <w:r>
        <w:rPr>
          <w:sz w:val="22"/>
        </w:rPr>
        <w:softHyphen/>
        <w:t>ного ознакомления и отбора нужных патентных матери</w:t>
      </w:r>
      <w:r>
        <w:rPr>
          <w:sz w:val="22"/>
        </w:rPr>
        <w:softHyphen/>
        <w:t>алов: формула (аннотация, реферат) изобретения с чертежом.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Описание изобретения (патентное описание) кроме технической информации, раскрывающей сущ</w:t>
      </w:r>
      <w:r>
        <w:rPr>
          <w:sz w:val="22"/>
        </w:rPr>
        <w:softHyphen/>
        <w:t>ность изобретения, содержит элементы, определяющие объем правовой защиты. Например, описание изобрете</w:t>
      </w:r>
      <w:r>
        <w:rPr>
          <w:sz w:val="22"/>
        </w:rPr>
        <w:softHyphen/>
        <w:t>ния  должно отражать следующие обязательные пункты: название изобретения и класс Международной классификации изобретений, характеристику аналогов, изобретения, характеристику и критику прототипов, цель изобретения, сущность изобретения и его отличи</w:t>
      </w:r>
      <w:r>
        <w:rPr>
          <w:sz w:val="22"/>
        </w:rPr>
        <w:softHyphen/>
        <w:t>тельные признаки, примеры конкретного выполнения и сведения о предполагаемой технико-экономической эффективности, формулу изобретения, в которой выделяются наиболее существенные его признаки, под</w:t>
      </w:r>
      <w:r>
        <w:rPr>
          <w:sz w:val="22"/>
        </w:rPr>
        <w:softHyphen/>
        <w:t>лежащие правовой защите.</w:t>
      </w:r>
    </w:p>
    <w:p w:rsidR="00045E91" w:rsidRDefault="00045E91">
      <w:pPr>
        <w:ind w:left="40" w:firstLine="300"/>
        <w:rPr>
          <w:sz w:val="22"/>
        </w:rPr>
      </w:pPr>
    </w:p>
    <w:p w:rsidR="00045E91" w:rsidRDefault="00045E91">
      <w:pPr>
        <w:rPr>
          <w:sz w:val="22"/>
        </w:rPr>
      </w:pPr>
      <w:r>
        <w:rPr>
          <w:sz w:val="22"/>
        </w:rPr>
        <w:t xml:space="preserve">В зависимости от задач патентные поиски могут быть </w:t>
      </w:r>
      <w:r>
        <w:rPr>
          <w:b/>
          <w:bCs/>
          <w:sz w:val="22"/>
        </w:rPr>
        <w:t>тематическими</w:t>
      </w:r>
      <w:r>
        <w:rPr>
          <w:sz w:val="22"/>
        </w:rPr>
        <w:t xml:space="preserve"> (предметными): поиск описаний изобре</w:t>
      </w:r>
      <w:r>
        <w:rPr>
          <w:sz w:val="22"/>
        </w:rPr>
        <w:softHyphen/>
        <w:t xml:space="preserve">тений в соответствии с заданной тематикой; </w:t>
      </w:r>
      <w:r>
        <w:rPr>
          <w:b/>
          <w:bCs/>
          <w:sz w:val="22"/>
        </w:rPr>
        <w:t>именными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(фирменными): поиск описаний изобретений по имени изобретателя или патентовладельца; </w:t>
      </w:r>
      <w:r>
        <w:rPr>
          <w:b/>
          <w:bCs/>
          <w:sz w:val="22"/>
        </w:rPr>
        <w:t>нумерационными: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 xml:space="preserve">описания изобретений отбирают по номеру авторского свидетельства, патента, заявки; поисками </w:t>
      </w:r>
      <w:r>
        <w:rPr>
          <w:b/>
          <w:bCs/>
          <w:sz w:val="22"/>
        </w:rPr>
        <w:t>патентов-ана</w:t>
      </w:r>
      <w:r>
        <w:rPr>
          <w:b/>
          <w:bCs/>
          <w:sz w:val="22"/>
        </w:rPr>
        <w:softHyphen/>
        <w:t>логов</w:t>
      </w:r>
      <w:r>
        <w:rPr>
          <w:i/>
          <w:iCs/>
          <w:sz w:val="22"/>
        </w:rPr>
        <w:t>:</w:t>
      </w:r>
      <w:r>
        <w:rPr>
          <w:sz w:val="22"/>
        </w:rPr>
        <w:t xml:space="preserve"> описания изобретений отбираются по родовой за</w:t>
      </w:r>
      <w:r>
        <w:rPr>
          <w:sz w:val="22"/>
        </w:rPr>
        <w:softHyphen/>
        <w:t>висимости (единство даты приоритета, номера приори</w:t>
      </w:r>
      <w:r>
        <w:rPr>
          <w:sz w:val="22"/>
        </w:rPr>
        <w:softHyphen/>
        <w:t xml:space="preserve">тетной заявки и страны приоритета); </w:t>
      </w:r>
      <w:r>
        <w:rPr>
          <w:b/>
          <w:bCs/>
          <w:sz w:val="22"/>
        </w:rPr>
        <w:t>патентно-правовы</w:t>
      </w:r>
      <w:r>
        <w:rPr>
          <w:b/>
          <w:bCs/>
          <w:sz w:val="22"/>
        </w:rPr>
        <w:softHyphen/>
        <w:t>ми</w:t>
      </w:r>
      <w:r>
        <w:rPr>
          <w:i/>
          <w:iCs/>
          <w:sz w:val="22"/>
        </w:rPr>
        <w:t>:</w:t>
      </w:r>
      <w:r>
        <w:rPr>
          <w:sz w:val="22"/>
        </w:rPr>
        <w:t xml:space="preserve"> по сроку действия патента и других юридических правил, действующих в стране поиска.</w:t>
      </w:r>
    </w:p>
    <w:p w:rsidR="00045E91" w:rsidRDefault="00045E91">
      <w:pPr>
        <w:rPr>
          <w:sz w:val="22"/>
        </w:rPr>
      </w:pPr>
      <w:r>
        <w:rPr>
          <w:sz w:val="22"/>
        </w:rPr>
        <w:t>Основным средством организации и поиска инфор</w:t>
      </w:r>
      <w:r>
        <w:rPr>
          <w:sz w:val="22"/>
        </w:rPr>
        <w:softHyphen/>
        <w:t>мации в мировом патентном фонде являются системы классификации изобретений. В ряде стран до настоящего времени применяются национальные клас</w:t>
      </w:r>
      <w:r>
        <w:rPr>
          <w:sz w:val="22"/>
        </w:rPr>
        <w:softHyphen/>
        <w:t>сификации изобретений (НКИ). Однако рост объема мирового патентного фонда и развитие международно</w:t>
      </w:r>
      <w:r>
        <w:rPr>
          <w:sz w:val="22"/>
        </w:rPr>
        <w:softHyphen/>
        <w:t>го сотрудничества привели к 'необходимости создания единой классификации-  Международной классифи</w:t>
      </w:r>
      <w:r>
        <w:rPr>
          <w:sz w:val="22"/>
        </w:rPr>
        <w:softHyphen/>
        <w:t>кации изобретений (МКИ). МКИ и НКИ представляют собой многоступенчатые системы деления понятий, ор</w:t>
      </w:r>
      <w:r>
        <w:rPr>
          <w:sz w:val="22"/>
        </w:rPr>
        <w:softHyphen/>
        <w:t>ганизованные по принципу от общего к частному,</w:t>
      </w:r>
      <w:r>
        <w:rPr>
          <w:b/>
          <w:bCs/>
          <w:sz w:val="22"/>
        </w:rPr>
        <w:t xml:space="preserve"> т.е. </w:t>
      </w:r>
      <w:r>
        <w:rPr>
          <w:sz w:val="22"/>
        </w:rPr>
        <w:t>построенные по иерархическому способу.</w:t>
      </w:r>
    </w:p>
    <w:p w:rsidR="00045E91" w:rsidRDefault="00045E91">
      <w:pPr>
        <w:rPr>
          <w:sz w:val="22"/>
        </w:rPr>
      </w:pPr>
      <w:r>
        <w:rPr>
          <w:sz w:val="22"/>
        </w:rPr>
        <w:t>Международная классификация изоб</w:t>
      </w:r>
      <w:r>
        <w:rPr>
          <w:sz w:val="22"/>
        </w:rPr>
        <w:softHyphen/>
        <w:t>ретений создавалась в соответствии с положениями Европейской конвенции о международной патентной классификации (1954). МКИ периодически пересматри</w:t>
      </w:r>
      <w:r>
        <w:rPr>
          <w:sz w:val="22"/>
        </w:rPr>
        <w:softHyphen/>
        <w:t>вается для совершенствования системы с учетом разви</w:t>
      </w:r>
      <w:r>
        <w:rPr>
          <w:sz w:val="22"/>
        </w:rPr>
        <w:softHyphen/>
        <w:t>тия науки и техники. Каждые пять лет, выходит очеред</w:t>
      </w:r>
      <w:r>
        <w:rPr>
          <w:sz w:val="22"/>
        </w:rPr>
        <w:softHyphen/>
        <w:t>ная редакция МКИ для индексирования документов текущей регистрации. Органом по внедрению МКИ яв</w:t>
      </w:r>
      <w:r>
        <w:rPr>
          <w:sz w:val="22"/>
        </w:rPr>
        <w:softHyphen/>
        <w:t>ляется международное бюро Всемирной организации интеллектуальной собственности (ВОИС). В нашей стране МКИ была введена в качестве единой государ</w:t>
      </w:r>
      <w:r>
        <w:rPr>
          <w:sz w:val="22"/>
        </w:rPr>
        <w:softHyphen/>
        <w:t>ственной  классификации  патентной  документации в 1970 г.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МКИ охватывает все области знаний. В информационно-поисковом языке МКИ используются слова, фра</w:t>
      </w:r>
      <w:r>
        <w:rPr>
          <w:sz w:val="22"/>
        </w:rPr>
        <w:softHyphen/>
        <w:t>зы и словосочетания естественного языка, снабженные алфавитно-цифровой нотацией.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Все сферы материального производства в МКИ под</w:t>
      </w:r>
      <w:r>
        <w:rPr>
          <w:sz w:val="22"/>
        </w:rPr>
        <w:softHyphen/>
        <w:t>разделяются на разделы, классы, подклассы, группы и подгруппы.</w:t>
      </w:r>
    </w:p>
    <w:p w:rsidR="00045E91" w:rsidRDefault="00045E91">
      <w:pPr>
        <w:rPr>
          <w:sz w:val="22"/>
        </w:rPr>
      </w:pPr>
      <w:r>
        <w:rPr>
          <w:sz w:val="22"/>
        </w:rPr>
        <w:t xml:space="preserve">Первый классификационный ряд состоит из восьми </w:t>
      </w:r>
      <w:r>
        <w:rPr>
          <w:sz w:val="22"/>
          <w:u w:val="single"/>
        </w:rPr>
        <w:t>разделов</w:t>
      </w:r>
      <w:r>
        <w:rPr>
          <w:i/>
          <w:iCs/>
          <w:sz w:val="22"/>
        </w:rPr>
        <w:t>,</w:t>
      </w:r>
      <w:r>
        <w:rPr>
          <w:sz w:val="22"/>
        </w:rPr>
        <w:t xml:space="preserve"> которые обозначаются прописными латински</w:t>
      </w:r>
      <w:r>
        <w:rPr>
          <w:sz w:val="22"/>
        </w:rPr>
        <w:softHyphen/>
        <w:t>ми буквами от А до Н. Раздел подразделяется на</w:t>
      </w:r>
      <w:r>
        <w:rPr>
          <w:sz w:val="22"/>
          <w:u w:val="single"/>
        </w:rPr>
        <w:t xml:space="preserve"> клас</w:t>
      </w:r>
      <w:r>
        <w:rPr>
          <w:sz w:val="22"/>
          <w:u w:val="single"/>
        </w:rPr>
        <w:softHyphen/>
        <w:t>сы</w:t>
      </w:r>
      <w:r>
        <w:rPr>
          <w:i/>
          <w:iCs/>
          <w:sz w:val="22"/>
        </w:rPr>
        <w:t>,</w:t>
      </w:r>
      <w:r>
        <w:rPr>
          <w:sz w:val="22"/>
        </w:rPr>
        <w:t xml:space="preserve"> индексы которых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состоят из индекса раздела и двухзначного числа, например, А 01. Индекс подкласса со</w:t>
      </w:r>
      <w:r>
        <w:rPr>
          <w:sz w:val="22"/>
        </w:rPr>
        <w:softHyphen/>
        <w:t xml:space="preserve">стоит из индекса класса и прописной латинской буквы, например </w:t>
      </w:r>
      <w:r>
        <w:rPr>
          <w:i/>
          <w:iCs/>
          <w:sz w:val="22"/>
        </w:rPr>
        <w:t>А</w:t>
      </w:r>
      <w:r>
        <w:rPr>
          <w:sz w:val="22"/>
        </w:rPr>
        <w:t xml:space="preserve"> 01 </w:t>
      </w:r>
      <w:r>
        <w:rPr>
          <w:i/>
          <w:iCs/>
          <w:sz w:val="22"/>
        </w:rPr>
        <w:t>В.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Каждый подкласс разбит на подразделения, называ</w:t>
      </w:r>
      <w:r>
        <w:rPr>
          <w:sz w:val="22"/>
        </w:rPr>
        <w:softHyphen/>
        <w:t xml:space="preserve">емые </w:t>
      </w:r>
      <w:r>
        <w:rPr>
          <w:sz w:val="22"/>
          <w:u w:val="single"/>
        </w:rPr>
        <w:t>рубриками</w:t>
      </w:r>
      <w:r>
        <w:rPr>
          <w:i/>
          <w:iCs/>
          <w:sz w:val="22"/>
        </w:rPr>
        <w:t>.</w:t>
      </w:r>
      <w:r>
        <w:rPr>
          <w:sz w:val="22"/>
        </w:rPr>
        <w:t xml:space="preserve"> Среди рубрик различают основные (главные) </w:t>
      </w:r>
      <w:r>
        <w:rPr>
          <w:sz w:val="22"/>
          <w:u w:val="single"/>
        </w:rPr>
        <w:t>группы</w:t>
      </w:r>
      <w:r>
        <w:rPr>
          <w:sz w:val="22"/>
        </w:rPr>
        <w:t xml:space="preserve"> и </w:t>
      </w:r>
      <w:r>
        <w:rPr>
          <w:sz w:val="22"/>
          <w:u w:val="single"/>
        </w:rPr>
        <w:t>подгруппы</w:t>
      </w:r>
      <w:r>
        <w:rPr>
          <w:i/>
          <w:iCs/>
          <w:sz w:val="22"/>
        </w:rPr>
        <w:t>.</w:t>
      </w:r>
      <w:r>
        <w:rPr>
          <w:sz w:val="22"/>
        </w:rPr>
        <w:t xml:space="preserve"> Индекс основной груп</w:t>
      </w:r>
      <w:r>
        <w:rPr>
          <w:sz w:val="22"/>
        </w:rPr>
        <w:softHyphen/>
        <w:t xml:space="preserve">пы состоит из индекса подкласса, за которым следует одно-, двух- или трехзначное число с символом 00 после косой черты, например. </w:t>
      </w:r>
      <w:r>
        <w:rPr>
          <w:i/>
          <w:iCs/>
          <w:sz w:val="22"/>
        </w:rPr>
        <w:t>А</w:t>
      </w:r>
      <w:r>
        <w:rPr>
          <w:sz w:val="22"/>
        </w:rPr>
        <w:t xml:space="preserve"> 01 </w:t>
      </w:r>
      <w:r>
        <w:rPr>
          <w:i/>
          <w:iCs/>
          <w:sz w:val="22"/>
        </w:rPr>
        <w:t>В</w:t>
      </w:r>
      <w:r>
        <w:rPr>
          <w:sz w:val="22"/>
        </w:rPr>
        <w:t xml:space="preserve"> 1/00. Подгруппы обра</w:t>
      </w:r>
      <w:r>
        <w:rPr>
          <w:sz w:val="22"/>
        </w:rPr>
        <w:softHyphen/>
        <w:t>зуют рубрики, подчиненные основной группе. Индекс подгруппы состоит из индекса подкласса, за ним следу</w:t>
      </w:r>
      <w:r>
        <w:rPr>
          <w:sz w:val="22"/>
        </w:rPr>
        <w:softHyphen/>
        <w:t xml:space="preserve">ет одно-, двух- или трехзначный номер группы и двух или трехзначный номер (вместо 00) после косой черты, например </w:t>
      </w:r>
      <w:r>
        <w:rPr>
          <w:i/>
          <w:iCs/>
          <w:sz w:val="22"/>
        </w:rPr>
        <w:t>А</w:t>
      </w:r>
      <w:r>
        <w:rPr>
          <w:sz w:val="22"/>
        </w:rPr>
        <w:t xml:space="preserve"> 01 </w:t>
      </w:r>
      <w:r>
        <w:rPr>
          <w:i/>
          <w:iCs/>
          <w:sz w:val="22"/>
        </w:rPr>
        <w:t>В</w:t>
      </w:r>
      <w:r>
        <w:rPr>
          <w:sz w:val="22"/>
        </w:rPr>
        <w:t xml:space="preserve"> 01/02.</w:t>
      </w:r>
    </w:p>
    <w:p w:rsidR="00045E91" w:rsidRDefault="00045E91">
      <w:pPr>
        <w:spacing w:before="400"/>
        <w:ind w:left="80"/>
        <w:rPr>
          <w:sz w:val="22"/>
        </w:rPr>
      </w:pPr>
      <w:r>
        <w:rPr>
          <w:sz w:val="22"/>
        </w:rPr>
        <w:t>Степень подчиненности подгруппы в группе опреде</w:t>
      </w:r>
      <w:r>
        <w:rPr>
          <w:sz w:val="22"/>
        </w:rPr>
        <w:softHyphen/>
        <w:t>ляется сдвигом текста вправо и точками, которые стоят перед текстом подгруппы и указывают на то, что под</w:t>
      </w:r>
      <w:r>
        <w:rPr>
          <w:sz w:val="22"/>
        </w:rPr>
        <w:softHyphen/>
        <w:t>группа является рубрикой, подчиненной ближайшей рубрике с меньшим сдвигом текста и имеющей на одну точку меньше. Иерархические отношения между рубри</w:t>
      </w:r>
      <w:r>
        <w:rPr>
          <w:sz w:val="22"/>
        </w:rPr>
        <w:softHyphen/>
        <w:t>ками определяются всегда только количеством точек, стоящих перед текстом рубрики, а не присвоенными им индексами. Стоящие перед текстом рубрики точки как бы заменяют собой текст иерархически более старших рубрик, чтобы избежать повторения.</w:t>
      </w:r>
    </w:p>
    <w:p w:rsidR="00045E91" w:rsidRDefault="00045E91">
      <w:pPr>
        <w:ind w:left="80"/>
        <w:rPr>
          <w:sz w:val="22"/>
        </w:rPr>
      </w:pPr>
      <w:r>
        <w:rPr>
          <w:sz w:val="22"/>
        </w:rPr>
        <w:t>Патентный фонд имеет справочно-поисковый аппарат, включающий классификации изобретений (МКИ, НКИ), различные указатели и таблицы соответ</w:t>
      </w:r>
      <w:r>
        <w:rPr>
          <w:sz w:val="22"/>
        </w:rPr>
        <w:softHyphen/>
        <w:t>ствия. В состав указателей к системам классификации входит указатель классов изобретений (УКИ), который включает перечень рубрик классификации с указанием их подчиненности, и алфавитно-предметный указатель, включающий перечень ключевых понятий (терминов), расположенных в алфавитном порядке, и отнесенных к ним соответствующих индексов системы классификации. Кроме названных,  имеются указатели, содержащие библи</w:t>
      </w:r>
      <w:r>
        <w:rPr>
          <w:sz w:val="22"/>
        </w:rPr>
        <w:softHyphen/>
        <w:t xml:space="preserve">ографические данные о патентных документах текущей регистрации (описания изобретений): </w:t>
      </w:r>
      <w:r>
        <w:rPr>
          <w:b/>
          <w:bCs/>
          <w:sz w:val="22"/>
        </w:rPr>
        <w:t>нумерационный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(описания упорядочены по номерам документов); </w:t>
      </w:r>
      <w:r>
        <w:rPr>
          <w:b/>
          <w:bCs/>
          <w:sz w:val="22"/>
        </w:rPr>
        <w:t>систе</w:t>
      </w:r>
      <w:r>
        <w:rPr>
          <w:b/>
          <w:bCs/>
          <w:sz w:val="22"/>
        </w:rPr>
        <w:softHyphen/>
        <w:t>матический</w:t>
      </w:r>
      <w:r>
        <w:rPr>
          <w:sz w:val="22"/>
        </w:rPr>
        <w:t xml:space="preserve"> (описания упорядочены по индексам систе</w:t>
      </w:r>
      <w:r>
        <w:rPr>
          <w:sz w:val="22"/>
        </w:rPr>
        <w:softHyphen/>
        <w:t xml:space="preserve">мы классификации); </w:t>
      </w:r>
      <w:r>
        <w:rPr>
          <w:b/>
          <w:bCs/>
          <w:sz w:val="22"/>
        </w:rPr>
        <w:t>именной</w:t>
      </w:r>
      <w:r>
        <w:rPr>
          <w:sz w:val="22"/>
        </w:rPr>
        <w:t xml:space="preserve"> (описания упорядочены по именам заявителей или патентовладельцев); </w:t>
      </w:r>
      <w:r>
        <w:rPr>
          <w:b/>
          <w:bCs/>
          <w:sz w:val="22"/>
        </w:rPr>
        <w:t>патентов-аналогов</w:t>
      </w:r>
      <w:r>
        <w:rPr>
          <w:sz w:val="22"/>
        </w:rPr>
        <w:t xml:space="preserve"> (т. е. патентов, выданных в разных странах на одно и то же изобретение).</w:t>
      </w:r>
    </w:p>
    <w:p w:rsidR="00045E91" w:rsidRDefault="00045E91">
      <w:pPr>
        <w:ind w:left="80"/>
        <w:rPr>
          <w:sz w:val="22"/>
        </w:rPr>
      </w:pPr>
      <w:r>
        <w:rPr>
          <w:sz w:val="22"/>
        </w:rPr>
        <w:t>Таблицы соответствия индексов систем классифика</w:t>
      </w:r>
      <w:r>
        <w:rPr>
          <w:sz w:val="22"/>
        </w:rPr>
        <w:softHyphen/>
        <w:t>ции изобретений служат вспомогательным материалом для установления аналогичных рубрик в различных классификациях. Обычно используются таблицы соот</w:t>
      </w:r>
      <w:r>
        <w:rPr>
          <w:sz w:val="22"/>
        </w:rPr>
        <w:softHyphen/>
        <w:t>ветствия МКИ указателю классов изобретений конкрет</w:t>
      </w:r>
      <w:r>
        <w:rPr>
          <w:sz w:val="22"/>
        </w:rPr>
        <w:softHyphen/>
        <w:t>ной страны и, наоборот, таблицы соответствия НКИ стра</w:t>
      </w:r>
      <w:r>
        <w:rPr>
          <w:sz w:val="22"/>
        </w:rPr>
        <w:softHyphen/>
        <w:t>ны и МКИ.</w:t>
      </w:r>
    </w:p>
    <w:p w:rsidR="00045E91" w:rsidRDefault="00045E91">
      <w:pPr>
        <w:spacing w:before="40"/>
        <w:ind w:left="40" w:hanging="60"/>
        <w:rPr>
          <w:sz w:val="22"/>
        </w:rPr>
      </w:pPr>
      <w:r>
        <w:rPr>
          <w:sz w:val="22"/>
        </w:rPr>
        <w:t xml:space="preserve">Порядок проведения поиска в патентных фондах зависит от особенностей организации патентного фонда конкретной страны. Обычно вначале осуществляется </w:t>
      </w:r>
      <w:r>
        <w:rPr>
          <w:sz w:val="22"/>
          <w:u w:val="single"/>
        </w:rPr>
        <w:t>тематический (предметный) поиск</w:t>
      </w:r>
      <w:r>
        <w:rPr>
          <w:sz w:val="22"/>
        </w:rPr>
        <w:t>, который целесо</w:t>
      </w:r>
      <w:r>
        <w:rPr>
          <w:sz w:val="22"/>
        </w:rPr>
        <w:softHyphen/>
        <w:t>образно начинать с просмотра патентных бюллетеней стран с использованием в случае необходимости соответ</w:t>
      </w:r>
      <w:r>
        <w:rPr>
          <w:sz w:val="22"/>
        </w:rPr>
        <w:softHyphen/>
        <w:t>ствующего патентного фонда. Если поиск ведется по США, Великобритании, Франции, ФРГ, Швейцарии, Японии или по странам СЭВ, то можно просмотреть ре</w:t>
      </w:r>
      <w:r>
        <w:rPr>
          <w:sz w:val="22"/>
        </w:rPr>
        <w:softHyphen/>
        <w:t>феративные издания НПО «Поиск» «Изобретения в СССР и за рубежом». Затем проводится именной (фир</w:t>
      </w:r>
      <w:r>
        <w:rPr>
          <w:sz w:val="22"/>
        </w:rPr>
        <w:softHyphen/>
        <w:t>менный) поиск на основе именных указателей, издавае</w:t>
      </w:r>
      <w:r>
        <w:rPr>
          <w:sz w:val="22"/>
        </w:rPr>
        <w:softHyphen/>
        <w:t>мых патентными ведомствами соответствующих стран, а также различных фирменных справочников. Необходи</w:t>
      </w:r>
      <w:r>
        <w:rPr>
          <w:sz w:val="22"/>
        </w:rPr>
        <w:softHyphen/>
        <w:t>мо также учесть, что в некоторых странах в именные указатели включаются только фирмы-патентовладельцы.</w:t>
      </w:r>
    </w:p>
    <w:p w:rsidR="00045E91" w:rsidRDefault="00045E91">
      <w:pPr>
        <w:ind w:left="80"/>
        <w:rPr>
          <w:sz w:val="22"/>
        </w:rPr>
      </w:pPr>
      <w:r>
        <w:rPr>
          <w:sz w:val="22"/>
        </w:rPr>
        <w:t>Нумерационный поиск можно проводить, если извес</w:t>
      </w:r>
      <w:r>
        <w:rPr>
          <w:sz w:val="22"/>
        </w:rPr>
        <w:softHyphen/>
        <w:t>тен номер авторского свидетельства или патента и стра</w:t>
      </w:r>
      <w:r>
        <w:rPr>
          <w:sz w:val="22"/>
        </w:rPr>
        <w:softHyphen/>
        <w:t>на. Поиск от приоритетного патента к патентам-анало</w:t>
      </w:r>
      <w:r>
        <w:rPr>
          <w:sz w:val="22"/>
        </w:rPr>
        <w:softHyphen/>
        <w:t>гам может производиться по нумерационным указате</w:t>
      </w:r>
      <w:r>
        <w:rPr>
          <w:sz w:val="22"/>
        </w:rPr>
        <w:softHyphen/>
        <w:t>лям приоритетных заявок или по указателям патентов-аналогов.</w:t>
      </w:r>
    </w:p>
    <w:p w:rsidR="00045E91" w:rsidRDefault="00045E91">
      <w:pPr>
        <w:ind w:left="80"/>
        <w:rPr>
          <w:sz w:val="22"/>
        </w:rPr>
      </w:pPr>
      <w:r>
        <w:rPr>
          <w:sz w:val="22"/>
        </w:rPr>
        <w:t>Патентно-правовой поиск проводится по соответству</w:t>
      </w:r>
      <w:r>
        <w:rPr>
          <w:sz w:val="22"/>
        </w:rPr>
        <w:softHyphen/>
        <w:t>ющим разделам официальных патентных бюллетеней и по спискам действующих патентов исключительного пользования. Например, ЦНИИПИ систематически из</w:t>
      </w:r>
      <w:r>
        <w:rPr>
          <w:sz w:val="22"/>
        </w:rPr>
        <w:softHyphen/>
        <w:t>дает справочно-информационный бюллетень об измене</w:t>
      </w:r>
      <w:r>
        <w:rPr>
          <w:sz w:val="22"/>
        </w:rPr>
        <w:softHyphen/>
        <w:t>ниях в фонде действующих патентов, а в ВПТБ ведется картотека по учету изменений сроков действия патентов в Великобритании, ФРГ, Швейцарии, США, Бельгии, Венгрии, ГДР, Дании, Индии, Нидерландах, Норвегии, Польше, Финляндии, Чехословакии, Швеции, Югосла</w:t>
      </w:r>
      <w:r>
        <w:rPr>
          <w:sz w:val="22"/>
        </w:rPr>
        <w:softHyphen/>
        <w:t>вии. При проведении патентно-правового поиска следует иметь в виду, что время начала и срок действия охранно</w:t>
      </w:r>
      <w:r>
        <w:rPr>
          <w:sz w:val="22"/>
        </w:rPr>
        <w:softHyphen/>
        <w:t>го документа определяются патентным законодательст</w:t>
      </w:r>
      <w:r>
        <w:rPr>
          <w:sz w:val="22"/>
        </w:rPr>
        <w:softHyphen/>
        <w:t>вом конкретной страны, причем в разных странах они различны.</w:t>
      </w:r>
    </w:p>
    <w:p w:rsidR="00045E91" w:rsidRDefault="00045E91">
      <w:pPr>
        <w:ind w:left="80"/>
        <w:rPr>
          <w:sz w:val="22"/>
        </w:rPr>
      </w:pPr>
    </w:p>
    <w:p w:rsidR="00045E91" w:rsidRDefault="00045E91">
      <w:pPr>
        <w:ind w:left="80"/>
        <w:rPr>
          <w:sz w:val="22"/>
        </w:rPr>
      </w:pPr>
    </w:p>
    <w:p w:rsidR="00045E91" w:rsidRDefault="00045E91">
      <w:pPr>
        <w:pStyle w:val="2"/>
        <w:spacing w:before="0"/>
      </w:pPr>
      <w:r>
        <w:t>Организация работы с научной литературой</w:t>
      </w:r>
    </w:p>
    <w:p w:rsidR="00045E91" w:rsidRDefault="00045E91"/>
    <w:p w:rsidR="00045E91" w:rsidRDefault="00045E91">
      <w:pPr>
        <w:ind w:firstLine="0"/>
        <w:jc w:val="left"/>
        <w:rPr>
          <w:sz w:val="22"/>
        </w:rPr>
      </w:pPr>
      <w:r>
        <w:rPr>
          <w:sz w:val="22"/>
        </w:rPr>
        <w:t>Каждому исследователю необходимо уметь искать и от</w:t>
      </w:r>
      <w:r>
        <w:rPr>
          <w:sz w:val="22"/>
        </w:rPr>
        <w:softHyphen/>
        <w:t>бирать нужную литературу для своей работы, т. е. обла</w:t>
      </w:r>
      <w:r>
        <w:rPr>
          <w:sz w:val="22"/>
        </w:rPr>
        <w:softHyphen/>
        <w:t>дать знанием основ библиографии. Библиография ставит задачу информировать читателя об имеющихся печатных изданиях, для чего составляются указатели, каталоги,</w:t>
      </w:r>
    </w:p>
    <w:p w:rsidR="00045E91" w:rsidRDefault="00045E91">
      <w:pPr>
        <w:ind w:firstLine="0"/>
        <w:jc w:val="left"/>
        <w:rPr>
          <w:sz w:val="22"/>
        </w:rPr>
      </w:pPr>
      <w:r>
        <w:rPr>
          <w:sz w:val="22"/>
        </w:rPr>
        <w:t>обзоры и т. д.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Процесс ознакомления с литературными источниками по интересующей проблематике необходимо начинать с ознакомления со справочной литературой (универсальные и специальные энциклопедии, словари, справочники), затем просматриваются учетно-регистрационные издания органов НТИ (ВИНИТИ, ВНТИЦ, ВКП, ГПНТБ и другие) и библиографические указатели фундаментальных библиотек. Так, Всесоюзная государственная библиотека иностранной литературы (ВГБИЛ) издает «Сводный бюллетень но</w:t>
      </w:r>
      <w:r>
        <w:rPr>
          <w:sz w:val="22"/>
        </w:rPr>
        <w:softHyphen/>
        <w:t>вых иностранных книг, поступивших в библиотеки », Государственная библиотека  им. В. И. Ле</w:t>
      </w:r>
      <w:r>
        <w:rPr>
          <w:sz w:val="22"/>
        </w:rPr>
        <w:softHyphen/>
        <w:t>нина (ГБЛ) издает «Каталог кандидатских и доктор</w:t>
      </w:r>
      <w:r>
        <w:rPr>
          <w:sz w:val="22"/>
        </w:rPr>
        <w:softHyphen/>
        <w:t>ских диссертаций», поступивших в библиотеку им. В. И. Ленина и Государственную научную медицинскую библиотеку, и «Информационный указатель библиогра</w:t>
      </w:r>
      <w:r>
        <w:rPr>
          <w:sz w:val="22"/>
        </w:rPr>
        <w:softHyphen/>
        <w:t>фических списков и карточек, составленных библиотека</w:t>
      </w:r>
      <w:r>
        <w:rPr>
          <w:sz w:val="22"/>
        </w:rPr>
        <w:softHyphen/>
        <w:t>ми ».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Собственная библиография по интересующей пробле</w:t>
      </w:r>
      <w:r>
        <w:rPr>
          <w:sz w:val="22"/>
        </w:rPr>
        <w:softHyphen/>
        <w:t>ме составляется на основе библиотечных катало</w:t>
      </w:r>
      <w:r>
        <w:rPr>
          <w:sz w:val="22"/>
        </w:rPr>
        <w:softHyphen/>
        <w:t>гов (это указатели произведений печати, имеющихся в библиотеке), представляющих собой набор карточек, в которых содержатся сведения о книгах, журналах, статьях и т.д. В карточку книги вносятся ее автор, загла</w:t>
      </w:r>
      <w:r>
        <w:rPr>
          <w:sz w:val="22"/>
        </w:rPr>
        <w:softHyphen/>
        <w:t>вие, вид издания, место издания, издательство, год изда</w:t>
      </w:r>
      <w:r>
        <w:rPr>
          <w:sz w:val="22"/>
        </w:rPr>
        <w:softHyphen/>
        <w:t>ния, количество страниц. В карточке журнальной статьи указываются автор, заглавие, название журнала, год из</w:t>
      </w:r>
      <w:r>
        <w:rPr>
          <w:sz w:val="22"/>
        </w:rPr>
        <w:softHyphen/>
        <w:t>дания, том, номер выпуска, количество страниц. В кар</w:t>
      </w:r>
      <w:r>
        <w:rPr>
          <w:sz w:val="22"/>
        </w:rPr>
        <w:softHyphen/>
        <w:t>точке газетной статьи кроме автора и заглавия приво</w:t>
      </w:r>
      <w:r>
        <w:rPr>
          <w:sz w:val="22"/>
        </w:rPr>
        <w:softHyphen/>
        <w:t>дятся название газеты, год, число и месяц. При ссылке на документы и составлении перечня источников необ</w:t>
      </w:r>
      <w:r>
        <w:rPr>
          <w:sz w:val="22"/>
        </w:rPr>
        <w:softHyphen/>
        <w:t>ходимо обращать внимание на знаки препинания между элементами библиографического описания и применять их только так, как дано в карточке.</w:t>
      </w:r>
    </w:p>
    <w:p w:rsidR="00045E91" w:rsidRDefault="00045E91">
      <w:pPr>
        <w:ind w:left="40" w:firstLine="300"/>
        <w:rPr>
          <w:b/>
          <w:bCs/>
          <w:sz w:val="22"/>
        </w:rPr>
      </w:pPr>
      <w:r>
        <w:rPr>
          <w:sz w:val="22"/>
        </w:rPr>
        <w:t xml:space="preserve">Читательские каталоги, носящие справочно-рекомендательный характер, бывают трех видов: </w:t>
      </w:r>
      <w:r>
        <w:rPr>
          <w:b/>
          <w:bCs/>
          <w:sz w:val="22"/>
        </w:rPr>
        <w:t>алфавитный, систематический и алфавитно-предметный.</w:t>
      </w:r>
    </w:p>
    <w:p w:rsidR="00045E91" w:rsidRDefault="00045E91">
      <w:pPr>
        <w:ind w:firstLine="0"/>
        <w:rPr>
          <w:sz w:val="22"/>
        </w:rPr>
      </w:pPr>
      <w:r>
        <w:rPr>
          <w:b/>
          <w:bCs/>
          <w:sz w:val="22"/>
        </w:rPr>
        <w:t>Алфавитный каталог</w:t>
      </w:r>
      <w:r>
        <w:rPr>
          <w:sz w:val="22"/>
        </w:rPr>
        <w:t xml:space="preserve"> называется так потому, что его карточки расположены в алфавитном порядке фамилий авторов или заглавий произведений, если автор не указан. Благодаря этому все книги одного автора (индивидуального или коллективного) собраны в одном месте, но в некоторых случаях возможны отступления от алфавитного принципа. Так, например, вне зависимо</w:t>
      </w:r>
      <w:r>
        <w:rPr>
          <w:sz w:val="22"/>
        </w:rPr>
        <w:softHyphen/>
        <w:t>сти от названия партии (РСДРП, РКП (б), ВКП (б), КПСС) все эти издания собраны за разделителем «КПСС» и организованы внутри не в алфавитном, а в логическом порядке: КПСС, Программа партии, Устав партии, Выс</w:t>
      </w:r>
      <w:r>
        <w:rPr>
          <w:sz w:val="22"/>
        </w:rPr>
        <w:softHyphen/>
        <w:t>шие органы партии, Съезды, Конференции, Пленумы, далее идут официальные издания ЦК партии и произве</w:t>
      </w:r>
      <w:r>
        <w:rPr>
          <w:sz w:val="22"/>
        </w:rPr>
        <w:softHyphen/>
        <w:t>дения, посвященные деятельности партии. Материалы законодательного характера (правительственные поста</w:t>
      </w:r>
      <w:r>
        <w:rPr>
          <w:sz w:val="22"/>
        </w:rPr>
        <w:softHyphen/>
        <w:t>новления, указы, декреты и т. д.) нужно искать в ката</w:t>
      </w:r>
      <w:r>
        <w:rPr>
          <w:sz w:val="22"/>
        </w:rPr>
        <w:softHyphen/>
        <w:t>логе под названием страны или республики.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 xml:space="preserve">Основным в  библиотеках является </w:t>
      </w:r>
      <w:r>
        <w:rPr>
          <w:b/>
          <w:bCs/>
          <w:sz w:val="22"/>
        </w:rPr>
        <w:t>систематический каталог</w:t>
      </w:r>
      <w:r>
        <w:rPr>
          <w:sz w:val="22"/>
        </w:rPr>
        <w:t>. Карточки в нем распо</w:t>
      </w:r>
      <w:r>
        <w:rPr>
          <w:sz w:val="22"/>
        </w:rPr>
        <w:softHyphen/>
        <w:t>ложены по отраслям знаний. Этот каталог позволяет подобрать литературу по определенным отраслям знаний, причем с его помощью можно постепенно сужать грани</w:t>
      </w:r>
      <w:r>
        <w:rPr>
          <w:sz w:val="22"/>
        </w:rPr>
        <w:softHyphen/>
        <w:t>цы интересующих исследователя вопросов. Каталог поз</w:t>
      </w:r>
      <w:r>
        <w:rPr>
          <w:sz w:val="22"/>
        </w:rPr>
        <w:softHyphen/>
        <w:t>воляет также определить книги, имеющиеся в библио</w:t>
      </w:r>
      <w:r>
        <w:rPr>
          <w:sz w:val="22"/>
        </w:rPr>
        <w:softHyphen/>
        <w:t>теке по той или иной теме, или узнать автора и точное название книги, если известно только ее содержание.</w:t>
      </w:r>
    </w:p>
    <w:p w:rsidR="00045E91" w:rsidRDefault="00045E91">
      <w:pPr>
        <w:ind w:firstLine="300"/>
        <w:rPr>
          <w:sz w:val="22"/>
        </w:rPr>
      </w:pPr>
      <w:r>
        <w:rPr>
          <w:sz w:val="22"/>
        </w:rPr>
        <w:t>В систематическом каталоге библиографические све</w:t>
      </w:r>
      <w:r>
        <w:rPr>
          <w:sz w:val="22"/>
        </w:rPr>
        <w:softHyphen/>
        <w:t>дения приведены в систему знаний на основе применения специальной библиотечной классификации. Наиболее широко используется Универсальная десятичная клас</w:t>
      </w:r>
      <w:r>
        <w:rPr>
          <w:sz w:val="22"/>
        </w:rPr>
        <w:softHyphen/>
        <w:t>сификация (УДК). Используется также и отечественная Библиотечно-библиографическая классификация (ББК) в крупнейших универсальных библиотеках СССР. Ар</w:t>
      </w:r>
      <w:r>
        <w:rPr>
          <w:sz w:val="22"/>
        </w:rPr>
        <w:softHyphen/>
        <w:t>хивными учреждениями и государственными архивами нашей страны составлено несколько своих классифика</w:t>
      </w:r>
      <w:r>
        <w:rPr>
          <w:sz w:val="22"/>
        </w:rPr>
        <w:softHyphen/>
        <w:t>ционных схем систематического типа. Среди них «Схема единой классификации документальных материалов в каталогах государственных архивов», схемы система</w:t>
      </w:r>
      <w:r>
        <w:rPr>
          <w:sz w:val="22"/>
        </w:rPr>
        <w:softHyphen/>
        <w:t>тических каталогов, разработанные Центральным госу</w:t>
      </w:r>
      <w:r>
        <w:rPr>
          <w:sz w:val="22"/>
        </w:rPr>
        <w:softHyphen/>
        <w:t>дарственным архивом Октябрьской революции, схема Центрального государственного военно-исторического архива (ЦГВИА)  и др.</w:t>
      </w:r>
    </w:p>
    <w:p w:rsidR="00045E91" w:rsidRDefault="00045E91">
      <w:pPr>
        <w:ind w:left="80" w:firstLine="300"/>
        <w:rPr>
          <w:sz w:val="22"/>
        </w:rPr>
      </w:pPr>
      <w:r>
        <w:rPr>
          <w:sz w:val="22"/>
        </w:rPr>
        <w:t xml:space="preserve">Ключом к систематическому каталогу является </w:t>
      </w:r>
      <w:r>
        <w:rPr>
          <w:b/>
          <w:bCs/>
          <w:sz w:val="22"/>
        </w:rPr>
        <w:t>алфавитно-предметный каталог</w:t>
      </w:r>
      <w:r>
        <w:rPr>
          <w:sz w:val="22"/>
        </w:rPr>
        <w:t>. В нем в алфа</w:t>
      </w:r>
      <w:r>
        <w:rPr>
          <w:sz w:val="22"/>
        </w:rPr>
        <w:softHyphen/>
        <w:t>витном порядке перечисляются наименования отраслей знаний, отдельных вопросов и тем, по которым в отделах и подотделах систематического каталога собрана лите</w:t>
      </w:r>
      <w:r>
        <w:rPr>
          <w:sz w:val="22"/>
        </w:rPr>
        <w:softHyphen/>
        <w:t>ратура, имеющаяся  в</w:t>
      </w:r>
    </w:p>
    <w:p w:rsidR="00045E91" w:rsidRDefault="00045E91">
      <w:pPr>
        <w:ind w:firstLine="0"/>
        <w:rPr>
          <w:sz w:val="22"/>
        </w:rPr>
      </w:pPr>
      <w:r>
        <w:rPr>
          <w:sz w:val="22"/>
        </w:rPr>
        <w:t xml:space="preserve"> библиотеке.</w:t>
      </w:r>
    </w:p>
    <w:p w:rsidR="00045E91" w:rsidRDefault="00045E91">
      <w:pPr>
        <w:spacing w:before="120"/>
        <w:ind w:firstLine="0"/>
        <w:rPr>
          <w:sz w:val="22"/>
        </w:rPr>
      </w:pPr>
    </w:p>
    <w:p w:rsidR="00045E91" w:rsidRDefault="00045E91">
      <w:pPr>
        <w:ind w:firstLine="0"/>
        <w:rPr>
          <w:sz w:val="22"/>
        </w:rPr>
      </w:pPr>
      <w:r>
        <w:rPr>
          <w:sz w:val="22"/>
        </w:rPr>
        <w:t>При составлении собственной библиографии по проб</w:t>
      </w:r>
      <w:r>
        <w:rPr>
          <w:sz w:val="22"/>
        </w:rPr>
        <w:softHyphen/>
        <w:t>леме необходимо внимательно просматривать списки ли</w:t>
      </w:r>
      <w:r>
        <w:rPr>
          <w:sz w:val="22"/>
        </w:rPr>
        <w:softHyphen/>
        <w:t>тературы, находящиеся в конце книг, статей и т. д., или литературу, указанную</w:t>
      </w:r>
      <w:r>
        <w:rPr>
          <w:b/>
          <w:bCs/>
          <w:sz w:val="22"/>
        </w:rPr>
        <w:t xml:space="preserve"> в сносках</w:t>
      </w:r>
      <w:r>
        <w:rPr>
          <w:sz w:val="22"/>
        </w:rPr>
        <w:t xml:space="preserve"> в уже найденных ли</w:t>
      </w:r>
      <w:r>
        <w:rPr>
          <w:sz w:val="22"/>
        </w:rPr>
        <w:softHyphen/>
        <w:t>тературных источниках.</w:t>
      </w:r>
    </w:p>
    <w:p w:rsidR="00045E91" w:rsidRDefault="00045E91">
      <w:pPr>
        <w:ind w:firstLine="300"/>
        <w:rPr>
          <w:sz w:val="22"/>
        </w:rPr>
      </w:pPr>
    </w:p>
    <w:p w:rsidR="00045E91" w:rsidRDefault="00045E91">
      <w:pPr>
        <w:rPr>
          <w:sz w:val="22"/>
        </w:rPr>
      </w:pPr>
      <w:r>
        <w:rPr>
          <w:sz w:val="22"/>
        </w:rPr>
        <w:t>В процессе чтения литературы обязательно выявля</w:t>
      </w:r>
      <w:r>
        <w:rPr>
          <w:sz w:val="22"/>
        </w:rPr>
        <w:softHyphen/>
        <w:t>ются из ссылок и прикнижных списков использованных работ новые источники, поэтому требуется постоянная систематизация материала, его упорядочение в соответ</w:t>
      </w:r>
      <w:r>
        <w:rPr>
          <w:sz w:val="22"/>
        </w:rPr>
        <w:softHyphen/>
        <w:t xml:space="preserve">ствии с поставленной задачей. Это можно осуществить, например, с помощью картотеки, состоящей из карточек и разделителей. </w:t>
      </w:r>
    </w:p>
    <w:p w:rsidR="00045E91" w:rsidRDefault="00045E91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Лучше всего организовать три раздела:</w:t>
      </w:r>
      <w:r>
        <w:rPr>
          <w:sz w:val="22"/>
        </w:rPr>
        <w:t xml:space="preserve"> </w:t>
      </w:r>
      <w:r>
        <w:rPr>
          <w:b/>
          <w:bCs/>
          <w:sz w:val="22"/>
        </w:rPr>
        <w:t>«Прочитать», «Выписки» и «Прочитано».</w:t>
      </w:r>
    </w:p>
    <w:p w:rsidR="00045E91" w:rsidRDefault="00045E91">
      <w:pPr>
        <w:pStyle w:val="a6"/>
      </w:pPr>
      <w:r>
        <w:t>Создание та</w:t>
      </w:r>
      <w:r>
        <w:softHyphen/>
        <w:t>кой картотеки позволяет по существу заложить основы будущих научных публикаций. Однако информация, со</w:t>
      </w:r>
      <w:r>
        <w:softHyphen/>
        <w:t>держащаяся в отобранной для изучения литературе, под</w:t>
      </w:r>
      <w:r>
        <w:softHyphen/>
        <w:t>час превышает действительные потребности для опреде</w:t>
      </w:r>
      <w:r>
        <w:softHyphen/>
        <w:t>ленной работы. Отсюда вытекает необходимость пред</w:t>
      </w:r>
      <w:r>
        <w:softHyphen/>
        <w:t>варительно выявлять все нужное и отбрасывать лишнее. Таким образом, закладываются элементы избирательно</w:t>
      </w:r>
      <w:r>
        <w:softHyphen/>
        <w:t>го чтения (вначале беглый просмотр источника, ознаком</w:t>
      </w:r>
      <w:r>
        <w:softHyphen/>
        <w:t>ление с названием его разделов и лишь потом подробное изучение выбранного содержания).</w:t>
      </w:r>
    </w:p>
    <w:p w:rsidR="00045E91" w:rsidRDefault="00045E91">
      <w:pPr>
        <w:rPr>
          <w:sz w:val="22"/>
        </w:rPr>
      </w:pPr>
      <w:r>
        <w:rPr>
          <w:sz w:val="22"/>
        </w:rPr>
        <w:t xml:space="preserve">Важное значение для работы с научной литературой принадлежит </w:t>
      </w:r>
      <w:r>
        <w:rPr>
          <w:b/>
          <w:bCs/>
          <w:sz w:val="22"/>
        </w:rPr>
        <w:t>организации рабочего места</w:t>
      </w:r>
      <w:r>
        <w:rPr>
          <w:sz w:val="22"/>
        </w:rPr>
        <w:t>. Прежде всего, рабочее место и инструмент, которым че</w:t>
      </w:r>
      <w:r>
        <w:rPr>
          <w:sz w:val="22"/>
        </w:rPr>
        <w:softHyphen/>
        <w:t>ловек работает, должны быть привычны для него. Это сокра</w:t>
      </w:r>
      <w:r>
        <w:rPr>
          <w:sz w:val="22"/>
        </w:rPr>
        <w:softHyphen/>
        <w:t>щает до минимума время врабатываемости, появляется условный рефлекс на рабочее место. На рабочем месте не должны появляться какие-либо новые предметы (объ</w:t>
      </w:r>
      <w:r>
        <w:rPr>
          <w:sz w:val="22"/>
        </w:rPr>
        <w:softHyphen/>
        <w:t>екты), которые привлекают внимание к себе и отвлека</w:t>
      </w:r>
      <w:r>
        <w:rPr>
          <w:sz w:val="22"/>
        </w:rPr>
        <w:softHyphen/>
        <w:t>ют от работы. Желательно до начала работы продумать и оценить, что может потребоваться в процессе работы, чтобы потом не искать для себя повода прервать нача</w:t>
      </w:r>
      <w:r>
        <w:rPr>
          <w:sz w:val="22"/>
        </w:rPr>
        <w:softHyphen/>
        <w:t>тое дело.</w:t>
      </w:r>
    </w:p>
    <w:p w:rsidR="00045E91" w:rsidRDefault="00045E91">
      <w:pPr>
        <w:rPr>
          <w:sz w:val="22"/>
        </w:rPr>
      </w:pPr>
      <w:r>
        <w:rPr>
          <w:sz w:val="22"/>
        </w:rPr>
        <w:t>При работе с литературными источниками необходи</w:t>
      </w:r>
      <w:r>
        <w:rPr>
          <w:sz w:val="22"/>
        </w:rPr>
        <w:softHyphen/>
        <w:t>мо уметь правильно читать, понимать и запоминать про</w:t>
      </w:r>
      <w:r>
        <w:rPr>
          <w:sz w:val="22"/>
        </w:rPr>
        <w:softHyphen/>
        <w:t>читанное.</w:t>
      </w:r>
    </w:p>
    <w:p w:rsidR="00045E91" w:rsidRDefault="00045E91">
      <w:pPr>
        <w:rPr>
          <w:sz w:val="22"/>
        </w:rPr>
      </w:pPr>
      <w:r>
        <w:rPr>
          <w:sz w:val="22"/>
        </w:rPr>
        <w:t xml:space="preserve"> Ученые выявили четыре основных способа об</w:t>
      </w:r>
      <w:r>
        <w:rPr>
          <w:sz w:val="22"/>
        </w:rPr>
        <w:softHyphen/>
        <w:t xml:space="preserve">работки информации при чтении. Это чтения: </w:t>
      </w:r>
      <w:r>
        <w:rPr>
          <w:b/>
          <w:bCs/>
          <w:sz w:val="22"/>
        </w:rPr>
        <w:t>побуквенное</w:t>
      </w:r>
      <w:r>
        <w:rPr>
          <w:sz w:val="22"/>
        </w:rPr>
        <w:t xml:space="preserve">, </w:t>
      </w:r>
      <w:r>
        <w:rPr>
          <w:b/>
          <w:bCs/>
          <w:sz w:val="22"/>
        </w:rPr>
        <w:t>послоговое</w:t>
      </w:r>
      <w:r>
        <w:rPr>
          <w:sz w:val="22"/>
        </w:rPr>
        <w:t xml:space="preserve">, </w:t>
      </w:r>
      <w:r>
        <w:rPr>
          <w:b/>
          <w:bCs/>
          <w:sz w:val="22"/>
        </w:rPr>
        <w:t xml:space="preserve">по словам </w:t>
      </w:r>
      <w:r>
        <w:rPr>
          <w:sz w:val="22"/>
        </w:rPr>
        <w:t>(просматривается первый слог первого слова и первые буквы второго слова, ос</w:t>
      </w:r>
      <w:r>
        <w:rPr>
          <w:sz w:val="22"/>
        </w:rPr>
        <w:softHyphen/>
        <w:t xml:space="preserve">тальная же часть слова угадывается), </w:t>
      </w:r>
      <w:r>
        <w:rPr>
          <w:b/>
          <w:bCs/>
          <w:sz w:val="22"/>
        </w:rPr>
        <w:t>по понятиям</w:t>
      </w:r>
      <w:r>
        <w:rPr>
          <w:sz w:val="22"/>
        </w:rPr>
        <w:t xml:space="preserve"> (из текста выбираются только отдельные ключевые слова, а затем синтезируется мысль, содержащаяся в одном или нескольких предложениях). Чтение по понятиям ха</w:t>
      </w:r>
      <w:r>
        <w:rPr>
          <w:sz w:val="22"/>
        </w:rPr>
        <w:softHyphen/>
        <w:t>рактерно для людей, имеющих определенные навыки, большой запас знаний для понимания материала и хо</w:t>
      </w:r>
      <w:r>
        <w:rPr>
          <w:sz w:val="22"/>
        </w:rPr>
        <w:softHyphen/>
        <w:t>рошую память.</w:t>
      </w:r>
    </w:p>
    <w:p w:rsidR="00045E91" w:rsidRDefault="00045E91">
      <w:pPr>
        <w:rPr>
          <w:sz w:val="22"/>
        </w:rPr>
      </w:pPr>
      <w:r>
        <w:rPr>
          <w:sz w:val="22"/>
        </w:rPr>
        <w:t>Для понимания сложного текста необходимо не толь</w:t>
      </w:r>
      <w:r>
        <w:rPr>
          <w:sz w:val="22"/>
        </w:rPr>
        <w:softHyphen/>
        <w:t>ко быть внимательным при чтении, иметь знания и уметь их применять, но и владеть определенными мыслитель</w:t>
      </w:r>
      <w:r>
        <w:rPr>
          <w:sz w:val="22"/>
        </w:rPr>
        <w:softHyphen/>
        <w:t>ными приемами. Один из них заключается в необходи</w:t>
      </w:r>
      <w:r>
        <w:rPr>
          <w:sz w:val="22"/>
        </w:rPr>
        <w:softHyphen/>
        <w:t xml:space="preserve">мости воспринимать не отдельные слова, а предложения и даже целые группы предложений, т. е. абзацы. При этом используется так называемая </w:t>
      </w:r>
      <w:r>
        <w:rPr>
          <w:b/>
          <w:bCs/>
          <w:sz w:val="22"/>
        </w:rPr>
        <w:t>антиципация</w:t>
      </w:r>
      <w:r>
        <w:rPr>
          <w:sz w:val="22"/>
        </w:rPr>
        <w:t xml:space="preserve"> - смыс</w:t>
      </w:r>
      <w:r>
        <w:rPr>
          <w:sz w:val="22"/>
        </w:rPr>
        <w:softHyphen/>
        <w:t>ловая догадка. Быстро читающий человек обычно по не</w:t>
      </w:r>
      <w:r>
        <w:rPr>
          <w:sz w:val="22"/>
        </w:rPr>
        <w:softHyphen/>
        <w:t>скольким буквам угадывает слово, по нескольким сло</w:t>
      </w:r>
      <w:r>
        <w:rPr>
          <w:sz w:val="22"/>
        </w:rPr>
        <w:softHyphen/>
        <w:t>вам — фразу, по нескольким фразам — смысл целого аб</w:t>
      </w:r>
      <w:r>
        <w:rPr>
          <w:sz w:val="22"/>
        </w:rPr>
        <w:softHyphen/>
        <w:t>заца.</w:t>
      </w:r>
    </w:p>
    <w:p w:rsidR="00045E91" w:rsidRDefault="00045E91">
      <w:pPr>
        <w:rPr>
          <w:sz w:val="22"/>
        </w:rPr>
      </w:pPr>
      <w:r>
        <w:rPr>
          <w:sz w:val="22"/>
        </w:rPr>
        <w:t>Необходимо стремиться, именно так читать изучаемый материал. Для этого можно использовать так называе</w:t>
      </w:r>
      <w:r>
        <w:rPr>
          <w:sz w:val="22"/>
        </w:rPr>
        <w:softHyphen/>
        <w:t xml:space="preserve">мый </w:t>
      </w:r>
      <w:r>
        <w:rPr>
          <w:b/>
          <w:bCs/>
          <w:sz w:val="22"/>
        </w:rPr>
        <w:t>дифференциальный алгоритм</w:t>
      </w:r>
      <w:r>
        <w:rPr>
          <w:sz w:val="22"/>
        </w:rPr>
        <w:t>. В соответствии, с которым обработка каждого абзаца начина</w:t>
      </w:r>
      <w:r>
        <w:rPr>
          <w:sz w:val="22"/>
        </w:rPr>
        <w:softHyphen/>
        <w:t>ется с выявления ключевых слов, несущих основную смысловую нагрузку, после чего строятся смысловые ря</w:t>
      </w:r>
      <w:r>
        <w:rPr>
          <w:sz w:val="22"/>
        </w:rPr>
        <w:softHyphen/>
        <w:t>ды, т. е. происходит сжатие текста путем выделения ключевых слов и образования на их основе лаконичных выражений (это как бы просеивание текста, в итоге ко</w:t>
      </w:r>
      <w:r>
        <w:rPr>
          <w:sz w:val="22"/>
        </w:rPr>
        <w:softHyphen/>
        <w:t>торого остаются зерна смысла). После сжатия текста происходит процесс его качественного преобразования, в результате которого в обрабатываемом сообщении вы</w:t>
      </w:r>
      <w:r>
        <w:rPr>
          <w:sz w:val="22"/>
        </w:rPr>
        <w:softHyphen/>
        <w:t>является только истинное значение его содержания.</w:t>
      </w:r>
    </w:p>
    <w:p w:rsidR="00045E91" w:rsidRDefault="00045E91">
      <w:pPr>
        <w:rPr>
          <w:sz w:val="22"/>
        </w:rPr>
      </w:pPr>
      <w:r>
        <w:rPr>
          <w:sz w:val="22"/>
        </w:rPr>
        <w:t>При обучении быстрому чтению ставится задача вос</w:t>
      </w:r>
      <w:r>
        <w:rPr>
          <w:sz w:val="22"/>
        </w:rPr>
        <w:softHyphen/>
        <w:t>питания новых привычек, которые ускоряют чтение. Пер</w:t>
      </w:r>
      <w:r>
        <w:rPr>
          <w:sz w:val="22"/>
        </w:rPr>
        <w:softHyphen/>
        <w:t>вый путь повышения скорости чтения — выявление скры</w:t>
      </w:r>
      <w:r>
        <w:rPr>
          <w:sz w:val="22"/>
        </w:rPr>
        <w:softHyphen/>
        <w:t>тых резервов мозга, активизация процессов мышления при чтении. Один из путей решения этой задачи - ис</w:t>
      </w:r>
      <w:r>
        <w:rPr>
          <w:sz w:val="22"/>
        </w:rPr>
        <w:softHyphen/>
        <w:t>пользование алгоритмов.</w:t>
      </w:r>
    </w:p>
    <w:p w:rsidR="00045E91" w:rsidRDefault="00045E91">
      <w:pPr>
        <w:rPr>
          <w:sz w:val="22"/>
        </w:rPr>
      </w:pPr>
      <w:r>
        <w:rPr>
          <w:b/>
          <w:bCs/>
          <w:sz w:val="22"/>
        </w:rPr>
        <w:t>Интегральный алгоритм</w:t>
      </w:r>
      <w:r>
        <w:rPr>
          <w:sz w:val="22"/>
        </w:rPr>
        <w:t xml:space="preserve"> определяет по</w:t>
      </w:r>
      <w:r>
        <w:rPr>
          <w:sz w:val="22"/>
        </w:rPr>
        <w:softHyphen/>
        <w:t>следовательность действий при восприятии текста. Слово «интегральный» означает, что действие алгоритма рас</w:t>
      </w:r>
      <w:r>
        <w:rPr>
          <w:sz w:val="22"/>
        </w:rPr>
        <w:softHyphen/>
        <w:t>пространяется на весь текст в целом. Для использова</w:t>
      </w:r>
      <w:r>
        <w:rPr>
          <w:sz w:val="22"/>
        </w:rPr>
        <w:softHyphen/>
        <w:t>ния интегрального алгоритма необходимо запомнить все его блоки, понимать и представлять себе их содержание. Современная структурная лингвистика утверждает, что все общественно-политические и научно-технические тек</w:t>
      </w:r>
      <w:r>
        <w:rPr>
          <w:sz w:val="22"/>
        </w:rPr>
        <w:softHyphen/>
        <w:t>сты обладают чрезмерной избыточностью—до 75 %. Найти и сосредоточить внимание при чтении на содер</w:t>
      </w:r>
      <w:r>
        <w:rPr>
          <w:sz w:val="22"/>
        </w:rPr>
        <w:softHyphen/>
        <w:t>жательных элементах текста и помогает интегральный алгоритм чтения. При его использовании значительно сокращается время обработки неинформативных элемен</w:t>
      </w:r>
      <w:r>
        <w:rPr>
          <w:sz w:val="22"/>
        </w:rPr>
        <w:softHyphen/>
        <w:t>тов текста.</w:t>
      </w:r>
      <w:bookmarkStart w:id="0" w:name="_GoBack"/>
      <w:bookmarkEnd w:id="0"/>
    </w:p>
    <w:sectPr w:rsidR="00045E91">
      <w:footerReference w:type="even" r:id="rId6"/>
      <w:footerReference w:type="default" r:id="rId7"/>
      <w:pgSz w:w="12242" w:h="15842" w:code="1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E91" w:rsidRDefault="00045E91">
      <w:r>
        <w:separator/>
      </w:r>
    </w:p>
  </w:endnote>
  <w:endnote w:type="continuationSeparator" w:id="0">
    <w:p w:rsidR="00045E91" w:rsidRDefault="000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91" w:rsidRDefault="00045E91">
    <w:pPr>
      <w:pStyle w:val="a3"/>
      <w:framePr w:wrap="around" w:vAnchor="text" w:hAnchor="margin" w:xAlign="right" w:y="1"/>
      <w:rPr>
        <w:rStyle w:val="a4"/>
      </w:rPr>
    </w:pPr>
  </w:p>
  <w:p w:rsidR="00045E91" w:rsidRDefault="00045E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91" w:rsidRDefault="007773A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045E91" w:rsidRDefault="00045E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E91" w:rsidRDefault="00045E91">
      <w:r>
        <w:separator/>
      </w:r>
    </w:p>
  </w:footnote>
  <w:footnote w:type="continuationSeparator" w:id="0">
    <w:p w:rsidR="00045E91" w:rsidRDefault="0004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AB"/>
    <w:rsid w:val="00045E91"/>
    <w:rsid w:val="007773AB"/>
    <w:rsid w:val="00F748E3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9EC33-8EB4-40F4-AF95-FE25A75A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paragraph" w:styleId="1">
    <w:name w:val="heading 1"/>
    <w:basedOn w:val="a"/>
    <w:next w:val="a"/>
    <w:qFormat/>
    <w:pPr>
      <w:keepNext/>
      <w:spacing w:before="200"/>
      <w:ind w:left="80" w:firstLine="0"/>
      <w:jc w:val="lef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20"/>
      <w:ind w:firstLine="0"/>
      <w:jc w:val="lef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80"/>
      <w:jc w:val="both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before="20" w:line="260" w:lineRule="auto"/>
      <w:ind w:left="80" w:right="1600" w:firstLine="0"/>
      <w:jc w:val="left"/>
    </w:pPr>
    <w:rPr>
      <w:b/>
      <w:bCs/>
      <w:sz w:val="36"/>
      <w:szCs w:val="16"/>
    </w:rPr>
  </w:style>
  <w:style w:type="paragraph" w:styleId="a6">
    <w:name w:val="Body Text"/>
    <w:basedOn w:val="a"/>
    <w:semiHidden/>
    <w:pPr>
      <w:ind w:firstLine="0"/>
    </w:pPr>
    <w:rPr>
      <w:sz w:val="22"/>
    </w:rPr>
  </w:style>
  <w:style w:type="paragraph" w:styleId="a7">
    <w:name w:val="Body Text Indent"/>
    <w:basedOn w:val="a"/>
    <w:semiHidden/>
    <w:pPr>
      <w:ind w:left="40" w:firstLine="300"/>
    </w:pPr>
    <w:rPr>
      <w:sz w:val="22"/>
    </w:rPr>
  </w:style>
  <w:style w:type="paragraph" w:styleId="20">
    <w:name w:val="Body Text Indent 2"/>
    <w:basedOn w:val="a"/>
    <w:semiHidden/>
    <w:pPr>
      <w:ind w:left="40"/>
    </w:pPr>
    <w:rPr>
      <w:sz w:val="22"/>
    </w:rPr>
  </w:style>
  <w:style w:type="paragraph" w:styleId="3">
    <w:name w:val="Body Text Indent 3"/>
    <w:basedOn w:val="a"/>
    <w:semiHidden/>
    <w:pPr>
      <w:ind w:firstLine="300"/>
    </w:pPr>
    <w:rPr>
      <w:sz w:val="2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5804</Words>
  <Characters>33087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</vt:lpstr>
    </vt:vector>
  </TitlesOfParts>
  <Company>Валерий Павлович</Company>
  <LinksUpToDate>false</LinksUpToDate>
  <CharactersWithSpaces>38814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</dc:title>
  <dc:subject/>
  <dc:creator>Итина Викторовна</dc:creator>
  <cp:keywords/>
  <dc:description/>
  <cp:lastModifiedBy>admin</cp:lastModifiedBy>
  <cp:revision>2</cp:revision>
  <cp:lastPrinted>2000-10-28T19:16:00Z</cp:lastPrinted>
  <dcterms:created xsi:type="dcterms:W3CDTF">2014-02-02T19:01:00Z</dcterms:created>
  <dcterms:modified xsi:type="dcterms:W3CDTF">2014-02-02T19:01:00Z</dcterms:modified>
</cp:coreProperties>
</file>