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4A" w:rsidRDefault="0018255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Раняя жизнь и начало научной деятельности</w:t>
      </w:r>
      <w:r>
        <w:br/>
      </w:r>
      <w:r>
        <w:rPr>
          <w:b/>
          <w:bCs/>
        </w:rPr>
        <w:t>2 Расцвет карьеры</w:t>
      </w:r>
      <w:r>
        <w:br/>
      </w:r>
      <w:r>
        <w:rPr>
          <w:b/>
          <w:bCs/>
        </w:rPr>
        <w:t>3 Московский период</w:t>
      </w:r>
      <w:r>
        <w:br/>
      </w:r>
      <w:r>
        <w:br/>
      </w:r>
      <w:r>
        <w:br/>
      </w:r>
    </w:p>
    <w:p w:rsidR="007D4A4A" w:rsidRDefault="0018255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D4A4A" w:rsidRDefault="0018255E">
      <w:pPr>
        <w:pStyle w:val="a3"/>
      </w:pPr>
      <w:r>
        <w:t>Иосиф Алексеевич Покровский (7 сентября 1868(18680907), Черниговская губерния — 13 апреля 1920, Москва) — российский правовед, профессор, доктор римского права.</w:t>
      </w:r>
    </w:p>
    <w:p w:rsidR="007D4A4A" w:rsidRDefault="0018255E">
      <w:pPr>
        <w:pStyle w:val="21"/>
        <w:pageBreakBefore/>
        <w:numPr>
          <w:ilvl w:val="0"/>
          <w:numId w:val="0"/>
        </w:numPr>
      </w:pPr>
      <w:r>
        <w:t>1. Раняя жизнь и начало научной деятельности</w:t>
      </w:r>
    </w:p>
    <w:p w:rsidR="007D4A4A" w:rsidRDefault="0018255E">
      <w:pPr>
        <w:pStyle w:val="a3"/>
      </w:pPr>
      <w:r>
        <w:t>Иосиф Алексеевич Покровский родился 7 сентября 1868 года в семье сельского священника. Учился в киевской Коллегии Галагана,а затем на юридическом факультете Университета святого Владимира. В 1898 году защитил магистерскую диссертацию «Право и факт в римском праве» (первая редакция опубликована в Вене в 1895 году под названием «Die actiones in factum des classishen Rechts»), в которой предложил оригинальный взгляд на различие между двумя видами римских исков (actiones in factum и injus conceptae) как один из путей к решению более общей задачи — определения роли римского претора в ходе римского юридического творчества. Сначала был оставлен при Университете для подготовки к званию профессора, но затем был отправлен на два с половиной года в Германию. Обучался на берлинском семинаре по римскому праву, где работал, в частности, под руководством таких виднейших специалистов, как Генрих Дернбург и Альфред Пернис.</w:t>
      </w:r>
    </w:p>
    <w:p w:rsidR="007D4A4A" w:rsidRDefault="0018255E">
      <w:pPr>
        <w:pStyle w:val="21"/>
        <w:pageBreakBefore/>
        <w:numPr>
          <w:ilvl w:val="0"/>
          <w:numId w:val="0"/>
        </w:numPr>
      </w:pPr>
      <w:r>
        <w:t>2. Расцвет карьеры</w:t>
      </w:r>
    </w:p>
    <w:p w:rsidR="007D4A4A" w:rsidRDefault="0018255E">
      <w:pPr>
        <w:pStyle w:val="a3"/>
      </w:pPr>
      <w:r>
        <w:t>По возвращении из Германии преподавал в Юрьевском университете, где познакомился с М. А. Дьяконовым, В. Э. Грабарем и другими известными учеными того времени. Затем в 1902 году защитил в Киевском университете докторскую диссертацию «Право и факт в римском праве. Часть II. Генезис преторского права». С 1903 г. заведовал кафедрой римского права в Санкт-Петербургском университете, в 1910—1912 годах был деканом юридического факультета. В 1904 году опубликовал популярное учебное пособие «Лекции по истории римского права» (трижды переиздавалось), в 1909 году — монографию «Естественно-правовые течения в истории гражданского права». С 1907 года преподавал также на высших женских курсах</w:t>
      </w:r>
    </w:p>
    <w:p w:rsidR="007D4A4A" w:rsidRDefault="0018255E">
      <w:pPr>
        <w:pStyle w:val="21"/>
        <w:pageBreakBefore/>
        <w:numPr>
          <w:ilvl w:val="0"/>
          <w:numId w:val="0"/>
        </w:numPr>
      </w:pPr>
      <w:r>
        <w:t>3. Московский период</w:t>
      </w:r>
    </w:p>
    <w:p w:rsidR="007D4A4A" w:rsidRDefault="0018255E">
      <w:pPr>
        <w:pStyle w:val="a3"/>
      </w:pPr>
      <w:r>
        <w:t>После предложения перевестись в Харьковский университет (в связи с излишней либеральной настроенностью) в 1912 году, оскорблённый Покровский был вынужден подать в отставку. Проведя в Петербурге еще немного времени и преподавая на высших женских курсах и еще в некоторых местах, он решил переехать в Москву, где некоторое время преподает в Московском коммерческом институте и Университете Шанявского. В 1913 году была впервые издана его фундаментальная «История римского права» (переиздания 1915, 1917). В этот же период Покровский становится известен и как цивилист: в 1913 году он напечатал брошюру «Абстрактный и конкретный человек перед лицом гражданского права», а в 1917 году — основательный труд «Основные проблемы гражданского права». После революции 1917 года Покровский возвратился в Петербург, но принял участие лишь в одном заседании юридического факультета 15 мая 1917 года и вскоре был вынужден опять переехать в Москву. C 1917 года и до конца жизни был профессором Московского университета. C 1917 года Иосифа Алексеевича Покровского начинают мучить приступы астмы, усугубляемые тяжёлым материальным положением и переживаниями в революционные годы, 13 апреля 1920 года он умер от очередного приступа.</w:t>
      </w:r>
    </w:p>
    <w:p w:rsidR="007D4A4A" w:rsidRDefault="0018255E">
      <w:pPr>
        <w:pStyle w:val="21"/>
        <w:numPr>
          <w:ilvl w:val="0"/>
          <w:numId w:val="0"/>
        </w:numPr>
      </w:pPr>
      <w:r>
        <w:t>Литература</w:t>
      </w:r>
    </w:p>
    <w:p w:rsidR="007D4A4A" w:rsidRDefault="0018255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Нечаев В. М.</w:t>
      </w:r>
      <w:r>
        <w:t xml:space="preserve"> Покровский, Иосиф Алексеевич // Энциклопедический словарь Брокгауза и Ефрона: В 86 томах (82 т. и 4 доп.). — СПб.: 1890—1907.</w:t>
      </w:r>
    </w:p>
    <w:p w:rsidR="007D4A4A" w:rsidRDefault="0018255E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Полянский Н. Н.</w:t>
      </w:r>
      <w:r>
        <w:t xml:space="preserve"> Иосиф Алексеевич Покровский: Личность покойного и его учёные труды // Право и жизнь. — 1922. — Кн. 1.</w:t>
      </w:r>
    </w:p>
    <w:p w:rsidR="007D4A4A" w:rsidRDefault="0018255E">
      <w:pPr>
        <w:pStyle w:val="a3"/>
        <w:spacing w:after="0"/>
      </w:pPr>
      <w:r>
        <w:t>Источник: http://ru.wikipedia.org/wiki/Покровский,_Иосиф_Алексеевич</w:t>
      </w:r>
      <w:bookmarkStart w:id="0" w:name="_GoBack"/>
      <w:bookmarkEnd w:id="0"/>
    </w:p>
    <w:sectPr w:rsidR="007D4A4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55E"/>
    <w:rsid w:val="0018255E"/>
    <w:rsid w:val="007D4A4A"/>
    <w:rsid w:val="00A0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C8B11-ACE5-44E0-81EC-FEAD356A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2991</Characters>
  <Application>Microsoft Office Word</Application>
  <DocSecurity>0</DocSecurity>
  <Lines>24</Lines>
  <Paragraphs>7</Paragraphs>
  <ScaleCrop>false</ScaleCrop>
  <Company>diakov.net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2014-08-15T15:32:00Z</dcterms:created>
  <dcterms:modified xsi:type="dcterms:W3CDTF">2014-08-15T15:32:00Z</dcterms:modified>
</cp:coreProperties>
</file>