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B20" w:rsidRPr="007660D3" w:rsidRDefault="004E5B20" w:rsidP="004E5B20">
      <w:pPr>
        <w:spacing w:before="120"/>
        <w:jc w:val="center"/>
        <w:rPr>
          <w:b/>
          <w:bCs/>
          <w:sz w:val="32"/>
          <w:szCs w:val="32"/>
        </w:rPr>
      </w:pPr>
      <w:r w:rsidRPr="007660D3">
        <w:rPr>
          <w:b/>
          <w:bCs/>
          <w:sz w:val="32"/>
          <w:szCs w:val="32"/>
        </w:rPr>
        <w:t>Политические и правовые учения в США в период борьбы за независимость</w:t>
      </w:r>
    </w:p>
    <w:p w:rsidR="004E5B20" w:rsidRPr="007660D3" w:rsidRDefault="004E5B20" w:rsidP="004E5B20">
      <w:pPr>
        <w:spacing w:before="120"/>
        <w:jc w:val="center"/>
        <w:rPr>
          <w:b/>
          <w:bCs/>
          <w:sz w:val="28"/>
          <w:szCs w:val="28"/>
        </w:rPr>
      </w:pPr>
      <w:r w:rsidRPr="007660D3">
        <w:rPr>
          <w:b/>
          <w:bCs/>
          <w:sz w:val="28"/>
          <w:szCs w:val="28"/>
        </w:rPr>
        <w:t>1. Введение</w:t>
      </w:r>
    </w:p>
    <w:p w:rsidR="004E5B20" w:rsidRPr="0017205F" w:rsidRDefault="004E5B20" w:rsidP="004E5B20">
      <w:pPr>
        <w:spacing w:before="120"/>
        <w:ind w:firstLine="567"/>
        <w:jc w:val="both"/>
      </w:pPr>
      <w:r w:rsidRPr="0017205F">
        <w:t>США как независимое государство возникли в результате войны 1775–1783 гг. английских колонистов против метрополии.</w:t>
      </w:r>
    </w:p>
    <w:p w:rsidR="004E5B20" w:rsidRPr="0017205F" w:rsidRDefault="004E5B20" w:rsidP="004E5B20">
      <w:pPr>
        <w:spacing w:before="120"/>
        <w:ind w:firstLine="567"/>
        <w:jc w:val="both"/>
      </w:pPr>
      <w:r w:rsidRPr="0017205F">
        <w:t>Активное развитие борьбы против колониального господства Англии относится к 60-м гг. XVIII в. В те годы вопрос об отделении от метрополии еще не ставился. Колонисты ограничивались тогда требованиями уравнения политико-правового режима в колониях с режимом, существовавшим в Англии. Эти требования теоретически обосновывались принципами английского общего права и конституционности, оформившейся с завершением английской революции. С 70-х гг. требования колонистов радикализируются, и в обоснование их берется естественно-правовая доктрина, разработанная к тому времени в Западной Европе.</w:t>
      </w:r>
    </w:p>
    <w:p w:rsidR="004E5B20" w:rsidRPr="0017205F" w:rsidRDefault="004E5B20" w:rsidP="004E5B20">
      <w:pPr>
        <w:spacing w:before="120"/>
        <w:ind w:firstLine="567"/>
        <w:jc w:val="both"/>
      </w:pPr>
      <w:r w:rsidRPr="0017205F">
        <w:t>В работе I Континентального конгресса (1774 г.) сохраняются еще оба идейных направления – в принятой конгрессом Декларации прав источниками права колонистов объявлялись “законы природы, британские конституционные установления и колониальные хартии”. Конгресс провозгласил, что колонисты обладают естественными правами на жизнь, свободу и собственность, всеми правами жителей метрополии и всеми правами, содержащимися в колониальных хартиях, что “права и свободы американских поселенцев не могут быть отняты у них или ограничены какой-либо властью без согласия самих колонистов”.</w:t>
      </w:r>
    </w:p>
    <w:p w:rsidR="004E5B20" w:rsidRPr="0017205F" w:rsidRDefault="004E5B20" w:rsidP="004E5B20">
      <w:pPr>
        <w:spacing w:before="120"/>
        <w:ind w:firstLine="567"/>
        <w:jc w:val="both"/>
      </w:pPr>
      <w:r w:rsidRPr="0017205F">
        <w:t>Решающее воздействие на формирование политической и правовой мысли в колониях оказала передовая в то время естественно-правовая теория в трактовках Гоббса, Мильтона, Локка, Вольтера, Монтескье, Руссо.</w:t>
      </w:r>
    </w:p>
    <w:p w:rsidR="004E5B20" w:rsidRPr="0017205F" w:rsidRDefault="004E5B20" w:rsidP="004E5B20">
      <w:pPr>
        <w:spacing w:before="120"/>
        <w:ind w:firstLine="567"/>
        <w:jc w:val="both"/>
      </w:pPr>
      <w:r w:rsidRPr="0017205F">
        <w:t>Наиболее крупными представителями политической и правовой идеологии США этого времени были активные участники освободительного движения в колониях Томас Пейн, Томас Джеффероои и Александр Гамильтон. По направленности своих политических и правовых взглядов они принадлежали к различным течениям.</w:t>
      </w:r>
    </w:p>
    <w:p w:rsidR="004E5B20" w:rsidRPr="0017205F" w:rsidRDefault="004E5B20" w:rsidP="004E5B20">
      <w:pPr>
        <w:spacing w:before="120"/>
        <w:ind w:firstLine="567"/>
        <w:jc w:val="both"/>
      </w:pPr>
      <w:r w:rsidRPr="0017205F">
        <w:t>Пейн и Джефферсон – наиболее видные представители демократических сил, внесших решающий вклад в победоносный исход Войны за независимость. Их идеи были особенно близки широким народным массам и легли в основу Декларации независимости 1776 г., сыгравшей важную роль в объединении колонистов в борьбе против английских колонизаторов. Гамильтон выражал интересы финансовой и торгово-промышленной буржуазии, плантаторов, настроенных весьма умеренно. Поскольку плодами победы в Войне за независимость воспользовались прежде всего они, взгляды Гамильтона и оказали решающее влияние на Конституцию США (1787 г.), в которой из идейного багажа Декларации независимости осталась практически только идея народного суверенитета, упомянутая в преамбуле Конституции.</w:t>
      </w:r>
    </w:p>
    <w:p w:rsidR="004E5B20" w:rsidRPr="007660D3" w:rsidRDefault="004E5B20" w:rsidP="004E5B20">
      <w:pPr>
        <w:spacing w:before="120"/>
        <w:jc w:val="center"/>
        <w:rPr>
          <w:b/>
          <w:bCs/>
          <w:sz w:val="28"/>
          <w:szCs w:val="28"/>
        </w:rPr>
      </w:pPr>
      <w:r w:rsidRPr="007660D3">
        <w:rPr>
          <w:b/>
          <w:bCs/>
          <w:sz w:val="28"/>
          <w:szCs w:val="28"/>
        </w:rPr>
        <w:t xml:space="preserve">§ 2. Пейн </w:t>
      </w:r>
      <w:bookmarkStart w:id="0" w:name="L2"/>
      <w:bookmarkEnd w:id="0"/>
      <w:r w:rsidRPr="007660D3">
        <w:rPr>
          <w:b/>
          <w:bCs/>
          <w:sz w:val="28"/>
          <w:szCs w:val="28"/>
        </w:rPr>
        <w:t>о государстве и праве</w:t>
      </w:r>
    </w:p>
    <w:p w:rsidR="004E5B20" w:rsidRPr="0017205F" w:rsidRDefault="004E5B20" w:rsidP="004E5B20">
      <w:pPr>
        <w:spacing w:before="120"/>
        <w:ind w:firstLine="567"/>
        <w:jc w:val="both"/>
      </w:pPr>
      <w:r w:rsidRPr="0017205F">
        <w:t>Томас Пейн (1737–1809 гг.) относится к числу наиболее радикальных представителей демократической политической и правовой идеологии периода Войны за независимость. Позднее других ее представителей включившись в освободительное движение колоний (Пейн в 1774 г., т.е. накануне Войны за независимость, переселился из Англии в Северную Америку), он первым среди них в 1775 г. в статье “Серьезная мысль” поставил вопрос об отделении колоний от Англии и создании независимого государства. Он же в памфлете “Здравый смысл” – наиболее известном его произведении – показал несовершенство государственного строя Англии и предложил название государства, которое должны образовать колонисты, – “Соединенные Штаты Америки”. Идеи этого памфлета отразились в Декларации независимости Соединенных Штатов, автором которой был Т. Джефферсон. После начала революции во Франции Пейн публикует работу “Права человека”, в которой защищает демократические права и свободы, провозглашенные во французской Декларации прав человека и гражданина 1789 г.</w:t>
      </w:r>
    </w:p>
    <w:p w:rsidR="004E5B20" w:rsidRPr="0017205F" w:rsidRDefault="004E5B20" w:rsidP="004E5B20">
      <w:pPr>
        <w:spacing w:before="120"/>
        <w:ind w:firstLine="567"/>
        <w:jc w:val="both"/>
      </w:pPr>
      <w:r w:rsidRPr="0017205F">
        <w:t>Как и многие другие представители естественно-правовой теории того времени, Пейн различал естественные и гражданские права человека” Первые присущи ему по природе, "по праву его существования". К ним Пейн относил право на счастье, свободу совести, свободу слова. Этими правами человек обладал в естественном состоянии, которое, по Пейну, было историческим фактом (здесь он близок к Локку) и которое, по его мнению, сохранялось тогда еще у североамериканских индейцев.</w:t>
      </w:r>
    </w:p>
    <w:p w:rsidR="004E5B20" w:rsidRPr="0017205F" w:rsidRDefault="004E5B20" w:rsidP="004E5B20">
      <w:pPr>
        <w:spacing w:before="120"/>
        <w:ind w:firstLine="567"/>
        <w:jc w:val="both"/>
      </w:pPr>
      <w:r w:rsidRPr="0017205F">
        <w:t>С образованием общества и государства люди передали часть своих естественных прав в “общий фонд”. Так возникают гражданские права, принадлежащие человеку как члену общества. Это те права, которые человек не способен защитить своей властью. К ним Пейн относил и право собственности – право приобретенное, а не естественное.</w:t>
      </w:r>
    </w:p>
    <w:p w:rsidR="004E5B20" w:rsidRPr="0017205F" w:rsidRDefault="004E5B20" w:rsidP="004E5B20">
      <w:pPr>
        <w:spacing w:before="120"/>
        <w:ind w:firstLine="567"/>
        <w:jc w:val="both"/>
      </w:pPr>
      <w:r w:rsidRPr="0017205F">
        <w:t>Как и Руссо, Пейн считал, что в естественном состоянии не существовало частной собственности на землю – земля была “общей собственностью человеческого рода”. Частная собственность появляется с переходом к земледелию, а также в результате “недоплаты работникам”. Вместе с ней возникает и деление людей на богатых и бедных. По природе все люди равны в своих правах, а деление на богатых и бедных является следствием появления частной собственности (у идейного противника Пейна А. Гамильтона деление на богатых и бедных имеет естественное происхождение).</w:t>
      </w:r>
    </w:p>
    <w:p w:rsidR="004E5B20" w:rsidRPr="0017205F" w:rsidRDefault="004E5B20" w:rsidP="004E5B20">
      <w:pPr>
        <w:spacing w:before="120"/>
        <w:ind w:firstLine="567"/>
        <w:jc w:val="both"/>
      </w:pPr>
      <w:r w:rsidRPr="0017205F">
        <w:t>Одним из первых в Северной Америке Пейн еще в 1775 г. выступил против рабовладения и потребовал освобождения рабов.</w:t>
      </w:r>
    </w:p>
    <w:p w:rsidR="004E5B20" w:rsidRPr="0017205F" w:rsidRDefault="004E5B20" w:rsidP="004E5B20">
      <w:pPr>
        <w:spacing w:before="120"/>
        <w:ind w:firstLine="567"/>
        <w:jc w:val="both"/>
      </w:pPr>
      <w:r w:rsidRPr="0017205F">
        <w:t>Государство, по Пейну, возникает вслед за объединением людей в общество, ибо объединившиеся люди не способны сами сохранять справедливость в отношениях между собой. Оно создается людьми по общественному договору – единственно возможному способу образования государства. Поэтому верховная власть в государстве должна принадлежать самому народу. Из этой идеи народного суверенитета Пейн делает вывод о праве народа учреждать или уничтожать любую форму правления – о праве народа на восстание и революцию. Этими же идеями народного суверенитета и права на революцию Пейн обосновал допустимость и необходимость отделения колоний от Англии и образования собственного независимого государства.</w:t>
      </w:r>
    </w:p>
    <w:p w:rsidR="004E5B20" w:rsidRPr="0017205F" w:rsidRDefault="004E5B20" w:rsidP="004E5B20">
      <w:pPr>
        <w:spacing w:before="120"/>
        <w:ind w:firstLine="567"/>
        <w:jc w:val="both"/>
      </w:pPr>
      <w:r w:rsidRPr="0017205F">
        <w:t>Анализируя формы государства, Пейн различал “старые” (монархические) и “новые” (республиканские) формы. В основу этой. классификации положены принципы образование (правления – наследование или выборность. Пейн резко критиковал государственный строй Англии и дореволюционной Франции. Правление, основанное на передаче власти по наследству, он называл “самым несправедливым и несовершенным из всех систем правления”. Не имея под собой никакой правовой основы, такая власть неизбежно является тиранической, узурпирующей народный суверенитет.</w:t>
      </w:r>
    </w:p>
    <w:p w:rsidR="004E5B20" w:rsidRPr="0017205F" w:rsidRDefault="004E5B20" w:rsidP="004E5B20">
      <w:pPr>
        <w:spacing w:before="120"/>
        <w:ind w:firstLine="567"/>
        <w:jc w:val="both"/>
      </w:pPr>
      <w:r w:rsidRPr="0017205F">
        <w:t>Республиканское правление, согласно идеям Пейна, должно быть основано на принципе народного представительства. Это “правление, учрежденное в интересах общества и осуществляемое в его интересах, как индивидуальных, так и коллективных”. Поскольку в его основе лежит народный суверенитет, постольку верховной властью должен обладать законодательный орган, избираемый на основе всеобщего избирательного права как реализации естественного равенства людей.</w:t>
      </w:r>
    </w:p>
    <w:p w:rsidR="004E5B20" w:rsidRPr="0017205F" w:rsidRDefault="004E5B20" w:rsidP="004E5B20">
      <w:pPr>
        <w:spacing w:before="120"/>
        <w:ind w:firstLine="567"/>
        <w:jc w:val="both"/>
      </w:pPr>
      <w:r w:rsidRPr="0017205F">
        <w:t>С этих позиций Пейн критиковал Конституцию США 1787 г., в период принятия которой он находился в Европе. Так, в закреплении в Конституции системы “сдер-жек и противовесов” он справедливо усматривал влияние теории разделения властей Монтескье, с которой не был согласен. Недостаток Конституции он видел и в создании двухпалатного законодательного органа, формируемого на основе цензового избирательного права, существовавшего в штатах. Слишком большим (шесть лет) был, по его мнению, срок полномочий сенаторов. Единоличному главе исполнительной власти (президенту), предусмотренному Конституцией, он предпочитал коллегиального. Возражал он и против наделения президента правом вето, против несменяемости судей, которые, как он полагал, должны переизбираться и быть ответственными перед народом. Наконец, Пейн утверждал, что каждое поколение должно само определять, что соответствует его интересам, и поэтому иметь право изменять Конституцию.</w:t>
      </w:r>
    </w:p>
    <w:p w:rsidR="004E5B20" w:rsidRPr="0017205F" w:rsidRDefault="004E5B20" w:rsidP="004E5B20">
      <w:pPr>
        <w:spacing w:before="120"/>
        <w:ind w:firstLine="567"/>
        <w:jc w:val="both"/>
      </w:pPr>
      <w:r w:rsidRPr="0017205F">
        <w:t>Политические взгляды Пейна выражали демократические и революционные тенденции в освободительном движении колонистов, интересы наиболее широких слоев. Они оказали громадное воздействие на ход и исход Войны за независимость. Более того, они повлияли на освободительное движение в Латинской Америке против испанского колониального господства и даже “пересекли” Атлантический океан и на родине Пейна, в Англии, способствовали формированию политической идеологии чартистского движения с его требованиями всеобщего избирательного права и ежегодных выборов в парламент.</w:t>
      </w:r>
    </w:p>
    <w:p w:rsidR="004E5B20" w:rsidRPr="007660D3" w:rsidRDefault="004E5B20" w:rsidP="004E5B20">
      <w:pPr>
        <w:spacing w:before="120"/>
        <w:jc w:val="center"/>
        <w:rPr>
          <w:b/>
          <w:bCs/>
          <w:sz w:val="28"/>
          <w:szCs w:val="28"/>
        </w:rPr>
      </w:pPr>
      <w:r w:rsidRPr="007660D3">
        <w:rPr>
          <w:b/>
          <w:bCs/>
          <w:sz w:val="28"/>
          <w:szCs w:val="28"/>
        </w:rPr>
        <w:t xml:space="preserve">§ 3. </w:t>
      </w:r>
      <w:bookmarkStart w:id="1" w:name="L3"/>
      <w:bookmarkEnd w:id="1"/>
      <w:r w:rsidRPr="007660D3">
        <w:rPr>
          <w:b/>
          <w:bCs/>
          <w:sz w:val="28"/>
          <w:szCs w:val="28"/>
        </w:rPr>
        <w:t>Политико-правовые взгляды Т. Джефферсона</w:t>
      </w:r>
    </w:p>
    <w:p w:rsidR="004E5B20" w:rsidRPr="0017205F" w:rsidRDefault="004E5B20" w:rsidP="004E5B20">
      <w:pPr>
        <w:spacing w:before="120"/>
        <w:ind w:firstLine="567"/>
        <w:jc w:val="both"/>
      </w:pPr>
      <w:r w:rsidRPr="0017205F">
        <w:t>Политические взгляды Томаса Джефферсона (1743 – 1826 гг.) были близки к политическим взглядам Пейна. Как и Пейн, Джефферсон воспринял естественно-правовую доктрину в ее наиболее радикальной и демократической трактовке. Отсюда близость его политических и правовых взглядов к идеям Руссо. Правда, до начала Войны за независимость Джефферсон надеялся на мирное разрешение конфликта с Англией и испытывал влияние теории разделения властей Монтескье. Но это не помешало ему впоследствии критиковать Конституцию США 1787 г., воспринявшую разделение властей как систему “сдержек и противовесов” и дававшую президенту возможность переизбираться неограниченное число раз и тем самым, по мнению Джефферсона, превратиться в пожизненного монарха. Большим недостатком Конституции он считал отсутствие в ней Билля о правах, особенно свободы слова, печати, религии.</w:t>
      </w:r>
    </w:p>
    <w:p w:rsidR="004E5B20" w:rsidRPr="0017205F" w:rsidRDefault="004E5B20" w:rsidP="004E5B20">
      <w:pPr>
        <w:spacing w:before="120"/>
        <w:ind w:firstLine="567"/>
        <w:jc w:val="both"/>
      </w:pPr>
      <w:r w:rsidRPr="0017205F">
        <w:t>Радикальная и демократическая трактовка естественно-правовой концепции проявилась в представлении Джефферсона об общественном договоре как основе устройства общества, дающей всем его участникам право конституировать государственную власть. Отсюда логически вытекала идея народного суверенитета и равенства граждан в политических, в том числе избирательных, правах.</w:t>
      </w:r>
    </w:p>
    <w:p w:rsidR="004E5B20" w:rsidRPr="0017205F" w:rsidRDefault="004E5B20" w:rsidP="004E5B20">
      <w:pPr>
        <w:spacing w:before="120"/>
        <w:ind w:firstLine="567"/>
        <w:jc w:val="both"/>
      </w:pPr>
      <w:r w:rsidRPr="0017205F">
        <w:t>Джефферсон критиковал капитализм, набиравший в США силу, ведший к разорению и обнищанию широких слоев населения. Однако главной причиной этих бедствий он считал развитие крупного капиталистического производства и идеализировал мелкое фермерское хозяйство. Его идеалом была демократическая республика свободных и равноправных фермеров. Этот идеал был утопическим, но активная его пропаганда Джефферсоном сыграла большую роль в привлечении широких народных масс колоний к активному участию в Войне за независимость.</w:t>
      </w:r>
    </w:p>
    <w:p w:rsidR="004E5B20" w:rsidRPr="0017205F" w:rsidRDefault="004E5B20" w:rsidP="004E5B20">
      <w:pPr>
        <w:spacing w:before="120"/>
        <w:ind w:firstLine="567"/>
        <w:jc w:val="both"/>
      </w:pPr>
      <w:r w:rsidRPr="0017205F">
        <w:t>Еще большее значение имело то обстоятельство, что Джефферсон был автором проекта Декларации независимости – конституционного документа, который, исходя из демократической и революционной трактовки естественно-правовой доктрины, обосновывал правомерность отделения колоний от Англии и образования ими самостоятельного, независимого государства.</w:t>
      </w:r>
    </w:p>
    <w:p w:rsidR="004E5B20" w:rsidRPr="0017205F" w:rsidRDefault="004E5B20" w:rsidP="004E5B20">
      <w:pPr>
        <w:spacing w:before="120"/>
        <w:ind w:firstLine="567"/>
        <w:jc w:val="both"/>
      </w:pPr>
      <w:r w:rsidRPr="0017205F">
        <w:t>Разрыв с религиозными представлениями о государственной власти, еще характерными для той эпохи (упоминание о боге-творце сделано в Декларации мимоходом и ничего не меняет в ее содержании), и естественно-правовая аргументация, народный суверенитет и право на революцию, защита свободы личности и прав граждан – все это делало Декларацию независимости выдающимся теоретическим и политическим документом своего времени. Не следует забывать, что на континенте Европы в те годы еще царил феодально-абсолютистский произвол, а английская монархия пыталась практически феодально-абсолютистскими средствами сохранить свое господство в североамериканских колониях.</w:t>
      </w:r>
    </w:p>
    <w:p w:rsidR="004E5B20" w:rsidRPr="0017205F" w:rsidRDefault="004E5B20" w:rsidP="004E5B20">
      <w:pPr>
        <w:spacing w:before="120"/>
        <w:ind w:firstLine="567"/>
        <w:jc w:val="both"/>
      </w:pPr>
      <w:r w:rsidRPr="0017205F">
        <w:t>Для Джефферсона как автора Декларации “очевидны следующие истины, что все люди сотворены равными, что они наделены своим творцом некоторыми неотъемлемыми правами, в числе которых жизнь, свобода и стремление к счастью”. Провозглашенное в преамбуле Декларации естественное равенство людей прямо противопоставлялось унаследованным от феодализма сословным привилегиям, неотъемлемые права – феодальному бесправию. Эти идеи имели и конкретный практически-политический смысл в борьбе против английских колонизаторов, отрицавших равноправие колонистов с жителями метрополии и посягавших на права колонистов.</w:t>
      </w:r>
    </w:p>
    <w:p w:rsidR="004E5B20" w:rsidRPr="0017205F" w:rsidRDefault="004E5B20" w:rsidP="004E5B20">
      <w:pPr>
        <w:spacing w:before="120"/>
        <w:ind w:firstLine="567"/>
        <w:jc w:val="both"/>
      </w:pPr>
      <w:r w:rsidRPr="0017205F">
        <w:t>В перечне названных в Декларации неотъемлемых прав нет права собственности, содержавшегося, как отмечалось, в Декларации прав I Континентального конгресса. Отсутствие этого самого важного, священного для буржуазного общества права объясняется влиянием Пейна, которого в американской исторической литературе иногда называли автором Декларации независимости, хотя он сам недвусмысленно указывал, что ее автором является Джефферсон (выше было сказано, что Пейн считал право собственности приобретенным правом и, следовательно, не относящимся к неотъемлемым правам человека). Нужно иметь в виду и другое, не менее важное практически, политическое обстоятельство. Составляя проект Декларации, Джефферсон учитывал, что по мере обострения конфликта колонистов с Англией их представления о свободе и собственности все более сливались. Ведь в истоке конфликта лежали прежде всего посягательства Англии на материальные интересы колонистов. Именно эти посягательства помогли колонистам понять, что они не свободны. Колонисты видели свою свободу в беспрепятственном развитии собственности; главным для них была не абстрактно-теоретическая свобода от иноземной власти, а практическая свобода, обеспечивающая их материальные интересы. Поэтому свобода как естественное и неотъемлемое право виделась колонистам (и Джефферсон должен был это учитывать) как гарантия свободы собственности. Практически свобода в Декларации независимости включала в себя право свободно пользоваться и распоряжаться своими материальными благами, т.е. право на собственность.</w:t>
      </w:r>
    </w:p>
    <w:p w:rsidR="004E5B20" w:rsidRPr="0017205F" w:rsidRDefault="004E5B20" w:rsidP="004E5B20">
      <w:pPr>
        <w:spacing w:before="120"/>
        <w:ind w:firstLine="567"/>
        <w:jc w:val="both"/>
      </w:pPr>
      <w:r w:rsidRPr="0017205F">
        <w:t>Правительство, писал Джефферсон в Декларации независимости, создается людьми для охраны естественных прав человека, и власть правительства проистекает из согласия народа повиноваться ему. Последовательно развивая идею народного суверенитета, Джефферсон заключает, что в силу такого происхождения власти правительства (создается народом) и такого условия ее существования (согласие народа) народ вправе изменить или уничтожить существующую форму правления (существующее правительство), что “долгом и правом” людей является свержение правительства, стремящегося к деспотизму. Право на революцию, таким образом, обосновано, и обосновано убедительно.</w:t>
      </w:r>
    </w:p>
    <w:p w:rsidR="004E5B20" w:rsidRPr="0017205F" w:rsidRDefault="004E5B20" w:rsidP="004E5B20">
      <w:pPr>
        <w:spacing w:before="120"/>
        <w:ind w:firstLine="567"/>
        <w:jc w:val="both"/>
      </w:pPr>
      <w:r w:rsidRPr="0017205F">
        <w:t>Далее, в Декларации независимости содержится 27 пунктов обвинения английского короля в стремлении к деспотизму, дающих основание провозгласить в Декларации “именем и властью доброго народа колоний наших” отделение колоний от Англии (свержение правительства, стремящегося к деспотизму, – право на революцию) и образование независимых Соединенных Штатов.</w:t>
      </w:r>
    </w:p>
    <w:p w:rsidR="004E5B20" w:rsidRPr="0017205F" w:rsidRDefault="004E5B20" w:rsidP="004E5B20">
      <w:pPr>
        <w:spacing w:before="120"/>
        <w:ind w:firstLine="567"/>
        <w:jc w:val="both"/>
      </w:pPr>
      <w:r w:rsidRPr="0017205F">
        <w:t>Для характеристики политических взглядов Джефферсона важно обратить внимание на то, что в составленном им проекте Декларации независимости было не 27, а 28 пунктов обвинения английского короля. Пункт, не попавший в окончательный текст Декларации в результате решительных возражений плантаторов южных колоний, осуждал процветавшее в южных колониях рабство негров. Джефферсон был убежден, что оно противоречит человеческой природе и естественным правам людей и обвинял английского короля в том, что он “захватывал людей и обращал их в рабство в другом полушарии, причем часто они погибали ужасной смертью, не выдерживая перевозки”.</w:t>
      </w:r>
    </w:p>
    <w:p w:rsidR="004E5B20" w:rsidRPr="0017205F" w:rsidRDefault="004E5B20" w:rsidP="004E5B20">
      <w:pPr>
        <w:spacing w:before="120"/>
        <w:ind w:firstLine="567"/>
        <w:jc w:val="both"/>
      </w:pPr>
      <w:r w:rsidRPr="0017205F">
        <w:t>Джефферсон вошел в историю политической мысли и в историю Нового времени в целом как автор Декларации независимости Соединенных Штатов. Значение Декларации не только в том, что она провозгласила образование США, но и еще более в провозглашении самых передовых в то время политических и правовых идей и представлений. Идеи Декларации и самого Джефферсона оказывали и продолжают оказывать влияние на политическую жизнь в США.</w:t>
      </w:r>
    </w:p>
    <w:p w:rsidR="004E5B20" w:rsidRPr="007660D3" w:rsidRDefault="004E5B20" w:rsidP="004E5B20">
      <w:pPr>
        <w:spacing w:before="120"/>
        <w:jc w:val="center"/>
        <w:rPr>
          <w:b/>
          <w:bCs/>
          <w:sz w:val="28"/>
          <w:szCs w:val="28"/>
        </w:rPr>
      </w:pPr>
      <w:r w:rsidRPr="007660D3">
        <w:rPr>
          <w:b/>
          <w:bCs/>
          <w:sz w:val="28"/>
          <w:szCs w:val="28"/>
        </w:rPr>
        <w:t xml:space="preserve">§ 4. </w:t>
      </w:r>
      <w:bookmarkStart w:id="2" w:name="L4"/>
      <w:bookmarkEnd w:id="2"/>
      <w:r w:rsidRPr="007660D3">
        <w:rPr>
          <w:b/>
          <w:bCs/>
          <w:sz w:val="28"/>
          <w:szCs w:val="28"/>
        </w:rPr>
        <w:t>Взгляды А. Гамильтона на государство и право</w:t>
      </w:r>
    </w:p>
    <w:p w:rsidR="004E5B20" w:rsidRPr="0017205F" w:rsidRDefault="004E5B20" w:rsidP="004E5B20">
      <w:pPr>
        <w:spacing w:before="120"/>
        <w:ind w:firstLine="567"/>
        <w:jc w:val="both"/>
      </w:pPr>
      <w:r w:rsidRPr="0017205F">
        <w:t>Александр Гамильтон (1757–1804 гг.) был одним из тех наиболее видных политических деятелей периода образования США, чьи теоретические воззрения и практическая деятельность оказали решающее воздействие на содержание Конституции США 1787 г.</w:t>
      </w:r>
    </w:p>
    <w:p w:rsidR="004E5B20" w:rsidRPr="0017205F" w:rsidRDefault="004E5B20" w:rsidP="004E5B20">
      <w:pPr>
        <w:spacing w:before="120"/>
        <w:ind w:firstLine="567"/>
        <w:jc w:val="both"/>
      </w:pPr>
      <w:r w:rsidRPr="0017205F">
        <w:t>В период непосредственной подготовки Конституции, а особенно после ее принятия в стране разгорелась острая политическая борьба между федералистами и антифедералистами. Внешне основой раскола на эти политические группировки было отношение к намеченной Конституцией федеральной форме государственного устройства США.</w:t>
      </w:r>
    </w:p>
    <w:p w:rsidR="004E5B20" w:rsidRPr="0017205F" w:rsidRDefault="004E5B20" w:rsidP="004E5B20">
      <w:pPr>
        <w:spacing w:before="120"/>
        <w:ind w:firstLine="567"/>
        <w:jc w:val="both"/>
      </w:pPr>
      <w:r w:rsidRPr="0017205F">
        <w:t>Гамильтон принадлежал к числу наиболее влиятельных лидеров федералистов, считавших, что федеративное устройство преодолевает слабость конфедеративной организации США, закрепленной “Статьями конфедерации” 1781 г. Только сильная центральная власть, по их мнению, способна создать прочное государство и не допустить дальнейшего развития демократического движения масс, возросшего после победы в Войне за независимость. Федерация, утверждал Гамильтон, будет барьером, препятствующим внутренним раздорам и народным восстаниям.</w:t>
      </w:r>
    </w:p>
    <w:p w:rsidR="004E5B20" w:rsidRPr="0017205F" w:rsidRDefault="004E5B20" w:rsidP="004E5B20">
      <w:pPr>
        <w:spacing w:before="120"/>
        <w:ind w:firstLine="567"/>
        <w:jc w:val="both"/>
      </w:pPr>
      <w:r w:rsidRPr="0017205F">
        <w:t>Федералисты фактически представляли интересы крупной торговой и промышленной буржуазии и плантаторов. Антифедералисты выражали устремления малоимущих и неимущих слоев населения – фермеров, мелких предпринимателей и торговцев, наемных рабочих.</w:t>
      </w:r>
    </w:p>
    <w:p w:rsidR="004E5B20" w:rsidRPr="0017205F" w:rsidRDefault="004E5B20" w:rsidP="004E5B20">
      <w:pPr>
        <w:spacing w:before="120"/>
        <w:ind w:firstLine="567"/>
        <w:jc w:val="both"/>
      </w:pPr>
      <w:r w:rsidRPr="0017205F">
        <w:t>Политические позиции Гамильтона определились еще в период, предшествовавший Войне за независимость, когда он выступал за мирное урегулирование конфликта, компромисс с Англией. Его теоретические воззрения вполне совпадали с этой позицией. Они сложились под решающим воздействием теории разделения властей Монтескье, на которого, как известно, большое впечатление произвело конституционное устройство английской монархии. Это устройство Гамильтон и считал необходимым положить в основу Конституции США.</w:t>
      </w:r>
    </w:p>
    <w:p w:rsidR="004E5B20" w:rsidRPr="0017205F" w:rsidRDefault="004E5B20" w:rsidP="004E5B20">
      <w:pPr>
        <w:spacing w:before="120"/>
        <w:ind w:firstLine="567"/>
        <w:jc w:val="both"/>
      </w:pPr>
      <w:r w:rsidRPr="0017205F">
        <w:t>Однако логика освободительной борьбы колоний вынудила Гамильтона признать возможность республиканского строя. Но обязательным условием этого он считал создание сильной президентской власти, мало чем отличающейся от власти конституционного монарха. Президент, по его мнению, должен избираться пожизненно и обладать широкими полномочиями, в том числе возможностью контролировать представительный орган законодательной власти, который под давлением избирателей может принять “произвольные решения”. Эта же идея содержалась в предложении Гамильтона сделать назначаемых президентом министров практически не ответственными перед парламентом.</w:t>
      </w:r>
    </w:p>
    <w:p w:rsidR="004E5B20" w:rsidRPr="0017205F" w:rsidRDefault="004E5B20" w:rsidP="004E5B20">
      <w:pPr>
        <w:spacing w:before="120"/>
        <w:ind w:firstLine="567"/>
        <w:jc w:val="both"/>
      </w:pPr>
      <w:r w:rsidRPr="0017205F">
        <w:t>Сам парламент мыслился им как двухпалатный, создаваемый на основе избирательного права с высоким имущественным цензом. Деление людей на богатых и бедных, а соответственно на просвещенных и непросвещенных, способных и неспособных управлять делами общества имеет, по утверждению Гамильтона, естественное происхождение и неустранимо. Богатым и, следовательно, просвещенным по самой природе принадлежит право быть представленными в высших государственных органах. Только они способны обеспечить стабильность политического строя, ибо любые изменения его не дадут им ничего хорошего. Предоставление же народу возможности активно участвовать в государственных делах неизбежно приведет к ошибкам и заблуждениям из-за неразумности и непостоянства масс и тем самым ослабит государство.</w:t>
      </w:r>
    </w:p>
    <w:p w:rsidR="004E5B20" w:rsidRPr="0017205F" w:rsidRDefault="004E5B20" w:rsidP="004E5B20">
      <w:pPr>
        <w:spacing w:before="120"/>
        <w:ind w:firstLine="567"/>
        <w:jc w:val="both"/>
      </w:pPr>
      <w:r w:rsidRPr="0017205F">
        <w:t>Не все идеи Гамильтона были восприняты Конституцией США (пожизненный президент, цензовое избирательное право). Но как общая направленность, так и большая часть конкретных предложений Гамильтона были приняты Конституционным конвентом. В связи с этим следует обратить внимание, что из 55 членов Конституционного конвента только 8 участвовали в принятии Декларации независимости. Поэтому понятно, что Конвент поддержал Гамильтона, возражавшего даже против включения в текст Конституции Билля о правах, хотя такие билли уже содержались в конституциях штатов – учредителей США.</w:t>
      </w:r>
    </w:p>
    <w:p w:rsidR="004E5B20" w:rsidRPr="007660D3" w:rsidRDefault="004E5B20" w:rsidP="004E5B20">
      <w:pPr>
        <w:spacing w:before="120"/>
        <w:jc w:val="center"/>
        <w:rPr>
          <w:b/>
          <w:bCs/>
          <w:sz w:val="28"/>
          <w:szCs w:val="28"/>
        </w:rPr>
      </w:pPr>
      <w:r w:rsidRPr="007660D3">
        <w:rPr>
          <w:b/>
          <w:bCs/>
          <w:sz w:val="28"/>
          <w:szCs w:val="28"/>
        </w:rPr>
        <w:t xml:space="preserve">§ 5. </w:t>
      </w:r>
      <w:bookmarkStart w:id="3" w:name="L5"/>
      <w:bookmarkEnd w:id="3"/>
      <w:r w:rsidRPr="007660D3">
        <w:rPr>
          <w:b/>
          <w:bCs/>
          <w:sz w:val="28"/>
          <w:szCs w:val="28"/>
        </w:rPr>
        <w:t>Заключение</w:t>
      </w:r>
    </w:p>
    <w:p w:rsidR="004E5B20" w:rsidRPr="0017205F" w:rsidRDefault="004E5B20" w:rsidP="004E5B20">
      <w:pPr>
        <w:spacing w:before="120"/>
        <w:ind w:firstLine="567"/>
        <w:jc w:val="both"/>
      </w:pPr>
      <w:r w:rsidRPr="0017205F">
        <w:t>Американские мыслители не внесли существенно новых положений в западноевропейскую естественно-правовую доктрину. Но бесспорна их заслуга в ее пропаганде и оригинальной трактовке некоторых положений применительно к обстановке Войны за независимость и последующего конституционного оформления США (например, выведение из права на революцию права на образование независимого государства, республиканское истолкование теории разделения властей).</w:t>
      </w:r>
    </w:p>
    <w:p w:rsidR="004E5B20" w:rsidRPr="0017205F" w:rsidRDefault="004E5B20" w:rsidP="004E5B20">
      <w:pPr>
        <w:spacing w:before="120"/>
        <w:ind w:firstLine="567"/>
        <w:jc w:val="both"/>
      </w:pPr>
      <w:r w:rsidRPr="0017205F">
        <w:t>Характер этой трактовки определялся теми классовыми интересами, которые она отражала. В политических и правовых взглядах Пейна и Джефферсона проявились демократические и революционные тенденции в освободительном движении колонистов, выражавшие настроения и чаяния простых людей. У Гамильтона естественно-правовая доктрина получила иное истолкование, отвечавшее компромиссным тенденциям в среде высших слоев колонистов в борьбе с Англией.</w:t>
      </w:r>
    </w:p>
    <w:p w:rsidR="004E5B20" w:rsidRPr="0017205F" w:rsidRDefault="004E5B20" w:rsidP="004E5B20">
      <w:pPr>
        <w:spacing w:before="120"/>
        <w:ind w:firstLine="567"/>
        <w:jc w:val="both"/>
      </w:pPr>
      <w:r w:rsidRPr="0017205F">
        <w:t>Общие, в принципе, теоретические посылки привели поэтому к различным практически-политическим и конкретно-правовым выводам. В области политической это проявилось в разном отношении к государственному строю Англии и идеализировавшим его теориям Локка и Монтескье. Если Пейн и Джефферсон не считали его совершенным, а названные теории убедительными, то Гамильтон стоял на противоположных позициях. В области правовой такое же различие в отношении к естественному равенству людей и вытекающему из него равноправию граждан, противником которого был Гамильтон и горячими сторонниками – Пейн и Джефферсон, распространявшие принцип равенства людей и на негров-рабов.</w:t>
      </w:r>
    </w:p>
    <w:p w:rsidR="004E5B20" w:rsidRPr="0017205F" w:rsidRDefault="004E5B20" w:rsidP="004E5B20">
      <w:pPr>
        <w:spacing w:before="120"/>
        <w:ind w:firstLine="567"/>
        <w:jc w:val="both"/>
      </w:pPr>
      <w:r w:rsidRPr="0017205F">
        <w:t>Оценивая политические и правовые взгляды Пейна, Джефферсона и Гамильтона, необходимо иметь в виду и еще одно существенное обстоятельство – впервые в истории идеи естественно-правовой доктрины были конкретизированы в конституционных установлениях, закреплены в конституционных документах. Так, Декларация независимости Соединенных Штатов, провозглашая образование США как независимого государства, закрепила развитые Пейном и Джефферсоном идеи народного суверенитета и права народа на революцию. Если теория Локка лишь описала утвердившийся в Англии в результате буржуазной революции государственной строй, то сложившиеся под ее влиянием (как и под влиянием теории Монтескье) взгляды Гамильтона послужили теоретической базой для разработки Конституции США 1787 г.</w:t>
      </w:r>
    </w:p>
    <w:p w:rsidR="00B42C45" w:rsidRDefault="00B42C45">
      <w:bookmarkStart w:id="4" w:name="_GoBack"/>
      <w:bookmarkEnd w:id="4"/>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B20"/>
    <w:rsid w:val="0017205F"/>
    <w:rsid w:val="004E5B20"/>
    <w:rsid w:val="00616072"/>
    <w:rsid w:val="00691234"/>
    <w:rsid w:val="007660D3"/>
    <w:rsid w:val="008B35EE"/>
    <w:rsid w:val="009C151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7DD0E81-009F-467F-A6EF-FFD0584D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B2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4E5B20"/>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13664</Words>
  <Characters>7789</Characters>
  <Application>Microsoft Office Word</Application>
  <DocSecurity>0</DocSecurity>
  <Lines>64</Lines>
  <Paragraphs>42</Paragraphs>
  <ScaleCrop>false</ScaleCrop>
  <Company>Home</Company>
  <LinksUpToDate>false</LinksUpToDate>
  <CharactersWithSpaces>21411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в США в период борьбы за независимость</dc:title>
  <dc:subject/>
  <dc:creator>User</dc:creator>
  <cp:keywords/>
  <dc:description/>
  <cp:lastModifiedBy>admin</cp:lastModifiedBy>
  <cp:revision>2</cp:revision>
  <dcterms:created xsi:type="dcterms:W3CDTF">2014-01-25T12:57:00Z</dcterms:created>
  <dcterms:modified xsi:type="dcterms:W3CDTF">2014-01-25T12:57:00Z</dcterms:modified>
</cp:coreProperties>
</file>