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78" w:rsidRDefault="00950978">
      <w:pPr>
        <w:ind w:firstLine="720"/>
        <w:jc w:val="center"/>
        <w:rPr>
          <w:b/>
          <w:sz w:val="36"/>
        </w:rPr>
      </w:pPr>
      <w:r>
        <w:rPr>
          <w:b/>
          <w:sz w:val="36"/>
        </w:rPr>
        <w:t>Политические ориентации российской молодежи.</w:t>
      </w:r>
    </w:p>
    <w:p w:rsidR="00950978" w:rsidRDefault="00950978">
      <w:pPr>
        <w:ind w:firstLine="720"/>
        <w:jc w:val="both"/>
        <w:rPr>
          <w:sz w:val="28"/>
        </w:rPr>
      </w:pPr>
    </w:p>
    <w:p w:rsidR="00950978" w:rsidRDefault="00950978">
      <w:pPr>
        <w:ind w:firstLine="720"/>
        <w:jc w:val="both"/>
        <w:rPr>
          <w:sz w:val="28"/>
        </w:rPr>
      </w:pPr>
      <w:r>
        <w:rPr>
          <w:sz w:val="28"/>
        </w:rPr>
        <w:t>Как я воспринимаю понятие “молодежь”? Конечно, это люди в возрасте от 14 до 30 лет, то есть социально активная часть населения, которая представляет собой наиболее перспективную часть наших граждан, желающих обеспечить реализацию своих интересов. Думаю то, что в России стали выдавать паспорт с 14 лет – не случайно. Именно с 14 лет человек активно начинает осознавать необходимость своего участия в тех или иных процессах, которые определяют его жизнь.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Что такое политика для молодежи? Это тот инструмент, с помощью которого молодежь должна решать задачи, стоящие перед ней. Эта позиция является ключевой. Нельзя нам сегодня быть в стороне от политики. Политика – это инструмент для обеспечения наших интересов сегодня и в будущем.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Политику невозможно реализовать в одиночку. Для этого нужна организация – политическая партия, либо общественно-политическое движение.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Каковы роль и место молодежи в таком общественно-политическом объединении? Есть несколько вариантов: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1) молодежные организации, в которых молодежь сама решает свои проблемы.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  <w:lang w:val="en-US"/>
        </w:rPr>
        <w:t>2)</w:t>
      </w:r>
      <w:r>
        <w:rPr>
          <w:sz w:val="28"/>
        </w:rPr>
        <w:t xml:space="preserve"> молодежь “на подхвате”, рядом с политической организацией, которая делает политику, а молодежь помогает ей это делать.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3) молодежная организация является частью политического движения или политической партии.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Я категорический противник первых двух вариантов и сторонник того, чтобы молодежная организация была частью политической партии, движения.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Более того, в новейшей истории хотелось бы создать в России политическое объединение, которое предусматривает участие в молодежной организации с 14 лет</w:t>
      </w:r>
      <w:r>
        <w:rPr>
          <w:b/>
          <w:sz w:val="28"/>
        </w:rPr>
        <w:t xml:space="preserve">. </w:t>
      </w:r>
      <w:r>
        <w:rPr>
          <w:sz w:val="28"/>
        </w:rPr>
        <w:t xml:space="preserve">При этом, до 18 лет - это равное право участия в политической работе, в решении всех вопросов внутри движения, а с 18 лет в соответствии с Конституцией – право избирать и быть избранным, но работать надо начинать с 14 лет. Это очень принципиальное положение: молодежь должна стать частью политической организации.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Нет ничего удивительного в том, что молодежные слои не способны тонко улавливать изменчивость политического пульса времени. Дело не в их аполитичности, а в том, что политически грамотного, а точнее, политически культурного человека надо воспитывать. При этом, разумеется, помня, что современная политическая культура формируется в рамках концепции гражданского общества, в котором политика - хоть и существенно важная сфера жизни общества, но не единственная. Важно только, чтобы молодежь это не только ощущала, но и понимала.</w:t>
      </w:r>
      <w:r>
        <w:rPr>
          <w:sz w:val="28"/>
        </w:rPr>
        <w:br/>
        <w:t>Сколько у нас в стране людей в возрасте до 30 лет? Примерно 28% населения. А если отсюда вычесть половину в возрасте до 14 лет, как вы думаете: каждый шестой-седьмой житель страны имеет право голоса? Ответив на это, можно понять роль и место молодежных организаций в системе политических объединений общества. Если их встроить в единую политическую систему, думаю, что эта, наиболее активная ее часть, сыграет решающую роль.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Сегодня процент молодых людей, работающих в различных органах власти, крайне незначителен. Например, в Государственной Думе Российской Федерации депутатов в возрасте от 21 до 23 лет всего восемь человек из 450. С сожалением нужно констатировать факт, что Комитет по делам женщин, семьи и молодежи Государственной Думы не оправдал возлагаемых на него надежд по разработке законопроектов, улучшающих жизнь школьников, молодежи и студентов (из всего состава комитета только один депутат молодого возраста). Работа в комитете ведется так вяло, что неоднократно поднимался вопрос о его упразднении.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На сегодня в сфере управления статус молодого специалиста так малопривлекателен, что молодые люди совсем не стремятся попасть на работу в государственные структуры. Например, в этом году из выпускников Института государственного управления и социальных исследований МГУ только три человека изъявили желание работать в госструктурах. Это наглядно показывает грубейшие просчеты системы образования и степень разбазаривания квалификационного потенциала населения нашей страны.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Мы видим почти полное отчуждение молодежи от государственной сферы и политики. Для российской молодежи, обладающей знаниями, энергией и горячим желанием своими руками строить свою будущую жизнь, отвели роль наблюдателя взрослых политических “игр”, роль жертв политических амбиций политиков.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 начале перестройки многие предполагали необычайный взлет политической активности молодежи, что должно было стать основой для многих перемен в жизни общества. Однако этого не случилось. Политизированность молодежи, как показал опрос на родине творца нового мышления, оказалась мнимой. Термин "перестройка" стал для многих молодых жителей Росии "просто надоевшим словом".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Возвращаясь к событиям сегодняшним, нельзя не вспомнить о предвыборной суете 1995-1996 года, когда вся рекламная сторона кампаний легла на плечи молодежи. Чего только стоил модный слоган "Голосуй или проиграешь!", в унисон скандируемый в 1996-м на стадионах. Конечно же, говорить здесь о разумном, взвешенном выборе трудно. Так, к примеру, тусовка с двора решала - идти или нет на выборы - на спор. Проигравший отправлялся на избирательный участок под общее осмеяние и улюлюкание. А на парламентских выборах юные избиратели в равной степени голосовали как за серьезные фракции, так и за "Партию любителей пива", которая получила 4,5% голосов молодых избирателей, что лишь на 2-3% меньше, чем было у "Яблока", КПРФ, НДР и ЛДПР. Незначительное число процентов поделили между собой национал-патриоты, монархисты, религиозные и фашистские организации.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Политика была, есть и будет важнейшей сферой социальной жизни общества, и степень включенности или невключенности молодежи в политические процессы во многом определяет и общую политическую ситуацию в стране. В нашем исследовании мы оценивали отношение молодежи к политике по нескольким параметрам, начиная с прямо поставленных вопросов и заканчивая косвенными ответами на некоторые из них. За основу взята оценка политики молодежью, т.е. политические факторы представлены в преломлении призмой общественного сознания.</w:t>
      </w:r>
      <w:r>
        <w:rPr>
          <w:sz w:val="28"/>
        </w:rPr>
        <w:br/>
        <w:t>В процессе исследования предполагалось выявить следующие вопросы:</w:t>
      </w:r>
    </w:p>
    <w:p w:rsidR="00950978" w:rsidRDefault="00950978">
      <w:pPr>
        <w:pStyle w:val="10"/>
        <w:numPr>
          <w:ilvl w:val="0"/>
          <w:numId w:val="1"/>
        </w:numPr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степень политической самоидентификации молодежи; </w:t>
      </w:r>
    </w:p>
    <w:p w:rsidR="00950978" w:rsidRDefault="00950978">
      <w:pPr>
        <w:pStyle w:val="10"/>
        <w:numPr>
          <w:ilvl w:val="0"/>
          <w:numId w:val="1"/>
        </w:numPr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преобладающие ориентации и предпочтения лидерам, партиям и движениям в предверии предстоящих выборов в Государственную Думу; </w:t>
      </w:r>
    </w:p>
    <w:p w:rsidR="00950978" w:rsidRDefault="00950978">
      <w:pPr>
        <w:pStyle w:val="10"/>
        <w:numPr>
          <w:ilvl w:val="0"/>
          <w:numId w:val="1"/>
        </w:numPr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главные жизненные ценности молодежи; </w:t>
      </w:r>
    </w:p>
    <w:p w:rsidR="00950978" w:rsidRDefault="00950978">
      <w:pPr>
        <w:pStyle w:val="10"/>
        <w:numPr>
          <w:ilvl w:val="0"/>
          <w:numId w:val="1"/>
        </w:numPr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отношение молодежи к основным политическим событиям за рубежом.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Как показали результаты исследования, большинство студентов (43% и 49%) политикой интересуются изредка. Каждый третий постоянно следит за политическими событиями в стране и за рубежом. И только каждый шестой обсуждает эти события с друзьями и родственниками. Хотя 4% респондентов заявили, что являются активными участниками политических партий, движений, но по сравнению с московскими показателями (15%) уровень довольно низкий.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Молодежь отдает предпочтение как президенту России В.Путину и в следующей последовательности: Г.Явлинский, В. Жириновский, А. Тулеев. Но 13% респондентов проголосовали против всех кандидатов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Тот факт, что наибольшей симпатией у молодежи пользуется В.Путин, скорее всего не случаен. Так как он олицетворяет в общественном мнении, профессионала-руководителя, соединяющего в своей деятельности различные  идеи и проекты.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Практически все респонденты пришли к единому мнению по общественному устройству России. Это должно быть свободное общество, в котором нет эксплуатации, где каждый человек является собственником результатов своего труда и имеет равные возможности для жизни и развития. Хотелось бы отметить, что российская молодежь в своем большинстве принимает идеи демократического общества (33% и 53%), свободы мнений, свободы выбора собственного пути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 xml:space="preserve">Для большинства респондентов характерным является реализация таких ценностей, как семья, карьера, личная свобода, равенство возможностей для жизни и развития. 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Нельзя отрицать, что для молодежи одним из главных аспектов жизни стали деньги. И это во многом определяет социально-профессиональные ориентиры молодых людей.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И, наконец, мнение студентов по поводу  выборов в президенты Российской Федерации. Как показал опрос, 63%  респондентов  отметили, что  выборы в президенты были справедливыми.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И все таки молодежь является политическим резервом прежде всего для сил, заинтересованных в проведении реформаторского курса. Основная масса молодежи нацелена на жизнь и работу в условиях общества с рыночной экономикой.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Молодежь свободна в своей идейной и политической ориентации. И, наконец, главное: современное молодое поколение в большей своей части настроено весьма патриотично и верит в будущее России. Считаю, что наше Движение, прежде всего, должно обратить на это внимание.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К сожалению, необходимо констатировать, что в молодежной среде усиливается недоверие к институтам власти и ее представителям. В сознании молодых людей происходит формирование образа криминального государства, в котором преступность выступает как новый центр власти.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  <w:r>
        <w:rPr>
          <w:sz w:val="28"/>
        </w:rPr>
        <w:t>В связи с этим хотелось бы коснуться проблем политической культуры молодежи. Овладение политической культурой – это, прежде всего, процесс вхождения человека в политику. Вовлечение личности в политику представляет собой сложный, многоступенчатый процесс. У истоков этого стоит семья, которая является важнейшим источником политической информации для молодого поколения. Также это и СМИ, и армия, это может быть различные учебные заведения и группа сверстников.</w:t>
      </w: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</w:p>
    <w:p w:rsidR="00950978" w:rsidRDefault="00950978">
      <w:pPr>
        <w:pStyle w:val="10"/>
        <w:spacing w:before="0" w:after="0"/>
        <w:ind w:firstLine="720"/>
        <w:jc w:val="both"/>
        <w:rPr>
          <w:sz w:val="28"/>
        </w:rPr>
      </w:pPr>
    </w:p>
    <w:p w:rsidR="00950978" w:rsidRDefault="00950978">
      <w:pPr>
        <w:ind w:firstLine="720"/>
        <w:jc w:val="both"/>
        <w:rPr>
          <w:sz w:val="28"/>
        </w:rPr>
      </w:pPr>
      <w:bookmarkStart w:id="0" w:name="_GoBack"/>
      <w:bookmarkEnd w:id="0"/>
    </w:p>
    <w:sectPr w:rsidR="00950978">
      <w:pgSz w:w="12240" w:h="15840"/>
      <w:pgMar w:top="1304" w:right="1361" w:bottom="1304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4BD"/>
    <w:rsid w:val="001174BD"/>
    <w:rsid w:val="0036466D"/>
    <w:rsid w:val="005F0A98"/>
    <w:rsid w:val="0095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0CB27-D4AB-4B8B-834D-8C041A5E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60"/>
      <w:jc w:val="center"/>
      <w:outlineLvl w:val="0"/>
    </w:pPr>
    <w:rPr>
      <w:rFonts w:ascii="Arial" w:hAnsi="Arial"/>
      <w:b/>
      <w:caps/>
      <w:kern w:val="28"/>
      <w:sz w:val="32"/>
    </w:rPr>
  </w:style>
  <w:style w:type="paragraph" w:styleId="2">
    <w:name w:val="heading 2"/>
    <w:basedOn w:val="a"/>
    <w:next w:val="a"/>
    <w:qFormat/>
    <w:pPr>
      <w:keepNext/>
      <w:spacing w:before="120" w:after="60"/>
      <w:jc w:val="center"/>
      <w:outlineLvl w:val="1"/>
    </w:pPr>
    <w:rPr>
      <w:b/>
      <w:sz w:val="34"/>
    </w:rPr>
  </w:style>
  <w:style w:type="paragraph" w:styleId="3">
    <w:name w:val="heading 3"/>
    <w:basedOn w:val="a"/>
    <w:next w:val="a"/>
    <w:qFormat/>
    <w:pPr>
      <w:keepNext/>
      <w:ind w:firstLine="284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k12">
    <w:name w:val="Work 12"/>
    <w:basedOn w:val="a"/>
    <w:pPr>
      <w:ind w:firstLine="284"/>
      <w:jc w:val="both"/>
    </w:pPr>
    <w:rPr>
      <w:sz w:val="24"/>
    </w:rPr>
  </w:style>
  <w:style w:type="paragraph" w:customStyle="1" w:styleId="12">
    <w:name w:val="Обычный №12"/>
    <w:basedOn w:val="a"/>
    <w:pPr>
      <w:ind w:firstLine="284"/>
      <w:jc w:val="both"/>
    </w:pPr>
    <w:rPr>
      <w:sz w:val="24"/>
    </w:rPr>
  </w:style>
  <w:style w:type="paragraph" w:customStyle="1" w:styleId="13">
    <w:name w:val="Обычный №13"/>
    <w:basedOn w:val="12"/>
    <w:rPr>
      <w:sz w:val="26"/>
    </w:rPr>
  </w:style>
  <w:style w:type="paragraph" w:customStyle="1" w:styleId="14">
    <w:name w:val="Обычный_№14"/>
    <w:basedOn w:val="12"/>
    <w:rPr>
      <w:sz w:val="28"/>
    </w:r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Политические ориентации российской молодежи</vt:lpstr>
    </vt:vector>
  </TitlesOfParts>
  <Company> </Company>
  <LinksUpToDate>false</LinksUpToDate>
  <CharactersWithSpaces>9283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Политические ориентации российской молодежи</dc:title>
  <dc:subject/>
  <dc:creator>Александрова Мария</dc:creator>
  <cp:keywords/>
  <cp:lastModifiedBy>admin</cp:lastModifiedBy>
  <cp:revision>2</cp:revision>
  <cp:lastPrinted>2000-04-25T06:25:00Z</cp:lastPrinted>
  <dcterms:created xsi:type="dcterms:W3CDTF">2014-02-08T07:31:00Z</dcterms:created>
  <dcterms:modified xsi:type="dcterms:W3CDTF">2014-02-08T07:31:00Z</dcterms:modified>
</cp:coreProperties>
</file>