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E1" w:rsidRPr="00123568" w:rsidRDefault="00494EE1" w:rsidP="00123568">
      <w:pPr>
        <w:pStyle w:val="2"/>
      </w:pPr>
      <w:r w:rsidRPr="00123568">
        <w:t>Введение</w:t>
      </w:r>
    </w:p>
    <w:p w:rsidR="00123568" w:rsidRDefault="00123568" w:rsidP="00123568">
      <w:pPr>
        <w:ind w:firstLine="709"/>
      </w:pPr>
    </w:p>
    <w:p w:rsidR="00123568" w:rsidRDefault="00494EE1" w:rsidP="00123568">
      <w:pPr>
        <w:ind w:firstLine="709"/>
      </w:pPr>
      <w:r w:rsidRPr="00123568">
        <w:t>Полярность „центр-периферия” у Роккана является своеобразной дви</w:t>
      </w:r>
      <w:r w:rsidR="007C5046">
        <w:t>жущей силой государствообразо</w:t>
      </w:r>
      <w:r w:rsidRPr="00123568">
        <w:t>вания</w:t>
      </w:r>
      <w:r w:rsidR="00123568" w:rsidRPr="00123568">
        <w:t xml:space="preserve">. </w:t>
      </w:r>
    </w:p>
    <w:p w:rsidR="00123568" w:rsidRDefault="00494EE1" w:rsidP="00123568">
      <w:pPr>
        <w:ind w:firstLine="709"/>
      </w:pPr>
      <w:r w:rsidRPr="00123568">
        <w:t>Ведь, согласно выводам ученого, она влияет и на формирование региональной политики, и на политическое поведение как населения определенного региона, так и населения государства в целом</w:t>
      </w:r>
      <w:r w:rsidR="00123568" w:rsidRPr="00123568">
        <w:t xml:space="preserve">. </w:t>
      </w:r>
    </w:p>
    <w:p w:rsidR="00123568" w:rsidRDefault="00494EE1" w:rsidP="00123568">
      <w:pPr>
        <w:ind w:firstLine="709"/>
      </w:pPr>
      <w:r w:rsidRPr="00123568">
        <w:t>Кроме этого, Роккан указал на существование достаточно интересной зависимости между выясненными им типами пространства и формами государственного строя</w:t>
      </w:r>
      <w:r w:rsidR="00123568" w:rsidRPr="00123568">
        <w:t xml:space="preserve">. </w:t>
      </w:r>
    </w:p>
    <w:p w:rsidR="00123568" w:rsidRDefault="00494EE1" w:rsidP="00123568">
      <w:pPr>
        <w:ind w:firstLine="709"/>
      </w:pPr>
      <w:r w:rsidRPr="00123568">
        <w:t>Ее суть заключается в том, что „территориальное пространство” и „пространство членства” нуждаются в аутентичной модели государственного строительства</w:t>
      </w:r>
      <w:r w:rsidR="00123568" w:rsidRPr="00123568">
        <w:t xml:space="preserve">. </w:t>
      </w:r>
    </w:p>
    <w:p w:rsidR="00123568" w:rsidRDefault="00494EE1" w:rsidP="00123568">
      <w:pPr>
        <w:ind w:firstLine="709"/>
      </w:pPr>
      <w:r w:rsidRPr="00123568">
        <w:t>В свою очередь, каждой из этих моделей, опосредствованно, через стратегии территориальной унификации, отвечает определенная форма государственного строя</w:t>
      </w:r>
      <w:r w:rsidR="00123568" w:rsidRPr="00123568">
        <w:t xml:space="preserve">. </w:t>
      </w:r>
    </w:p>
    <w:p w:rsidR="00123568" w:rsidRDefault="00494EE1" w:rsidP="00123568">
      <w:pPr>
        <w:ind w:firstLine="709"/>
      </w:pPr>
      <w:r w:rsidRPr="00123568">
        <w:t>Такой подход является интересным и актуальным, поскольку позволяет прогнозировать тенденции развития новых государств, исходя из особенностей пространства, на поприще которого они формируются</w:t>
      </w:r>
      <w:r w:rsidR="00123568" w:rsidRPr="00123568">
        <w:t>.</w:t>
      </w:r>
    </w:p>
    <w:p w:rsidR="00065672" w:rsidRPr="00123568" w:rsidRDefault="00123568" w:rsidP="00123568">
      <w:pPr>
        <w:pStyle w:val="2"/>
      </w:pPr>
      <w:r>
        <w:br w:type="page"/>
        <w:t xml:space="preserve">1. </w:t>
      </w:r>
      <w:r w:rsidR="00065672" w:rsidRPr="00123568">
        <w:t>Политические противоречия центра и периферии</w:t>
      </w:r>
    </w:p>
    <w:p w:rsidR="00123568" w:rsidRDefault="00123568" w:rsidP="00123568">
      <w:pPr>
        <w:ind w:firstLine="709"/>
      </w:pPr>
    </w:p>
    <w:p w:rsidR="00123568" w:rsidRDefault="00065672" w:rsidP="00123568">
      <w:pPr>
        <w:ind w:firstLine="709"/>
      </w:pPr>
      <w:r w:rsidRPr="00123568">
        <w:t>Постоянное обострение межэтнических противоречий в современном глобализированном мире иногда имеет скрытое содержание, связанное с так называемой полярностью „центр</w:t>
      </w:r>
      <w:r w:rsidR="00123568" w:rsidRPr="00123568">
        <w:t xml:space="preserve"> - </w:t>
      </w:r>
      <w:r w:rsidRPr="00123568">
        <w:t>периферия</w:t>
      </w:r>
      <w:r w:rsidR="00123568">
        <w:t xml:space="preserve">", </w:t>
      </w:r>
      <w:r w:rsidRPr="00123568">
        <w:t>которая имеет четко выраженный политический характер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Достаточно вспомнить недавний военный конфликт между Грузией и Россией, главной причиной которого были как геополитические интересы этих государств в Кавказском регионе, так и наличие на территории Грузии этнического сообщества, которое дентифицирует себя в пределах исключительно своего „места развития” и стремится к политической независимости, апеллируя к праву наций на самоопределение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Такое сообщество, обычно, оппозиционирует себя к властному центру, в результате чего конфликт приобретает не только этнический, но и политический характер</w:t>
      </w:r>
      <w:r w:rsidR="00123568" w:rsidRPr="00123568">
        <w:t xml:space="preserve">. </w:t>
      </w:r>
      <w:r w:rsidRPr="00123568">
        <w:t>При таких условиях достаточно актуальной можно считать концепцию государствообразования норвежского политолога Стейна Роккана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Ведь в ней значительное внимание уделено объяснению закономерностей взаимодействия между властным центром и регионами в пределах одного государства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С</w:t>
      </w:r>
      <w:r w:rsidR="00123568" w:rsidRPr="00123568">
        <w:t xml:space="preserve">. </w:t>
      </w:r>
      <w:r w:rsidRPr="00123568">
        <w:t>Роккан отмечает, что для осознания отличий между политическими системами сначала необходимо изучить центры этих политических систем</w:t>
      </w:r>
      <w:r w:rsidR="00123568">
        <w:t xml:space="preserve"> (</w:t>
      </w:r>
      <w:r w:rsidRPr="00123568">
        <w:t>места, где принимаются важнейшие для государства решения, где основные актеры политической жизни страны и их союзники взаимодействуют между собой</w:t>
      </w:r>
      <w:r w:rsidR="00123568" w:rsidRPr="00123568">
        <w:t>),</w:t>
      </w:r>
      <w:r w:rsidRPr="00123568">
        <w:t xml:space="preserve"> исследовать периферии</w:t>
      </w:r>
      <w:r w:rsidR="00123568">
        <w:t xml:space="preserve"> (</w:t>
      </w:r>
      <w:r w:rsidRPr="00123568">
        <w:t>территории, которые так или иначе зависят от решений, которые принимаются во властном центре</w:t>
      </w:r>
      <w:r w:rsidR="00123568" w:rsidRPr="00123568">
        <w:t xml:space="preserve">) </w:t>
      </w:r>
      <w:r w:rsidRPr="00123568">
        <w:t>и проследить взаимосвязь между разными государственно-территориальными центрами, а также между центрами и перифериями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Согласно Роккану, центр контролирует основную массу взаимодействий между владельцами ресурсов в пределах всей территории государства, осуществляет контроль над ее информационно-коммуникативными потоками путем стандартизации средств общения и за счет сосредоточенности в нем консультативных и представительских институтов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Противопоставляя центру периферию, ученый отмечает то, что периферийность, или периферийное положение территории, имеет политическое, экономическое и культурное измерения и характеризуется зависимостью от центра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 xml:space="preserve">Трем основным центрам государственной территории </w:t>
      </w:r>
      <w:r w:rsidR="00123568">
        <w:t>-</w:t>
      </w:r>
      <w:r w:rsidRPr="00123568">
        <w:t xml:space="preserve"> военно-административному, экономическому и культурному </w:t>
      </w:r>
      <w:r w:rsidR="00123568">
        <w:t>-</w:t>
      </w:r>
      <w:r w:rsidRPr="00123568">
        <w:t xml:space="preserve"> у Роккана отвечают три формы переферизации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Первая осуществляется путем завоевания и административного подчинения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 xml:space="preserve">Вторая </w:t>
      </w:r>
      <w:r w:rsidR="00123568">
        <w:t>-</w:t>
      </w:r>
      <w:r w:rsidRPr="00123568">
        <w:t xml:space="preserve"> путем установления и поддержания экономической зависимости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 xml:space="preserve">Третья </w:t>
      </w:r>
      <w:r w:rsidR="00123568">
        <w:t>-</w:t>
      </w:r>
      <w:r w:rsidRPr="00123568">
        <w:t xml:space="preserve"> путем культурной экспансии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 xml:space="preserve">Во всех трех случаях важной составляющей периферизации является территориальная унификация, которая реализуется с помощью двух стратегий, </w:t>
      </w:r>
      <w:r w:rsidR="00123568">
        <w:t>-</w:t>
      </w:r>
      <w:r w:rsidRPr="00123568">
        <w:t xml:space="preserve"> централизующей и стратегии федерального согласия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По мнению Роккана, одной из причин противостояния центров и периферий</w:t>
      </w:r>
      <w:r w:rsidR="00123568">
        <w:t xml:space="preserve"> (</w:t>
      </w:r>
      <w:r w:rsidRPr="00123568">
        <w:t>регионов</w:t>
      </w:r>
      <w:r w:rsidR="00123568" w:rsidRPr="00123568">
        <w:t xml:space="preserve">) </w:t>
      </w:r>
      <w:r w:rsidRPr="00123568">
        <w:t>есть давление со стороны последних на „национальное государство</w:t>
      </w:r>
      <w:r w:rsidR="00123568">
        <w:t xml:space="preserve">", </w:t>
      </w:r>
      <w:r w:rsidRPr="00123568">
        <w:t>представленное властным центром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Это давление предопределено, прежде всего, формированием региональной идентичности и, как следствие, желанием региона влиять на принятые центром решения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Поскольку региональные политические движения, согласно Роккану, всегда идентифицируют себя с соответствующей территорией и группой населения, необходимо детальнее остановиться на типах пространства, что их выделяет Роккан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Речь идет о „территориальном пространстве” и о „пространстве членства</w:t>
      </w:r>
      <w:r w:rsidR="00123568">
        <w:t xml:space="preserve"> (</w:t>
      </w:r>
      <w:r w:rsidRPr="00123568">
        <w:t>принадлежности</w:t>
      </w:r>
      <w:r w:rsidR="00123568" w:rsidRPr="00123568">
        <w:t xml:space="preserve">) </w:t>
      </w:r>
      <w:r w:rsidR="00123568">
        <w:t xml:space="preserve">". </w:t>
      </w:r>
    </w:p>
    <w:p w:rsidR="00123568" w:rsidRDefault="00065672" w:rsidP="00123568">
      <w:pPr>
        <w:ind w:firstLine="709"/>
      </w:pPr>
      <w:r w:rsidRPr="00123568">
        <w:t>Территориальное пространство”, считает Роккан, целесообразно связывать с династической экспансией, при которой отдельный центр и его элита в результате завоеваний получают возможность осуществлять контроль над большими территориями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Благодаря эффективной системе административного контроля и политике культурной стандартизации центр обеспечивает себе политическое и экономическое доминирование в пределах захваченной и контролируемой им территории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„Пространство членства” Роккан определяет с помощью веберовского понятия „politische Verband”, а именно как „совокупность отдельных групп, каждая из которых владеет особенной культурной идентичностью и использует ее ради собственных политических и экономических целей</w:t>
      </w:r>
      <w:r w:rsidR="00123568">
        <w:t xml:space="preserve">". </w:t>
      </w:r>
    </w:p>
    <w:p w:rsidR="00123568" w:rsidRDefault="00065672" w:rsidP="00123568">
      <w:pPr>
        <w:ind w:firstLine="709"/>
      </w:pPr>
      <w:r w:rsidRPr="00123568">
        <w:t>На основании взаимного согласия эти группы заключают договоренности об обоюдной терпимости и защите друг друга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Используя понятия „территориального пространства” и „пространства членства</w:t>
      </w:r>
      <w:r w:rsidR="00123568">
        <w:t xml:space="preserve">", </w:t>
      </w:r>
      <w:r w:rsidRPr="00123568">
        <w:t>Роккан строит своеобразные „идеальные конструкции</w:t>
      </w:r>
      <w:r w:rsidR="00123568">
        <w:t xml:space="preserve">", </w:t>
      </w:r>
      <w:r w:rsidRPr="00123568">
        <w:t xml:space="preserve">в пределах которых полярность „центр </w:t>
      </w:r>
      <w:r w:rsidR="00123568">
        <w:t>-</w:t>
      </w:r>
      <w:r w:rsidRPr="00123568">
        <w:t xml:space="preserve"> периферия</w:t>
      </w:r>
      <w:r w:rsidR="00123568">
        <w:t xml:space="preserve">" </w:t>
      </w:r>
      <w:r w:rsidRPr="00123568">
        <w:t>может быть легко устранена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Так, при доминировании „территориального пространства</w:t>
      </w:r>
      <w:r w:rsidR="00123568">
        <w:t xml:space="preserve">", </w:t>
      </w:r>
      <w:r w:rsidRPr="00123568">
        <w:t>невзирая на сохранение экономических отличий между центром и периферией, будут происходить процессы политической централизации и культурной стандартизации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В случае же доминирования „пространства членства” будет существовать не какой-то один центр, а, скорее, ряд экономических и политических центров, которые отличаются друг от друга своей культурной идентичностью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Кроме этого, оперируя отмеченными понятиями, Роккан предлагает выделять четыре модели государственного строительства</w:t>
      </w:r>
      <w:r w:rsidR="00123568" w:rsidRPr="00123568">
        <w:t xml:space="preserve">. </w:t>
      </w:r>
      <w:r w:rsidRPr="00123568">
        <w:t xml:space="preserve">Первая </w:t>
      </w:r>
      <w:r w:rsidR="00123568">
        <w:t>-</w:t>
      </w:r>
      <w:r w:rsidRPr="00123568">
        <w:t xml:space="preserve"> „преимущественно территориальное пространство”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При этой модели существует четко выраженный центральный пункт контроля, который, однако, учитывает культурную, экономическую и политическую дифференциацию государственной территории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Этой модели соответствует унитарное государство</w:t>
      </w:r>
      <w:r w:rsidR="00123568" w:rsidRPr="00123568">
        <w:t xml:space="preserve">. </w:t>
      </w:r>
      <w:r w:rsidRPr="00123568">
        <w:t xml:space="preserve">Вторая модель государственного строительства </w:t>
      </w:r>
      <w:r w:rsidR="00123568">
        <w:t>-</w:t>
      </w:r>
      <w:r w:rsidRPr="00123568">
        <w:t xml:space="preserve"> „преимущественно территориальное пространство, с сильными признаками пространства членства</w:t>
      </w:r>
      <w:r w:rsidR="00123568">
        <w:t xml:space="preserve">". </w:t>
      </w:r>
    </w:p>
    <w:p w:rsidR="00123568" w:rsidRDefault="00065672" w:rsidP="00123568">
      <w:pPr>
        <w:ind w:firstLine="709"/>
      </w:pPr>
      <w:r w:rsidRPr="00123568">
        <w:t>Эта модель не исключает существования в пределах территории государства отдельных областей, идентичность которых определяется принадлежностью к региону, а не к государству как территориальному целому</w:t>
      </w:r>
      <w:r w:rsidR="00123568" w:rsidRPr="00123568">
        <w:t xml:space="preserve">. </w:t>
      </w:r>
      <w:r w:rsidRPr="00123568">
        <w:t>Такой модели соответствует „союзное государство”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 xml:space="preserve">Третья модель государственного строительства </w:t>
      </w:r>
      <w:r w:rsidR="00123568">
        <w:t>-</w:t>
      </w:r>
      <w:r w:rsidRPr="00123568">
        <w:t xml:space="preserve"> „преимущественно пространство членства</w:t>
      </w:r>
      <w:r w:rsidR="00123568">
        <w:t xml:space="preserve">". </w:t>
      </w:r>
      <w:r w:rsidRPr="00123568">
        <w:t>Эта модель обеспечивает отсутствие или же малое количество конфликтов между несколькими региональными единицами, каждая из которых имеет свой центр принятия политических решений</w:t>
      </w:r>
      <w:r w:rsidR="00123568" w:rsidRPr="00123568">
        <w:t xml:space="preserve">. </w:t>
      </w:r>
      <w:r w:rsidRPr="00123568">
        <w:t>Даная модель существует в виде „органического федерализма”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 xml:space="preserve">И, наконец, четвертая модель государственного строительства </w:t>
      </w:r>
      <w:r w:rsidR="00123568">
        <w:t>-</w:t>
      </w:r>
      <w:r w:rsidRPr="00123568">
        <w:t xml:space="preserve"> „преимущественное пространство членства с выразительными признаками территориального пространства</w:t>
      </w:r>
      <w:r w:rsidR="00123568">
        <w:t xml:space="preserve">". </w:t>
      </w:r>
    </w:p>
    <w:p w:rsidR="00123568" w:rsidRDefault="00065672" w:rsidP="00123568">
      <w:pPr>
        <w:ind w:firstLine="709"/>
      </w:pPr>
      <w:r w:rsidRPr="00123568">
        <w:t xml:space="preserve">Эта модель предусматривает существование разнообразной региональной идентичности, с одной стороны, и одного или нескольких конкурирующих центров, которые имеют собственные амбиции по поводу территориальной стандартизации, </w:t>
      </w:r>
      <w:r w:rsidR="00123568">
        <w:t>-</w:t>
      </w:r>
      <w:r w:rsidRPr="00123568">
        <w:t xml:space="preserve"> с другой</w:t>
      </w:r>
      <w:r w:rsidR="00123568" w:rsidRPr="00123568">
        <w:t xml:space="preserve">. </w:t>
      </w:r>
      <w:r w:rsidRPr="00123568">
        <w:t>Такая модель может быть представлена в виде „механического федерализма</w:t>
      </w:r>
      <w:r w:rsidR="00123568">
        <w:t>".</w:t>
      </w:r>
    </w:p>
    <w:p w:rsidR="00123568" w:rsidRDefault="00123568" w:rsidP="00123568">
      <w:pPr>
        <w:ind w:firstLine="709"/>
      </w:pPr>
    </w:p>
    <w:p w:rsidR="00065672" w:rsidRPr="00123568" w:rsidRDefault="00123568" w:rsidP="00123568">
      <w:pPr>
        <w:pStyle w:val="2"/>
      </w:pPr>
      <w:r>
        <w:t xml:space="preserve">2. </w:t>
      </w:r>
      <w:r w:rsidR="00065672" w:rsidRPr="00123568">
        <w:t>Политические причины укрупнения регионов России</w:t>
      </w:r>
    </w:p>
    <w:p w:rsidR="00123568" w:rsidRDefault="00123568" w:rsidP="00123568">
      <w:pPr>
        <w:ind w:firstLine="709"/>
      </w:pPr>
    </w:p>
    <w:p w:rsidR="00123568" w:rsidRDefault="00065672" w:rsidP="00123568">
      <w:pPr>
        <w:ind w:firstLine="709"/>
      </w:pPr>
      <w:r w:rsidRPr="00123568">
        <w:t>Говоря о причинах возникновения идеи укрупнения, нужно сделать разграничение между реальной мотивацией, основными предпосылками появления идеи укрупнения регионов и системой публичной аргументации, которая используется политиками и экспертами по ходу продвижения реформы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Основные предпосылки появления идеи укрупнения регионов</w:t>
      </w:r>
      <w:r w:rsidR="00123568" w:rsidRPr="00123568">
        <w:t>:</w:t>
      </w:r>
    </w:p>
    <w:p w:rsidR="00123568" w:rsidRDefault="00065672" w:rsidP="00123568">
      <w:pPr>
        <w:ind w:firstLine="709"/>
      </w:pPr>
      <w:r w:rsidRPr="00123568">
        <w:t>выстраивание так называемой</w:t>
      </w:r>
      <w:r w:rsidR="00123568">
        <w:t xml:space="preserve"> "</w:t>
      </w:r>
      <w:r w:rsidRPr="00123568">
        <w:t>вертикали власти</w:t>
      </w:r>
      <w:r w:rsidR="00123568">
        <w:t xml:space="preserve">" </w:t>
      </w:r>
      <w:r w:rsidRPr="00123568">
        <w:t>с целью повышения контроля над территориями, над политическими элитами региона, над финансовыми потоками</w:t>
      </w:r>
      <w:r w:rsidR="00123568" w:rsidRPr="00123568">
        <w:t>;</w:t>
      </w:r>
    </w:p>
    <w:p w:rsidR="00123568" w:rsidRDefault="00065672" w:rsidP="00123568">
      <w:pPr>
        <w:ind w:firstLine="709"/>
      </w:pPr>
      <w:r w:rsidRPr="00123568">
        <w:t>выравнивание уровня экономического развития субъектов федерации, по сути означающее стремление переложить бремя финансового обеспечения т</w:t>
      </w:r>
      <w:r w:rsidR="00123568" w:rsidRPr="00123568">
        <w:t xml:space="preserve">. </w:t>
      </w:r>
      <w:r w:rsidRPr="00123568">
        <w:t>н</w:t>
      </w:r>
      <w:r w:rsidR="00123568" w:rsidRPr="00123568">
        <w:t xml:space="preserve">. </w:t>
      </w:r>
      <w:r w:rsidRPr="00123568">
        <w:t>депрессивных регионов на плечи экономически развитых субъектов</w:t>
      </w:r>
      <w:r w:rsidR="00123568" w:rsidRPr="00123568">
        <w:t>;</w:t>
      </w:r>
    </w:p>
    <w:p w:rsidR="00123568" w:rsidRDefault="00065672" w:rsidP="00123568">
      <w:pPr>
        <w:ind w:firstLine="709"/>
      </w:pPr>
      <w:r w:rsidRPr="00123568">
        <w:t>необходимость решения проблемы сложносоставных субъектов</w:t>
      </w:r>
      <w:r w:rsidR="00123568" w:rsidRPr="00123568">
        <w:t>;</w:t>
      </w:r>
    </w:p>
    <w:p w:rsidR="00123568" w:rsidRDefault="00065672" w:rsidP="00123568">
      <w:pPr>
        <w:ind w:firstLine="709"/>
      </w:pPr>
      <w:r w:rsidRPr="00123568">
        <w:t>По словам экспертов, такая ситуация действительно порождала некоторые сложности в управлении регионами, особо остро они проявили себя в сложносоставных субъектах при внедрении</w:t>
      </w:r>
      <w:r w:rsidR="00123568">
        <w:t xml:space="preserve"> "</w:t>
      </w:r>
      <w:r w:rsidRPr="00123568">
        <w:t>пакета Козака</w:t>
      </w:r>
      <w:r w:rsidR="00123568">
        <w:t>".</w:t>
      </w:r>
    </w:p>
    <w:p w:rsidR="00123568" w:rsidRDefault="00065672" w:rsidP="00123568">
      <w:pPr>
        <w:ind w:firstLine="709"/>
      </w:pPr>
      <w:r w:rsidRPr="00123568">
        <w:t>уход от принципа формирования административно-территориального деления на основе национального фактора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Далее, в процессе развития данного процесса, появились и другие стимулирующие объединение факторы</w:t>
      </w:r>
      <w:r w:rsidR="00123568" w:rsidRPr="00123568">
        <w:t>:</w:t>
      </w:r>
    </w:p>
    <w:p w:rsidR="00123568" w:rsidRDefault="00065672" w:rsidP="00123568">
      <w:pPr>
        <w:ind w:firstLine="709"/>
      </w:pPr>
      <w:r w:rsidRPr="00123568">
        <w:t>стремление губернаторов выторговать для региона дополнительные финансовые потоки,</w:t>
      </w:r>
      <w:r w:rsidR="00123568">
        <w:t xml:space="preserve"> "</w:t>
      </w:r>
      <w:r w:rsidRPr="00123568">
        <w:t>выгоднее продать регион</w:t>
      </w:r>
      <w:r w:rsidR="00123568">
        <w:t>"</w:t>
      </w:r>
      <w:r w:rsidR="00123568" w:rsidRPr="00123568">
        <w:t>;</w:t>
      </w:r>
    </w:p>
    <w:p w:rsidR="00123568" w:rsidRDefault="00065672" w:rsidP="00123568">
      <w:pPr>
        <w:ind w:firstLine="709"/>
      </w:pPr>
      <w:r w:rsidRPr="00123568">
        <w:t>стремление бизнес-структур региона получить от объединения также как можно больше выгод</w:t>
      </w:r>
      <w:r w:rsidR="00123568" w:rsidRPr="00123568">
        <w:t>:</w:t>
      </w:r>
      <w:r w:rsidR="00123568">
        <w:t xml:space="preserve"> (</w:t>
      </w:r>
      <w:r w:rsidRPr="00123568">
        <w:t>лоббирование собственных интересов</w:t>
      </w:r>
      <w:r w:rsidR="00123568">
        <w:t xml:space="preserve"> (</w:t>
      </w:r>
      <w:r w:rsidRPr="00123568">
        <w:t>получив влияние на власть нового региона можно добиться решения экономических задач</w:t>
      </w:r>
      <w:r w:rsidR="00123568" w:rsidRPr="00123568">
        <w:t xml:space="preserve">); </w:t>
      </w:r>
      <w:r w:rsidRPr="00123568">
        <w:t>участие в инвестиционных проектах, которые могут сопутствовать укрупнению</w:t>
      </w:r>
      <w:r w:rsidR="00123568" w:rsidRPr="00123568">
        <w:t>).</w:t>
      </w:r>
    </w:p>
    <w:p w:rsidR="00123568" w:rsidRDefault="00065672" w:rsidP="00123568">
      <w:pPr>
        <w:ind w:firstLine="709"/>
      </w:pPr>
      <w:r w:rsidRPr="00123568">
        <w:t>Заинтересованность бизнес-структур, отмечают некоторые авторы, зависит от их позиций в регионе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Предполагается, что местный бизнес теоретически должен проигрывать от объединения, поскольку при смене руководства субъекта рушатся все ранее существовавшие договоренности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Что касается крупных транснациональных компаний, то высказывается предположение, что чем меньше регионов на карте страны, тем проще им вести бизнес, наладив отношения с руководством нескольких субъектов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На практике же все может оказаться совершенно наоборот</w:t>
      </w:r>
      <w:r w:rsidR="00123568" w:rsidRPr="00123568">
        <w:t xml:space="preserve">: </w:t>
      </w:r>
      <w:r w:rsidRPr="00123568">
        <w:t>местный бизнес оказывается заинтересован в проекте объединения, если ему удается участвовать в инвестиционных интеграционных проектах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Крупным же компаниям иногда проще</w:t>
      </w:r>
      <w:r w:rsidR="00123568">
        <w:t xml:space="preserve"> (</w:t>
      </w:r>
      <w:r w:rsidRPr="00123568">
        <w:t>и дешевле</w:t>
      </w:r>
      <w:r w:rsidR="00123568" w:rsidRPr="00123568">
        <w:t xml:space="preserve">) </w:t>
      </w:r>
      <w:r w:rsidRPr="00123568">
        <w:t>работать с небольшими субъектами</w:t>
      </w:r>
      <w:r w:rsidR="00123568" w:rsidRPr="00123568">
        <w:t>.</w:t>
      </w:r>
    </w:p>
    <w:p w:rsidR="00123568" w:rsidRDefault="00123568" w:rsidP="00123568">
      <w:pPr>
        <w:ind w:firstLine="709"/>
      </w:pPr>
    </w:p>
    <w:p w:rsidR="00065672" w:rsidRPr="00123568" w:rsidRDefault="00123568" w:rsidP="00123568">
      <w:pPr>
        <w:pStyle w:val="2"/>
      </w:pPr>
      <w:r>
        <w:t xml:space="preserve">3. </w:t>
      </w:r>
      <w:r w:rsidR="00065672" w:rsidRPr="00123568">
        <w:t>Политика России в области освоения новых территорий</w:t>
      </w:r>
    </w:p>
    <w:p w:rsidR="00123568" w:rsidRDefault="00123568" w:rsidP="00123568">
      <w:pPr>
        <w:ind w:firstLine="709"/>
      </w:pPr>
    </w:p>
    <w:p w:rsidR="00123568" w:rsidRDefault="00065672" w:rsidP="00123568">
      <w:pPr>
        <w:ind w:firstLine="709"/>
      </w:pPr>
      <w:r w:rsidRPr="00123568">
        <w:t>Россия со времен своего возникновения постоянно осваивала всё новые и новые территории, тем самым, расширяя границы государства</w:t>
      </w:r>
      <w:r w:rsidR="00123568" w:rsidRPr="00123568">
        <w:t xml:space="preserve">. </w:t>
      </w:r>
      <w:r w:rsidRPr="00123568">
        <w:t>Исторически сформировавшееся в 14-15х веках ядро государства не имело четких естественных рубежей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Часто российские владения соприкасались с практически неосвоенными землями с незначительным коренным населением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К середине 17</w:t>
      </w:r>
      <w:r w:rsidR="007C5046">
        <w:t>-</w:t>
      </w:r>
      <w:r w:rsidRPr="00123568">
        <w:t>ого столетия присоединение новых земель приобрело интенсивный и устойчивый характер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Как же Россия осваивала новые труднодоступные территории</w:t>
      </w:r>
      <w:r w:rsidR="00123568" w:rsidRPr="00123568">
        <w:t xml:space="preserve">: </w:t>
      </w:r>
      <w:r w:rsidRPr="00123568">
        <w:t>была ли это экспансия, насильственное присоединение земель, или мирная колонизация, прежде всего земледельческое освоение и хозяйственное вовлечение в оборот новых территорий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В реальности эти процессы тесно переплетены между собой</w:t>
      </w:r>
      <w:r w:rsidR="00123568" w:rsidRPr="00123568">
        <w:t xml:space="preserve">. </w:t>
      </w:r>
      <w:r w:rsidRPr="00123568">
        <w:t>Ещё большую взаимосвязь между ними обуславливает интеграционная политика государства, направленная на скорейшую ассимиляцию новых территорий с</w:t>
      </w:r>
      <w:r w:rsidR="00123568">
        <w:t xml:space="preserve"> "</w:t>
      </w:r>
      <w:r w:rsidRPr="00123568">
        <w:t>основным</w:t>
      </w:r>
      <w:r w:rsidR="00123568">
        <w:t xml:space="preserve">" </w:t>
      </w:r>
      <w:r w:rsidRPr="00123568">
        <w:t>историческим ядром государства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Особый интерес вызывают причины, заставлявшие русский народ, обладавший просторной сравнительно со своей численностью территорией, осваивать все новые и новые труднодоступные земли, раскидываясь при этом мелкими и большей частью малолюдными поселками</w:t>
      </w:r>
      <w:r w:rsidR="00123568" w:rsidRPr="00123568">
        <w:t xml:space="preserve">. </w:t>
      </w:r>
      <w:r w:rsidRPr="00123568">
        <w:t>Немаловажную роль сыграл геополитический фактор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Правительство стремилось обеспечить прочность границ государства</w:t>
      </w:r>
      <w:r w:rsidR="00123568" w:rsidRPr="00123568">
        <w:t xml:space="preserve">. </w:t>
      </w:r>
      <w:r w:rsidRPr="00123568">
        <w:t>Присоединение территорий, распространение влияния России на огромные пространства</w:t>
      </w:r>
      <w:r w:rsidR="00123568" w:rsidRPr="00123568">
        <w:t xml:space="preserve"> - </w:t>
      </w:r>
      <w:r w:rsidRPr="00123568">
        <w:t>укрепляло авторитет самодержавия, увеличивало имеющиеся в его распоряжении материальные возможности, улучшало военно-стратегическое положение России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Хочу отметить, что присоединение всё новых и новых пространств чаще всего было отнюдь не инициативой правительства</w:t>
      </w:r>
      <w:r w:rsidR="00123568" w:rsidRPr="00123568">
        <w:t xml:space="preserve">. </w:t>
      </w:r>
      <w:r w:rsidRPr="00123568">
        <w:t>Государство шло вслед за первопроходцами</w:t>
      </w:r>
      <w:r w:rsidR="00123568">
        <w:t xml:space="preserve"> (</w:t>
      </w:r>
      <w:r w:rsidRPr="00123568">
        <w:t>братья Строгановы, Ермак</w:t>
      </w:r>
      <w:r w:rsidR="00123568" w:rsidRPr="00123568">
        <w:t>),</w:t>
      </w:r>
      <w:r w:rsidRPr="00123568">
        <w:t xml:space="preserve"> оказывая им защиту, помощь, предоставляя льготы и </w:t>
      </w:r>
      <w:r w:rsidR="00123568">
        <w:t>т.д.</w:t>
      </w:r>
      <w:r w:rsidR="00123568" w:rsidRPr="00123568">
        <w:t xml:space="preserve"> </w:t>
      </w:r>
    </w:p>
    <w:p w:rsidR="00123568" w:rsidRDefault="00065672" w:rsidP="00123568">
      <w:pPr>
        <w:ind w:firstLine="709"/>
      </w:pPr>
      <w:r w:rsidRPr="00123568">
        <w:t>А после того, как первоначальное освоение земель про изошло, государств о, решая проблемы безопасности своих границ, про должает начатый процесс, руководствуясь уже экономическими соображениями или политической целесообразностью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Присоединяя территории и осваивая их, русский народ адаптировал приобретенное социальное пространство как бы</w:t>
      </w:r>
      <w:r w:rsidR="00123568">
        <w:t xml:space="preserve"> "</w:t>
      </w:r>
      <w:r w:rsidRPr="00123568">
        <w:t>под себя</w:t>
      </w:r>
      <w:r w:rsidR="00123568">
        <w:t xml:space="preserve">". </w:t>
      </w:r>
    </w:p>
    <w:p w:rsidR="00123568" w:rsidRDefault="00065672" w:rsidP="00123568">
      <w:pPr>
        <w:ind w:firstLine="709"/>
      </w:pPr>
      <w:r w:rsidRPr="00123568">
        <w:t>Происходила адаптация существующих социальных институтов</w:t>
      </w:r>
      <w:r w:rsidR="00123568" w:rsidRPr="00123568">
        <w:t xml:space="preserve">: </w:t>
      </w:r>
      <w:r w:rsidRPr="00123568">
        <w:t>перевод этих социальных институций из разряда</w:t>
      </w:r>
      <w:r w:rsidR="00123568">
        <w:t xml:space="preserve"> "</w:t>
      </w:r>
      <w:r w:rsidRPr="00123568">
        <w:t>этнокультурное</w:t>
      </w:r>
      <w:r w:rsidR="00123568">
        <w:t xml:space="preserve">" </w:t>
      </w:r>
      <w:r w:rsidRPr="00123568">
        <w:t>в разряд</w:t>
      </w:r>
      <w:r w:rsidR="00123568">
        <w:t xml:space="preserve"> "</w:t>
      </w:r>
      <w:r w:rsidRPr="00123568">
        <w:t>государственное</w:t>
      </w:r>
      <w:r w:rsidR="00123568">
        <w:t xml:space="preserve">". </w:t>
      </w:r>
    </w:p>
    <w:p w:rsidR="00123568" w:rsidRDefault="00065672" w:rsidP="00123568">
      <w:pPr>
        <w:ind w:firstLine="709"/>
      </w:pPr>
      <w:r w:rsidRPr="00123568">
        <w:t>Такой принцип освоения условно можно назвать гомогенным, то есть создающим однородное имперское пространство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Так присоединялись территории Сибири и Дальнего Востока</w:t>
      </w:r>
      <w:r w:rsidR="00123568" w:rsidRPr="00123568">
        <w:t xml:space="preserve">. </w:t>
      </w:r>
      <w:r w:rsidRPr="00123568">
        <w:t>Но к примеру, та же Финляндия, Польша, Прибалтика были присоединены как особые территории, подчиненные имперском у принципу управления</w:t>
      </w:r>
      <w:r w:rsidR="00123568" w:rsidRPr="00123568">
        <w:t>.</w:t>
      </w:r>
    </w:p>
    <w:p w:rsidR="00123568" w:rsidRDefault="00065672" w:rsidP="00123568">
      <w:pPr>
        <w:ind w:firstLine="709"/>
      </w:pPr>
      <w:r w:rsidRPr="00123568">
        <w:t>Это были своеобразные политические автономии на территории Российской империи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Такой тип освоения, можно назвать гетерогенным</w:t>
      </w:r>
      <w:r w:rsidR="00123568" w:rsidRPr="00123568">
        <w:t xml:space="preserve"> - </w:t>
      </w:r>
      <w:r w:rsidRPr="00123568">
        <w:t>создающим разнородное социальное пространство</w:t>
      </w:r>
      <w:r w:rsidR="00123568" w:rsidRPr="00123568">
        <w:t xml:space="preserve">. </w:t>
      </w:r>
      <w:r w:rsidRPr="00123568">
        <w:t>Гетерогенное присоединение земель</w:t>
      </w:r>
      <w:r w:rsidR="00123568" w:rsidRPr="00123568">
        <w:t xml:space="preserve"> - </w:t>
      </w:r>
      <w:r w:rsidRPr="00123568">
        <w:t>это не столько освоение, сколько подчинение имперском у управлению</w:t>
      </w:r>
      <w:r w:rsidR="00123568" w:rsidRPr="00123568">
        <w:t xml:space="preserve">. </w:t>
      </w:r>
      <w:r w:rsidRPr="00123568">
        <w:t>Таким образом, мы видим, что освоение труднодоступных территорий как расселение формирует государственную территорию Российской империи</w:t>
      </w:r>
      <w:r w:rsidR="00123568" w:rsidRPr="00123568">
        <w:t xml:space="preserve">. </w:t>
      </w:r>
      <w:r w:rsidRPr="00123568">
        <w:t>А присоединение территорий методом подчинения имперскому управлению есть формирование территории власти</w:t>
      </w:r>
      <w:r w:rsidR="00123568">
        <w:t xml:space="preserve"> (</w:t>
      </w:r>
      <w:r w:rsidRPr="00123568">
        <w:t>формальная колонизация</w:t>
      </w:r>
      <w:r w:rsidR="00123568" w:rsidRPr="00123568">
        <w:t>).</w:t>
      </w:r>
    </w:p>
    <w:p w:rsidR="00123568" w:rsidRDefault="00065672" w:rsidP="00123568">
      <w:pPr>
        <w:ind w:firstLine="709"/>
      </w:pPr>
      <w:r w:rsidRPr="00123568">
        <w:t>Развитие отношений центра с национальными окраинами неотделимо от процесса формирования политико-административной системы империи</w:t>
      </w:r>
      <w:r w:rsidR="00123568" w:rsidRPr="00123568">
        <w:t xml:space="preserve">. </w:t>
      </w:r>
      <w:r w:rsidRPr="00123568">
        <w:t>А этнический фактор в свою очередь оказал весомое влияние на деятельность правительства в отношении периферии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Национальные традиции, особенности заставляли центр идти на уступки окраинам</w:t>
      </w:r>
      <w:r w:rsidR="00123568" w:rsidRPr="00123568">
        <w:t xml:space="preserve">. </w:t>
      </w:r>
      <w:r w:rsidRPr="00123568">
        <w:t>Но, несмотря на все послабления, само соотношение властных ресурсов и полномочий центр</w:t>
      </w:r>
      <w:r w:rsidR="00123568" w:rsidRPr="00123568">
        <w:t xml:space="preserve"> - </w:t>
      </w:r>
      <w:r w:rsidRPr="00123568">
        <w:t>периферия было несопоставимо</w:t>
      </w:r>
      <w:r w:rsidR="00123568" w:rsidRPr="00123568">
        <w:t xml:space="preserve">. </w:t>
      </w:r>
      <w:r w:rsidRPr="00123568">
        <w:t>Правительство искало опору в национальной элите, именно через неё транслировалась часть полномочий на местный уровень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Этим же можно и объяснить льготы, данные окраинным территориям, по сравнению с внутренними губерниями</w:t>
      </w:r>
      <w:r w:rsidR="00123568" w:rsidRPr="00123568">
        <w:t xml:space="preserve">. </w:t>
      </w:r>
      <w:r w:rsidRPr="00123568">
        <w:t>Так, например,</w:t>
      </w:r>
      <w:r w:rsidR="00123568">
        <w:t xml:space="preserve"> "</w:t>
      </w:r>
      <w:r w:rsidRPr="00123568">
        <w:t>своя</w:t>
      </w:r>
      <w:r w:rsidR="00123568">
        <w:t xml:space="preserve">" </w:t>
      </w:r>
      <w:r w:rsidRPr="00123568">
        <w:t>финансовая система существовала в Финляндии, новые налоги могли быть введены только с согласия местного сейма</w:t>
      </w:r>
      <w:r w:rsidR="00123568" w:rsidRPr="00123568">
        <w:t xml:space="preserve">. </w:t>
      </w:r>
      <w:r w:rsidRPr="00123568">
        <w:t>Для другой западной окраины</w:t>
      </w:r>
      <w:r w:rsidR="00123568" w:rsidRPr="00123568">
        <w:t xml:space="preserve"> - </w:t>
      </w:r>
      <w:r w:rsidRPr="00123568">
        <w:t>Польши</w:t>
      </w:r>
      <w:r w:rsidR="00123568" w:rsidRPr="00123568">
        <w:t xml:space="preserve"> - </w:t>
      </w:r>
      <w:r w:rsidRPr="00123568">
        <w:t>конституция 1815 г</w:t>
      </w:r>
      <w:r w:rsidR="00123568" w:rsidRPr="00123568">
        <w:t xml:space="preserve">. </w:t>
      </w:r>
      <w:r w:rsidRPr="00123568">
        <w:t>гарантировала самостоятельность в области финансов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В Сибири, правительство России было так же осторожно, хоть и менее уступчиво</w:t>
      </w:r>
      <w:r w:rsidR="00123568" w:rsidRPr="00123568">
        <w:t xml:space="preserve">. </w:t>
      </w:r>
      <w:r w:rsidRPr="00123568">
        <w:t>На первых порах народы Сибири были обложены данью в пользу государства, ничем не отличавшейся от крестьянского тягла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Такими мерами правительство старалось всячески интегрировать окраинные территории в основное историческое ядро государства</w:t>
      </w:r>
      <w:r w:rsidR="00123568" w:rsidRPr="00123568">
        <w:t xml:space="preserve">. </w:t>
      </w:r>
      <w:r w:rsidRPr="00123568">
        <w:t>Административно</w:t>
      </w:r>
      <w:r w:rsidR="00123568" w:rsidRPr="00123568">
        <w:t xml:space="preserve"> - </w:t>
      </w:r>
      <w:r w:rsidRPr="00123568">
        <w:t>территориальное устройство окраинных территорий было обусловлено в большой степени географическим фактором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В империи существовали специальные органы по управлению этими территориями</w:t>
      </w:r>
      <w:r w:rsidR="00123568" w:rsidRPr="00123568">
        <w:t xml:space="preserve">. </w:t>
      </w:r>
      <w:r w:rsidRPr="00123568">
        <w:t>Такими, к примеру, были Кавказский, Польский и Сибирские комитеты в центре и институты наместников, генерал-губернаторов и главных управлений на местах</w:t>
      </w:r>
      <w:r w:rsidR="00123568" w:rsidRPr="00123568">
        <w:t>.</w:t>
      </w:r>
    </w:p>
    <w:p w:rsidR="00494EE1" w:rsidRPr="00123568" w:rsidRDefault="00123568" w:rsidP="00123568">
      <w:pPr>
        <w:pStyle w:val="2"/>
      </w:pPr>
      <w:r>
        <w:br w:type="page"/>
      </w:r>
      <w:r w:rsidR="00494EE1" w:rsidRPr="00123568">
        <w:t>Заключение</w:t>
      </w:r>
    </w:p>
    <w:p w:rsidR="00123568" w:rsidRDefault="00123568" w:rsidP="00123568">
      <w:pPr>
        <w:ind w:firstLine="709"/>
      </w:pPr>
    </w:p>
    <w:p w:rsidR="00123568" w:rsidRDefault="00065672" w:rsidP="00123568">
      <w:pPr>
        <w:ind w:firstLine="709"/>
      </w:pPr>
      <w:r w:rsidRPr="00123568">
        <w:t>Следует отметить, что, несмотря на желание всё большей и большей централизации правительство понимало, что сконцентрировать всю власть в одних руках не удастся и более того это будет губительным для взаимоотношений центр-периферия</w:t>
      </w:r>
      <w:r w:rsidR="00123568" w:rsidRPr="00123568">
        <w:t xml:space="preserve">. </w:t>
      </w:r>
      <w:r w:rsidRPr="00123568">
        <w:t>Ранее я упоминала, что властью центр делился с так называемой национальной элитой, которая и стояла во главе окраинных регионов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Только к 19 веку можно говорить о существенной интеграции так называемых окраинных территорий в общероссийское пространство</w:t>
      </w:r>
      <w:r w:rsidR="00123568" w:rsidRPr="00123568">
        <w:t xml:space="preserve">. </w:t>
      </w:r>
      <w:r w:rsidRPr="00123568">
        <w:t>На это в значительной мере повлияло развитие средств связи и системы коммуникаций в целом</w:t>
      </w:r>
      <w:r w:rsidR="00123568" w:rsidRPr="00123568">
        <w:t xml:space="preserve">. </w:t>
      </w:r>
    </w:p>
    <w:p w:rsidR="00123568" w:rsidRDefault="00065672" w:rsidP="00123568">
      <w:pPr>
        <w:ind w:firstLine="709"/>
      </w:pPr>
      <w:r w:rsidRPr="00123568">
        <w:t>Географический и этнический факторы перестают играть столь важную роль</w:t>
      </w:r>
      <w:r w:rsidR="00123568" w:rsidRPr="00123568">
        <w:t xml:space="preserve">. </w:t>
      </w:r>
      <w:r w:rsidRPr="00123568">
        <w:t>Теперь важнейшим стимулом политической консолидации империи стало развитие общей хозяйственной и социокультурной деятельности для русских и аборигенов</w:t>
      </w:r>
      <w:r w:rsidR="00123568" w:rsidRPr="00123568">
        <w:t xml:space="preserve">. </w:t>
      </w:r>
      <w:r w:rsidRPr="00123568">
        <w:t>А политически консолидированное общество в свою очередь предотвращает сепаратизм отдельных территорий</w:t>
      </w:r>
      <w:r w:rsidR="00123568" w:rsidRPr="00123568">
        <w:t>.</w:t>
      </w:r>
    </w:p>
    <w:p w:rsidR="00494EE1" w:rsidRPr="00123568" w:rsidRDefault="00123568" w:rsidP="00123568">
      <w:pPr>
        <w:pStyle w:val="2"/>
      </w:pPr>
      <w:r>
        <w:br w:type="page"/>
      </w:r>
      <w:r w:rsidR="00494EE1" w:rsidRPr="00123568">
        <w:t>Список литературы</w:t>
      </w:r>
    </w:p>
    <w:p w:rsidR="00123568" w:rsidRDefault="00123568" w:rsidP="00123568">
      <w:pPr>
        <w:ind w:firstLine="709"/>
      </w:pPr>
    </w:p>
    <w:p w:rsidR="00123568" w:rsidRDefault="00494EE1" w:rsidP="00123568">
      <w:pPr>
        <w:pStyle w:val="a0"/>
        <w:tabs>
          <w:tab w:val="left" w:pos="402"/>
        </w:tabs>
        <w:ind w:firstLine="0"/>
      </w:pPr>
      <w:r w:rsidRPr="00123568">
        <w:t>Роккан</w:t>
      </w:r>
      <w:r w:rsidR="00123568">
        <w:t xml:space="preserve">.С. </w:t>
      </w:r>
      <w:r w:rsidRPr="00123568">
        <w:t>Центр-периферийная полярность</w:t>
      </w:r>
      <w:r w:rsidR="00123568" w:rsidRPr="00123568">
        <w:t>.</w:t>
      </w:r>
      <w:r w:rsidR="00123568">
        <w:t xml:space="preserve"> (</w:t>
      </w:r>
      <w:r w:rsidRPr="00123568">
        <w:t>Перевод</w:t>
      </w:r>
      <w:r w:rsidR="00123568" w:rsidRPr="00123568">
        <w:t xml:space="preserve">) </w:t>
      </w:r>
      <w:r w:rsidRPr="00123568">
        <w:t>/ С</w:t>
      </w:r>
      <w:r w:rsidR="00123568" w:rsidRPr="00123568">
        <w:t xml:space="preserve">. </w:t>
      </w:r>
      <w:r w:rsidRPr="00123568">
        <w:t>Роккан Научное наследие Стейна Роккана</w:t>
      </w:r>
      <w:r w:rsidR="00123568" w:rsidRPr="00123568">
        <w:t xml:space="preserve">: </w:t>
      </w:r>
      <w:r w:rsidRPr="00123568">
        <w:t>сборник научных трудов</w:t>
      </w:r>
      <w:r w:rsidR="00123568" w:rsidRPr="00123568">
        <w:t xml:space="preserve">. </w:t>
      </w:r>
      <w:r w:rsidRPr="00123568">
        <w:t>/ Ред</w:t>
      </w:r>
      <w:r w:rsidR="00123568" w:rsidRPr="00123568">
        <w:t xml:space="preserve">. </w:t>
      </w:r>
      <w:r w:rsidRPr="00123568">
        <w:t>и сост</w:t>
      </w:r>
      <w:r w:rsidR="00123568" w:rsidRPr="00123568">
        <w:t xml:space="preserve">. </w:t>
      </w:r>
      <w:r w:rsidRPr="00123568">
        <w:t>М</w:t>
      </w:r>
      <w:r w:rsidR="00123568">
        <w:t xml:space="preserve">.В. </w:t>
      </w:r>
      <w:r w:rsidRPr="00123568">
        <w:t>Ильин</w:t>
      </w:r>
      <w:r w:rsidR="00123568" w:rsidRPr="00123568">
        <w:t>. -</w:t>
      </w:r>
      <w:r w:rsidR="00123568">
        <w:t xml:space="preserve"> </w:t>
      </w:r>
      <w:r w:rsidRPr="00123568">
        <w:t>М</w:t>
      </w:r>
      <w:r w:rsidR="00123568" w:rsidRPr="00123568">
        <w:t>.</w:t>
      </w:r>
      <w:r w:rsidR="00123568">
        <w:t xml:space="preserve"> // </w:t>
      </w:r>
      <w:r w:rsidRPr="00123568">
        <w:t>Политическая наука</w:t>
      </w:r>
      <w:r w:rsidR="00123568" w:rsidRPr="00123568">
        <w:t xml:space="preserve">. - </w:t>
      </w:r>
      <w:r w:rsidRPr="00123568">
        <w:t>2006</w:t>
      </w:r>
      <w:r w:rsidR="00123568" w:rsidRPr="00123568">
        <w:t xml:space="preserve"> -</w:t>
      </w:r>
      <w:r w:rsidR="00123568">
        <w:t xml:space="preserve"> </w:t>
      </w:r>
      <w:r w:rsidRPr="00123568">
        <w:t>№4</w:t>
      </w:r>
      <w:r w:rsidR="00123568" w:rsidRPr="00123568">
        <w:t>.</w:t>
      </w:r>
    </w:p>
    <w:p w:rsidR="00123568" w:rsidRDefault="00494EE1" w:rsidP="00123568">
      <w:pPr>
        <w:pStyle w:val="a0"/>
        <w:tabs>
          <w:tab w:val="left" w:pos="402"/>
        </w:tabs>
        <w:ind w:firstLine="0"/>
      </w:pPr>
      <w:r w:rsidRPr="00123568">
        <w:t>С</w:t>
      </w:r>
      <w:r w:rsidR="00123568" w:rsidRPr="00123568">
        <w:t xml:space="preserve">. </w:t>
      </w:r>
      <w:r w:rsidRPr="00123568">
        <w:t>Роккан, Дерек В</w:t>
      </w:r>
      <w:r w:rsidR="00123568" w:rsidRPr="00123568">
        <w:t xml:space="preserve">. </w:t>
      </w:r>
      <w:r w:rsidRPr="00123568">
        <w:t>Урвин</w:t>
      </w:r>
      <w:r w:rsidR="00123568" w:rsidRPr="00123568">
        <w:t xml:space="preserve">. </w:t>
      </w:r>
      <w:r w:rsidRPr="00123568">
        <w:t>Политика территориальной идентичности</w:t>
      </w:r>
      <w:r w:rsidR="00123568" w:rsidRPr="00123568">
        <w:t xml:space="preserve">: </w:t>
      </w:r>
      <w:r w:rsidRPr="00123568">
        <w:t>исследования по европейскому регионализму</w:t>
      </w:r>
      <w:r w:rsidR="00123568">
        <w:t xml:space="preserve"> // </w:t>
      </w:r>
      <w:r w:rsidRPr="00123568">
        <w:t>Логос</w:t>
      </w:r>
      <w:r w:rsidR="00123568" w:rsidRPr="00123568">
        <w:t>. -</w:t>
      </w:r>
      <w:r w:rsidR="00123568">
        <w:t xml:space="preserve"> </w:t>
      </w:r>
      <w:r w:rsidRPr="00123568">
        <w:t>2008</w:t>
      </w:r>
      <w:r w:rsidR="00123568" w:rsidRPr="00123568">
        <w:t>. -</w:t>
      </w:r>
      <w:r w:rsidR="00123568">
        <w:t xml:space="preserve"> </w:t>
      </w:r>
      <w:r w:rsidRPr="00123568">
        <w:t>№6</w:t>
      </w:r>
      <w:r w:rsidR="00123568" w:rsidRPr="00123568">
        <w:t>.</w:t>
      </w:r>
    </w:p>
    <w:p w:rsidR="00123568" w:rsidRDefault="00494EE1" w:rsidP="00123568">
      <w:pPr>
        <w:pStyle w:val="a0"/>
        <w:tabs>
          <w:tab w:val="left" w:pos="402"/>
        </w:tabs>
        <w:ind w:firstLine="0"/>
      </w:pPr>
      <w:r w:rsidRPr="00123568">
        <w:t>Административная реформа в России</w:t>
      </w:r>
      <w:r w:rsidR="00123568" w:rsidRPr="00123568">
        <w:t xml:space="preserve">. </w:t>
      </w:r>
      <w:r w:rsidRPr="00123568">
        <w:t>М</w:t>
      </w:r>
      <w:r w:rsidR="00123568">
        <w:t>.:</w:t>
      </w:r>
      <w:r w:rsidR="00123568" w:rsidRPr="00123568">
        <w:t xml:space="preserve"> </w:t>
      </w:r>
      <w:r w:rsidRPr="00123568">
        <w:t>РОССПЭН, 2008</w:t>
      </w:r>
      <w:r w:rsidR="00123568" w:rsidRPr="00123568">
        <w:t>.</w:t>
      </w:r>
    </w:p>
    <w:p w:rsidR="00123568" w:rsidRDefault="00065672" w:rsidP="00123568">
      <w:pPr>
        <w:pStyle w:val="a0"/>
        <w:tabs>
          <w:tab w:val="left" w:pos="402"/>
        </w:tabs>
        <w:ind w:firstLine="0"/>
      </w:pPr>
      <w:r w:rsidRPr="00123568">
        <w:t>М</w:t>
      </w:r>
      <w:r w:rsidR="00123568">
        <w:t xml:space="preserve">.К. </w:t>
      </w:r>
      <w:r w:rsidRPr="00123568">
        <w:t>Любавский</w:t>
      </w:r>
      <w:r w:rsidR="00123568">
        <w:t xml:space="preserve"> (</w:t>
      </w:r>
      <w:r w:rsidRPr="00123568">
        <w:t>2006</w:t>
      </w:r>
      <w:r w:rsidR="00123568" w:rsidRPr="00123568">
        <w:t xml:space="preserve">) </w:t>
      </w:r>
      <w:r w:rsidRPr="00123568">
        <w:t>Обзор истории русской колонизации М</w:t>
      </w:r>
      <w:r w:rsidR="00123568">
        <w:t>, М</w:t>
      </w:r>
      <w:r w:rsidRPr="00123568">
        <w:t>У</w:t>
      </w:r>
    </w:p>
    <w:p w:rsidR="00123568" w:rsidRDefault="00065672" w:rsidP="00123568">
      <w:pPr>
        <w:pStyle w:val="a0"/>
        <w:tabs>
          <w:tab w:val="left" w:pos="402"/>
        </w:tabs>
        <w:ind w:firstLine="0"/>
      </w:pPr>
      <w:r w:rsidRPr="00123568">
        <w:t>Н</w:t>
      </w:r>
      <w:r w:rsidR="00123568">
        <w:t xml:space="preserve">.А. </w:t>
      </w:r>
      <w:r w:rsidRPr="00123568">
        <w:t>Дьякова, М</w:t>
      </w:r>
      <w:r w:rsidR="00123568">
        <w:t xml:space="preserve">.А. </w:t>
      </w:r>
      <w:r w:rsidRPr="00123568">
        <w:t>Чепелкин</w:t>
      </w:r>
      <w:r w:rsidR="00123568">
        <w:t xml:space="preserve"> (</w:t>
      </w:r>
      <w:r w:rsidRPr="00123568">
        <w:t>2007</w:t>
      </w:r>
      <w:r w:rsidR="00123568" w:rsidRPr="00123568">
        <w:t xml:space="preserve">) </w:t>
      </w:r>
      <w:r w:rsidRPr="00123568">
        <w:t>Границы России в 17-20х веках</w:t>
      </w:r>
      <w:r w:rsidR="00123568" w:rsidRPr="00123568">
        <w:t xml:space="preserve">. </w:t>
      </w:r>
      <w:r w:rsidRPr="00123568">
        <w:t>М, Сампо</w:t>
      </w:r>
    </w:p>
    <w:p w:rsidR="00123568" w:rsidRDefault="00065672" w:rsidP="00123568">
      <w:pPr>
        <w:pStyle w:val="a0"/>
        <w:tabs>
          <w:tab w:val="left" w:pos="402"/>
        </w:tabs>
        <w:ind w:firstLine="0"/>
      </w:pPr>
      <w:r w:rsidRPr="00123568">
        <w:t>Л</w:t>
      </w:r>
      <w:r w:rsidR="00123568">
        <w:t xml:space="preserve">.М. </w:t>
      </w:r>
      <w:r w:rsidRPr="00123568">
        <w:t>Горюшкин о роли государства в хозяйственном освоении Сибири во второй половине XIX</w:t>
      </w:r>
      <w:r w:rsidR="00123568" w:rsidRPr="00123568">
        <w:t xml:space="preserve"> - </w:t>
      </w:r>
      <w:r w:rsidRPr="00123568">
        <w:t>начале ХХ века</w:t>
      </w:r>
      <w:r w:rsidR="00123568">
        <w:t xml:space="preserve"> (</w:t>
      </w:r>
      <w:r w:rsidRPr="00123568">
        <w:t>2007</w:t>
      </w:r>
      <w:r w:rsidR="00123568" w:rsidRPr="00123568">
        <w:t>)</w:t>
      </w:r>
      <w:r w:rsidR="00123568">
        <w:t>, Н</w:t>
      </w:r>
      <w:r w:rsidRPr="00123568">
        <w:t>овосибирск, РИПЭЛ,</w:t>
      </w:r>
    </w:p>
    <w:p w:rsidR="00065672" w:rsidRPr="00123568" w:rsidRDefault="00065672" w:rsidP="00123568">
      <w:pPr>
        <w:ind w:firstLine="709"/>
      </w:pPr>
      <w:bookmarkStart w:id="0" w:name="_GoBack"/>
      <w:bookmarkEnd w:id="0"/>
    </w:p>
    <w:sectPr w:rsidR="00065672" w:rsidRPr="00123568" w:rsidSect="0012356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65" w:rsidRDefault="00CD1D65">
      <w:pPr>
        <w:ind w:firstLine="709"/>
      </w:pPr>
      <w:r>
        <w:separator/>
      </w:r>
    </w:p>
  </w:endnote>
  <w:endnote w:type="continuationSeparator" w:id="0">
    <w:p w:rsidR="00CD1D65" w:rsidRDefault="00CD1D6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68" w:rsidRDefault="0012356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68" w:rsidRDefault="001235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65" w:rsidRDefault="00CD1D65">
      <w:pPr>
        <w:ind w:firstLine="709"/>
      </w:pPr>
      <w:r>
        <w:separator/>
      </w:r>
    </w:p>
  </w:footnote>
  <w:footnote w:type="continuationSeparator" w:id="0">
    <w:p w:rsidR="00CD1D65" w:rsidRDefault="00CD1D6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68" w:rsidRDefault="00874DC5" w:rsidP="00E13E2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23568" w:rsidRDefault="00123568" w:rsidP="00494EE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68" w:rsidRDefault="001235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F5640B"/>
    <w:multiLevelType w:val="hybridMultilevel"/>
    <w:tmpl w:val="92C4F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672"/>
    <w:rsid w:val="00065672"/>
    <w:rsid w:val="00123568"/>
    <w:rsid w:val="00183649"/>
    <w:rsid w:val="00224BC1"/>
    <w:rsid w:val="00494EE1"/>
    <w:rsid w:val="004B62A5"/>
    <w:rsid w:val="005C2493"/>
    <w:rsid w:val="00637269"/>
    <w:rsid w:val="00657DA4"/>
    <w:rsid w:val="007C5046"/>
    <w:rsid w:val="00874DC5"/>
    <w:rsid w:val="00CD1D65"/>
    <w:rsid w:val="00DA1A78"/>
    <w:rsid w:val="00E13E29"/>
    <w:rsid w:val="00E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FF0F6F-1BA6-4BC4-AE17-733EDCB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2356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2356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2356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2356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2356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2356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2356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2356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2356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2356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23568"/>
    <w:rPr>
      <w:vertAlign w:val="superscript"/>
    </w:rPr>
  </w:style>
  <w:style w:type="character" w:styleId="aa">
    <w:name w:val="page number"/>
    <w:uiPriority w:val="99"/>
    <w:rsid w:val="00123568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12356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123568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12356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2356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12356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2356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12356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12356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123568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123568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2356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2356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23568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123568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123568"/>
    <w:rPr>
      <w:sz w:val="28"/>
      <w:szCs w:val="28"/>
    </w:rPr>
  </w:style>
  <w:style w:type="paragraph" w:styleId="af7">
    <w:name w:val="Normal (Web)"/>
    <w:basedOn w:val="a2"/>
    <w:uiPriority w:val="99"/>
    <w:rsid w:val="0012356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2356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2356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2356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2356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2356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2356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2356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2356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2356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12356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2356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2356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2356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2356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2356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23568"/>
    <w:rPr>
      <w:i/>
      <w:iCs/>
    </w:rPr>
  </w:style>
  <w:style w:type="paragraph" w:customStyle="1" w:styleId="afb">
    <w:name w:val="ТАБЛИЦА"/>
    <w:next w:val="a2"/>
    <w:autoRedefine/>
    <w:uiPriority w:val="99"/>
    <w:rsid w:val="0012356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2356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23568"/>
  </w:style>
  <w:style w:type="table" w:customStyle="1" w:styleId="15">
    <w:name w:val="Стиль таблицы1"/>
    <w:basedOn w:val="a4"/>
    <w:uiPriority w:val="99"/>
    <w:rsid w:val="0012356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23568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123568"/>
    <w:pPr>
      <w:jc w:val="center"/>
    </w:pPr>
  </w:style>
  <w:style w:type="paragraph" w:styleId="afe">
    <w:name w:val="endnote text"/>
    <w:basedOn w:val="a2"/>
    <w:link w:val="aff"/>
    <w:uiPriority w:val="99"/>
    <w:semiHidden/>
    <w:rsid w:val="0012356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2356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2356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2356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противоречия центра и периферии</vt:lpstr>
    </vt:vector>
  </TitlesOfParts>
  <Company>ussr</Company>
  <LinksUpToDate>false</LinksUpToDate>
  <CharactersWithSpaces>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противоречия центра и периферии</dc:title>
  <dc:subject/>
  <dc:creator>user</dc:creator>
  <cp:keywords/>
  <dc:description/>
  <cp:lastModifiedBy>admin</cp:lastModifiedBy>
  <cp:revision>2</cp:revision>
  <dcterms:created xsi:type="dcterms:W3CDTF">2014-03-02T13:39:00Z</dcterms:created>
  <dcterms:modified xsi:type="dcterms:W3CDTF">2014-03-02T13:39:00Z</dcterms:modified>
</cp:coreProperties>
</file>