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95" w:rsidRDefault="00244E95" w:rsidP="00244E95">
      <w:pPr>
        <w:shd w:val="clear" w:color="auto" w:fill="FFFFFF"/>
        <w:spacing w:line="360" w:lineRule="auto"/>
        <w:ind w:firstLine="720"/>
        <w:jc w:val="center"/>
        <w:rPr>
          <w:color w:val="000000"/>
          <w:sz w:val="28"/>
          <w:szCs w:val="28"/>
        </w:rPr>
      </w:pPr>
      <w:r w:rsidRPr="00244E95">
        <w:rPr>
          <w:color w:val="000000"/>
          <w:sz w:val="28"/>
          <w:szCs w:val="28"/>
        </w:rPr>
        <w:t xml:space="preserve">Содержание </w:t>
      </w:r>
    </w:p>
    <w:p w:rsidR="00244E95" w:rsidRPr="00244E95" w:rsidRDefault="00244E95" w:rsidP="00244E95">
      <w:pPr>
        <w:shd w:val="clear" w:color="auto" w:fill="FFFFFF"/>
        <w:spacing w:line="360" w:lineRule="auto"/>
        <w:ind w:firstLine="720"/>
        <w:jc w:val="center"/>
        <w:rPr>
          <w:color w:val="000000"/>
          <w:sz w:val="28"/>
          <w:szCs w:val="28"/>
        </w:rPr>
      </w:pPr>
    </w:p>
    <w:p w:rsidR="00244E95" w:rsidRPr="00244E95" w:rsidRDefault="00244E95" w:rsidP="00244E95">
      <w:pPr>
        <w:pStyle w:val="2"/>
        <w:jc w:val="left"/>
        <w:rPr>
          <w:b w:val="0"/>
          <w:bCs w:val="0"/>
          <w:szCs w:val="28"/>
        </w:rPr>
      </w:pPr>
      <w:r w:rsidRPr="00244E95">
        <w:rPr>
          <w:b w:val="0"/>
          <w:bCs w:val="0"/>
          <w:szCs w:val="28"/>
        </w:rPr>
        <w:t>Введение</w:t>
      </w:r>
    </w:p>
    <w:p w:rsidR="00244E95" w:rsidRPr="00244E95" w:rsidRDefault="00244E95" w:rsidP="00244E95">
      <w:pPr>
        <w:numPr>
          <w:ilvl w:val="0"/>
          <w:numId w:val="5"/>
        </w:numPr>
        <w:shd w:val="clear" w:color="auto" w:fill="FFFFFF"/>
        <w:tabs>
          <w:tab w:val="clear" w:pos="720"/>
        </w:tabs>
        <w:spacing w:line="360" w:lineRule="auto"/>
        <w:ind w:left="0" w:firstLine="0"/>
        <w:rPr>
          <w:color w:val="000000"/>
          <w:sz w:val="28"/>
          <w:szCs w:val="28"/>
        </w:rPr>
      </w:pPr>
      <w:r w:rsidRPr="00244E95">
        <w:rPr>
          <w:color w:val="000000"/>
          <w:sz w:val="28"/>
          <w:szCs w:val="28"/>
        </w:rPr>
        <w:t xml:space="preserve">Политическая ситуация в России в </w:t>
      </w:r>
      <w:r w:rsidRPr="00244E95">
        <w:rPr>
          <w:color w:val="000000"/>
          <w:sz w:val="28"/>
          <w:szCs w:val="28"/>
          <w:lang w:val="en-US"/>
        </w:rPr>
        <w:t>XVIII</w:t>
      </w:r>
      <w:r w:rsidRPr="00244E95">
        <w:rPr>
          <w:color w:val="000000"/>
          <w:sz w:val="28"/>
          <w:szCs w:val="28"/>
        </w:rPr>
        <w:t xml:space="preserve"> веке</w:t>
      </w:r>
    </w:p>
    <w:p w:rsidR="00244E95" w:rsidRPr="00244E95" w:rsidRDefault="00244E95" w:rsidP="00244E95">
      <w:pPr>
        <w:shd w:val="clear" w:color="auto" w:fill="FFFFFF"/>
        <w:spacing w:line="360" w:lineRule="auto"/>
        <w:rPr>
          <w:color w:val="000000"/>
          <w:sz w:val="28"/>
          <w:szCs w:val="28"/>
        </w:rPr>
      </w:pPr>
      <w:r w:rsidRPr="00244E95">
        <w:rPr>
          <w:color w:val="000000"/>
          <w:sz w:val="28"/>
          <w:szCs w:val="28"/>
        </w:rPr>
        <w:t>1.1. Внешняя политика России</w:t>
      </w:r>
    </w:p>
    <w:p w:rsidR="00244E95" w:rsidRPr="00244E95" w:rsidRDefault="00244E95" w:rsidP="00244E95">
      <w:pPr>
        <w:shd w:val="clear" w:color="auto" w:fill="FFFFFF"/>
        <w:spacing w:line="360" w:lineRule="auto"/>
        <w:rPr>
          <w:color w:val="000000"/>
          <w:sz w:val="28"/>
          <w:szCs w:val="28"/>
        </w:rPr>
      </w:pPr>
      <w:r w:rsidRPr="00244E95">
        <w:rPr>
          <w:color w:val="000000"/>
          <w:sz w:val="28"/>
          <w:szCs w:val="28"/>
        </w:rPr>
        <w:t>1.2. Социально-экономическая ситуация в России</w:t>
      </w:r>
    </w:p>
    <w:p w:rsidR="00244E95" w:rsidRPr="00244E95" w:rsidRDefault="00244E95" w:rsidP="00244E95">
      <w:pPr>
        <w:numPr>
          <w:ilvl w:val="0"/>
          <w:numId w:val="5"/>
        </w:numPr>
        <w:shd w:val="clear" w:color="auto" w:fill="FFFFFF"/>
        <w:tabs>
          <w:tab w:val="clear" w:pos="720"/>
        </w:tabs>
        <w:spacing w:line="360" w:lineRule="auto"/>
        <w:ind w:left="0" w:firstLine="0"/>
        <w:rPr>
          <w:color w:val="000000"/>
          <w:sz w:val="28"/>
          <w:szCs w:val="28"/>
        </w:rPr>
      </w:pPr>
      <w:r w:rsidRPr="00244E95">
        <w:rPr>
          <w:color w:val="000000"/>
          <w:sz w:val="28"/>
          <w:szCs w:val="28"/>
        </w:rPr>
        <w:t xml:space="preserve">Потемкин Григорий Александрович – политический деятель </w:t>
      </w:r>
      <w:r w:rsidRPr="00244E95">
        <w:rPr>
          <w:color w:val="000000"/>
          <w:sz w:val="28"/>
          <w:szCs w:val="28"/>
          <w:lang w:val="en-US"/>
        </w:rPr>
        <w:t>XVIII</w:t>
      </w:r>
      <w:r w:rsidRPr="00244E95">
        <w:rPr>
          <w:color w:val="000000"/>
          <w:sz w:val="28"/>
          <w:szCs w:val="28"/>
        </w:rPr>
        <w:t xml:space="preserve"> века</w:t>
      </w:r>
    </w:p>
    <w:p w:rsidR="00244E95" w:rsidRPr="00244E95" w:rsidRDefault="00244E95" w:rsidP="00244E95">
      <w:pPr>
        <w:shd w:val="clear" w:color="auto" w:fill="FFFFFF"/>
        <w:spacing w:line="360" w:lineRule="auto"/>
        <w:rPr>
          <w:color w:val="000000"/>
          <w:sz w:val="28"/>
          <w:szCs w:val="28"/>
        </w:rPr>
      </w:pPr>
      <w:r w:rsidRPr="00244E95">
        <w:rPr>
          <w:color w:val="000000"/>
          <w:sz w:val="28"/>
          <w:szCs w:val="28"/>
        </w:rPr>
        <w:t>2.1. Жизненный путь Григория Александровича Потемкина</w:t>
      </w:r>
    </w:p>
    <w:p w:rsidR="00244E95" w:rsidRPr="00244E95" w:rsidRDefault="00244E95" w:rsidP="00244E95">
      <w:pPr>
        <w:shd w:val="clear" w:color="auto" w:fill="FFFFFF"/>
        <w:spacing w:line="360" w:lineRule="auto"/>
        <w:rPr>
          <w:color w:val="000000"/>
          <w:sz w:val="28"/>
          <w:szCs w:val="28"/>
        </w:rPr>
      </w:pPr>
      <w:r w:rsidRPr="00244E95">
        <w:rPr>
          <w:color w:val="000000"/>
          <w:sz w:val="28"/>
          <w:szCs w:val="28"/>
        </w:rPr>
        <w:t>2.2. Политическая деятельность графа Потемкина</w:t>
      </w:r>
    </w:p>
    <w:p w:rsidR="00244E95" w:rsidRPr="00244E95" w:rsidRDefault="00244E95" w:rsidP="00244E95">
      <w:pPr>
        <w:shd w:val="clear" w:color="auto" w:fill="FFFFFF"/>
        <w:spacing w:line="360" w:lineRule="auto"/>
        <w:rPr>
          <w:color w:val="000000"/>
          <w:sz w:val="28"/>
          <w:szCs w:val="28"/>
        </w:rPr>
      </w:pPr>
      <w:r w:rsidRPr="00244E95">
        <w:rPr>
          <w:color w:val="000000"/>
          <w:sz w:val="28"/>
          <w:szCs w:val="28"/>
        </w:rPr>
        <w:t>Заключение</w:t>
      </w:r>
    </w:p>
    <w:p w:rsidR="00244E95" w:rsidRPr="00244E95" w:rsidRDefault="00244E95" w:rsidP="00244E95">
      <w:pPr>
        <w:shd w:val="clear" w:color="auto" w:fill="FFFFFF"/>
        <w:spacing w:line="360" w:lineRule="auto"/>
        <w:rPr>
          <w:color w:val="000000"/>
          <w:sz w:val="28"/>
          <w:szCs w:val="28"/>
        </w:rPr>
      </w:pPr>
      <w:r w:rsidRPr="00244E95">
        <w:rPr>
          <w:color w:val="000000"/>
          <w:sz w:val="28"/>
          <w:szCs w:val="28"/>
        </w:rPr>
        <w:t>Список использованной литературы</w:t>
      </w:r>
    </w:p>
    <w:p w:rsidR="00244E95" w:rsidRPr="00244E95" w:rsidRDefault="00244E95" w:rsidP="00244E95">
      <w:pPr>
        <w:shd w:val="clear" w:color="auto" w:fill="FFFFFF"/>
        <w:spacing w:line="360" w:lineRule="auto"/>
        <w:ind w:firstLine="720"/>
        <w:jc w:val="both"/>
        <w:rPr>
          <w:color w:val="000000"/>
          <w:sz w:val="28"/>
          <w:szCs w:val="28"/>
        </w:rPr>
      </w:pPr>
    </w:p>
    <w:p w:rsidR="00244E95" w:rsidRPr="00244E95" w:rsidRDefault="00244E95" w:rsidP="00244E95">
      <w:pPr>
        <w:shd w:val="clear" w:color="auto" w:fill="FFFFFF"/>
        <w:spacing w:line="360" w:lineRule="auto"/>
        <w:ind w:firstLine="720"/>
        <w:jc w:val="both"/>
        <w:rPr>
          <w:color w:val="000000"/>
          <w:sz w:val="28"/>
          <w:szCs w:val="28"/>
        </w:rPr>
      </w:pPr>
      <w:r w:rsidRPr="00244E95">
        <w:rPr>
          <w:b/>
          <w:bCs/>
          <w:color w:val="000000"/>
          <w:sz w:val="28"/>
          <w:szCs w:val="28"/>
        </w:rPr>
        <w:br w:type="page"/>
        <w:t xml:space="preserve">                                                          </w:t>
      </w:r>
      <w:r w:rsidRPr="00244E95">
        <w:rPr>
          <w:color w:val="000000"/>
          <w:sz w:val="28"/>
          <w:szCs w:val="28"/>
        </w:rPr>
        <w:t>Введение</w:t>
      </w:r>
    </w:p>
    <w:p w:rsidR="00244E95" w:rsidRDefault="00244E95" w:rsidP="00244E95">
      <w:pPr>
        <w:shd w:val="clear" w:color="auto" w:fill="FFFFFF"/>
        <w:spacing w:line="360" w:lineRule="auto"/>
        <w:ind w:firstLine="720"/>
        <w:jc w:val="both"/>
        <w:rPr>
          <w:color w:val="000000"/>
          <w:sz w:val="28"/>
          <w:szCs w:val="28"/>
        </w:rPr>
      </w:pPr>
    </w:p>
    <w:p w:rsidR="00244E95" w:rsidRPr="00244E95" w:rsidRDefault="00244E95" w:rsidP="00244E95">
      <w:pPr>
        <w:shd w:val="clear" w:color="auto" w:fill="FFFFFF"/>
        <w:spacing w:line="360" w:lineRule="auto"/>
        <w:ind w:firstLine="720"/>
        <w:jc w:val="both"/>
        <w:rPr>
          <w:color w:val="000000"/>
          <w:sz w:val="28"/>
          <w:szCs w:val="28"/>
        </w:rPr>
      </w:pPr>
      <w:r w:rsidRPr="00244E95">
        <w:rPr>
          <w:color w:val="000000"/>
          <w:sz w:val="28"/>
          <w:szCs w:val="28"/>
        </w:rPr>
        <w:t>Актуальность темы курсовой работы обусловлена многими факторами, главным среди которых является повышенный интерес историков и исследователей в области общественных наук к личности столь незаурядного политического деятеля, который сумел сделать немало для российского государства в эпоху абсолютизма и оставить свой след в истории.</w:t>
      </w:r>
    </w:p>
    <w:p w:rsidR="00244E95" w:rsidRPr="00244E95" w:rsidRDefault="00244E95" w:rsidP="00244E95">
      <w:pPr>
        <w:shd w:val="clear" w:color="auto" w:fill="FFFFFF"/>
        <w:spacing w:line="360" w:lineRule="auto"/>
        <w:ind w:firstLine="720"/>
        <w:jc w:val="both"/>
        <w:rPr>
          <w:color w:val="000000"/>
          <w:sz w:val="28"/>
          <w:szCs w:val="28"/>
        </w:rPr>
      </w:pPr>
      <w:r w:rsidRPr="00244E95">
        <w:rPr>
          <w:color w:val="000000"/>
          <w:sz w:val="28"/>
          <w:szCs w:val="28"/>
        </w:rPr>
        <w:t xml:space="preserve">Если говорить о графе Григории Александровиче Потемкине, то несомненно стоит перечислить следующие его заслуги, которые нам наиболее интересны и ценны в социально-политическом отношении: присоединение Крыма, строительство Черноморского флота, обустройство земель Новороссии и Тавриды, создание городов Херсона, Севастополя, Екатеринослава (Днепропетровска), Николаева и других, включение России в средиземноморскую торговлю, проведение военных реформ, приспособивших регулярную армию к условиям обширной империи и исключивших на время (до Павловских контрреформ) палочную дисциплину. </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Все это лишь малая часть предпринятого Потемкиным за 17 лет, которые он находился у власти. Наконец, именно Григорию Александровичу удалось вывести Россию с победой из крупного общеевропейского противостояния, в которое она попала в ходе </w:t>
      </w:r>
      <w:r w:rsidRPr="00244E95">
        <w:rPr>
          <w:i/>
          <w:iCs/>
          <w:color w:val="000000"/>
          <w:sz w:val="28"/>
          <w:szCs w:val="28"/>
        </w:rPr>
        <w:t xml:space="preserve">русско-турецкой </w:t>
      </w:r>
      <w:r w:rsidRPr="00244E95">
        <w:rPr>
          <w:color w:val="000000"/>
          <w:sz w:val="28"/>
          <w:szCs w:val="28"/>
        </w:rPr>
        <w:t xml:space="preserve">и </w:t>
      </w:r>
      <w:r w:rsidRPr="00244E95">
        <w:rPr>
          <w:i/>
          <w:iCs/>
          <w:color w:val="000000"/>
          <w:sz w:val="28"/>
          <w:szCs w:val="28"/>
        </w:rPr>
        <w:t xml:space="preserve">русско-шведской войн </w:t>
      </w:r>
      <w:r w:rsidRPr="00244E95">
        <w:rPr>
          <w:color w:val="000000"/>
          <w:sz w:val="28"/>
          <w:szCs w:val="28"/>
        </w:rPr>
        <w:t>1787—1791 годов.</w:t>
      </w:r>
    </w:p>
    <w:p w:rsidR="00244E95" w:rsidRPr="00244E95" w:rsidRDefault="00244E95" w:rsidP="00244E95">
      <w:pPr>
        <w:shd w:val="clear" w:color="auto" w:fill="FFFFFF"/>
        <w:spacing w:line="360" w:lineRule="auto"/>
        <w:ind w:firstLine="720"/>
        <w:jc w:val="both"/>
        <w:rPr>
          <w:color w:val="000000"/>
          <w:sz w:val="28"/>
          <w:szCs w:val="28"/>
        </w:rPr>
      </w:pPr>
      <w:r w:rsidRPr="00244E95">
        <w:rPr>
          <w:color w:val="000000"/>
          <w:sz w:val="28"/>
          <w:szCs w:val="28"/>
        </w:rPr>
        <w:t>О Потемкине сложено множество легенд. О нем отзывались многие видные историки и политологи, но нам стоит прислушаться к одному из них, и становится ясно, а кто же он такой, граф Потемкин-Таврический. Вот как о нем отзывался Шарль де Линь, австрийский фельдмаршал, знаменитый мемуарист:</w:t>
      </w:r>
    </w:p>
    <w:p w:rsidR="00244E95" w:rsidRPr="00244E95" w:rsidRDefault="00244E95" w:rsidP="00244E95">
      <w:pPr>
        <w:shd w:val="clear" w:color="auto" w:fill="FFFFFF"/>
        <w:spacing w:line="360" w:lineRule="auto"/>
        <w:ind w:firstLine="720"/>
        <w:jc w:val="both"/>
        <w:rPr>
          <w:color w:val="000000"/>
          <w:sz w:val="28"/>
          <w:szCs w:val="28"/>
        </w:rPr>
      </w:pPr>
      <w:r w:rsidRPr="00244E95">
        <w:rPr>
          <w:color w:val="000000"/>
          <w:sz w:val="28"/>
          <w:szCs w:val="28"/>
        </w:rPr>
        <w:t xml:space="preserve">«Это самый необыкновенный человек, которого я когда-либо встречал. С виду ленивый, он неутомимо трудится. Каждый пушечный выстрел, нимало ему не угрожающий, беспокоит его потому уже, что может стоить жизни нескольким солдатам. Трусливый за других, он сам очень храбр: он стоит под выстрелами и спокойно отдает приказания. При всем том он скорее напоминает Улисса, чем Ахилла. Он весьма озабочен в ожидании невзгоды, но веселится среди опасностей. Несчастный от слишком большого счастья, разочарованный во всем, ему все скоро надоедает. Угрюм, непостоянен, то глубокий философ, искусный администратор, великий политик, то десятилетний ребенок. Он вовсе не мстителен, он извиняет в причиненном ему горе, старается загладить несправедливость. Императрица осыпает его своими милостями, а он делится ими с другими; получая от нее земли, он или возвращает их ей, или уплачивает государственные расходы, не говоря ей об этом. Манеры его то отталкивают, то привлекают: он то гордый сатрап востока, то любезнейший из придворных Людовика </w:t>
      </w:r>
      <w:r w:rsidRPr="00244E95">
        <w:rPr>
          <w:color w:val="000000"/>
          <w:sz w:val="28"/>
          <w:szCs w:val="28"/>
          <w:lang w:val="en-US"/>
        </w:rPr>
        <w:t>XIV</w:t>
      </w:r>
      <w:r w:rsidRPr="00244E95">
        <w:rPr>
          <w:color w:val="000000"/>
          <w:sz w:val="28"/>
          <w:szCs w:val="28"/>
        </w:rPr>
        <w:t>. Под личиной грубости он скрывает очень нежное сердце. Он, как ребенок, всего желает и, как взрослый, умеет от всего отказаться. Сгорбленный, съеженный, невзрачный, когда остается дома, он горд, прекрасен, величественен, увлекателен, когда является перед своими войсками, точно Агамемнон в сонме эллинских царей».</w:t>
      </w:r>
    </w:p>
    <w:p w:rsidR="00244E95" w:rsidRPr="00244E95" w:rsidRDefault="00244E95" w:rsidP="00244E95">
      <w:pPr>
        <w:shd w:val="clear" w:color="auto" w:fill="FFFFFF"/>
        <w:spacing w:line="360" w:lineRule="auto"/>
        <w:ind w:firstLine="720"/>
        <w:jc w:val="both"/>
        <w:rPr>
          <w:color w:val="000000"/>
          <w:sz w:val="28"/>
          <w:szCs w:val="28"/>
        </w:rPr>
      </w:pPr>
      <w:r w:rsidRPr="00244E95">
        <w:rPr>
          <w:color w:val="000000"/>
          <w:sz w:val="28"/>
          <w:szCs w:val="28"/>
        </w:rPr>
        <w:t xml:space="preserve">Цель курсовой работы – раскрыть сущность политической деятельности графа Потемкина-Таврического в связи с внутри- и внешнеполитическим развитием России в </w:t>
      </w:r>
      <w:r w:rsidRPr="00244E95">
        <w:rPr>
          <w:color w:val="000000"/>
          <w:sz w:val="28"/>
          <w:szCs w:val="28"/>
          <w:lang w:val="en-US"/>
        </w:rPr>
        <w:t>XVIII</w:t>
      </w:r>
      <w:r w:rsidRPr="00244E95">
        <w:rPr>
          <w:color w:val="000000"/>
          <w:sz w:val="28"/>
          <w:szCs w:val="28"/>
        </w:rPr>
        <w:t xml:space="preserve"> веке.</w:t>
      </w:r>
    </w:p>
    <w:p w:rsidR="00244E95" w:rsidRPr="00244E95" w:rsidRDefault="00244E95" w:rsidP="00244E95">
      <w:pPr>
        <w:shd w:val="clear" w:color="auto" w:fill="FFFFFF"/>
        <w:spacing w:line="360" w:lineRule="auto"/>
        <w:ind w:firstLine="720"/>
        <w:jc w:val="both"/>
        <w:rPr>
          <w:sz w:val="28"/>
          <w:szCs w:val="28"/>
        </w:rPr>
      </w:pPr>
      <w:r w:rsidRPr="00244E95">
        <w:rPr>
          <w:sz w:val="28"/>
          <w:szCs w:val="28"/>
        </w:rPr>
        <w:t>Задачи курсовой работы:</w:t>
      </w:r>
    </w:p>
    <w:p w:rsidR="00244E95" w:rsidRPr="00244E95" w:rsidRDefault="00244E95" w:rsidP="00244E95">
      <w:pPr>
        <w:numPr>
          <w:ilvl w:val="0"/>
          <w:numId w:val="4"/>
        </w:numPr>
        <w:shd w:val="clear" w:color="auto" w:fill="FFFFFF"/>
        <w:spacing w:line="360" w:lineRule="auto"/>
        <w:ind w:left="0" w:firstLine="720"/>
        <w:jc w:val="both"/>
        <w:rPr>
          <w:sz w:val="28"/>
          <w:szCs w:val="28"/>
        </w:rPr>
      </w:pPr>
      <w:r w:rsidRPr="00244E95">
        <w:rPr>
          <w:sz w:val="28"/>
          <w:szCs w:val="28"/>
        </w:rPr>
        <w:t xml:space="preserve">Рассмотреть внешнеполитическую ситуацию в России в </w:t>
      </w:r>
      <w:r w:rsidRPr="00244E95">
        <w:rPr>
          <w:sz w:val="28"/>
          <w:szCs w:val="28"/>
          <w:lang w:val="en-US"/>
        </w:rPr>
        <w:t>XVIII</w:t>
      </w:r>
      <w:r w:rsidRPr="00244E95">
        <w:rPr>
          <w:sz w:val="28"/>
          <w:szCs w:val="28"/>
        </w:rPr>
        <w:t xml:space="preserve"> веке;</w:t>
      </w:r>
    </w:p>
    <w:p w:rsidR="00244E95" w:rsidRPr="00244E95" w:rsidRDefault="00244E95" w:rsidP="00244E95">
      <w:pPr>
        <w:numPr>
          <w:ilvl w:val="0"/>
          <w:numId w:val="4"/>
        </w:numPr>
        <w:shd w:val="clear" w:color="auto" w:fill="FFFFFF"/>
        <w:spacing w:line="360" w:lineRule="auto"/>
        <w:ind w:left="0" w:firstLine="720"/>
        <w:jc w:val="both"/>
        <w:rPr>
          <w:sz w:val="28"/>
          <w:szCs w:val="28"/>
        </w:rPr>
      </w:pPr>
      <w:r w:rsidRPr="00244E95">
        <w:rPr>
          <w:sz w:val="28"/>
          <w:szCs w:val="28"/>
        </w:rPr>
        <w:t>Дать оценку внутреннему социально-экономическому развития России в век абсолютизма;</w:t>
      </w:r>
    </w:p>
    <w:p w:rsidR="00244E95" w:rsidRPr="00244E95" w:rsidRDefault="00244E95" w:rsidP="00244E95">
      <w:pPr>
        <w:numPr>
          <w:ilvl w:val="0"/>
          <w:numId w:val="4"/>
        </w:numPr>
        <w:shd w:val="clear" w:color="auto" w:fill="FFFFFF"/>
        <w:spacing w:line="360" w:lineRule="auto"/>
        <w:ind w:left="0" w:firstLine="720"/>
        <w:jc w:val="both"/>
        <w:rPr>
          <w:sz w:val="28"/>
          <w:szCs w:val="28"/>
        </w:rPr>
      </w:pPr>
      <w:r w:rsidRPr="00244E95">
        <w:rPr>
          <w:sz w:val="28"/>
          <w:szCs w:val="28"/>
        </w:rPr>
        <w:t>Показать жизненный путь и политическую деятельность графа Григория Александровича Потемкина.</w:t>
      </w:r>
    </w:p>
    <w:p w:rsidR="00244E95" w:rsidRPr="00244E95" w:rsidRDefault="00244E95" w:rsidP="00244E95">
      <w:pPr>
        <w:shd w:val="clear" w:color="auto" w:fill="FFFFFF"/>
        <w:spacing w:line="360" w:lineRule="auto"/>
        <w:ind w:firstLine="720"/>
        <w:jc w:val="both"/>
        <w:rPr>
          <w:sz w:val="28"/>
          <w:szCs w:val="28"/>
        </w:rPr>
      </w:pPr>
      <w:r w:rsidRPr="00244E95">
        <w:rPr>
          <w:sz w:val="28"/>
          <w:szCs w:val="28"/>
        </w:rPr>
        <w:t>В написании курсовой работы использована следующая литература: Века А.В. История России с древнейших времён до наших дней. М., Соврем. литератор, 2003; Данилов А.А. История России. Х</w:t>
      </w:r>
      <w:r w:rsidRPr="00244E95">
        <w:rPr>
          <w:sz w:val="28"/>
          <w:szCs w:val="28"/>
          <w:lang w:val="en-US"/>
        </w:rPr>
        <w:t>VIII</w:t>
      </w:r>
      <w:r w:rsidRPr="00244E95">
        <w:rPr>
          <w:sz w:val="28"/>
          <w:szCs w:val="28"/>
        </w:rPr>
        <w:t xml:space="preserve"> век: справочные материалы. М., ВЛАДОС, 1996; Деревянко А.П., Шабельникова Н.А. История России: Учебник. 2-е изд., перераб. и доп.  М.,  Маигрув, 2004 и др.</w:t>
      </w:r>
    </w:p>
    <w:p w:rsidR="00244E95" w:rsidRPr="00244E95" w:rsidRDefault="00244E95" w:rsidP="00244E95">
      <w:pPr>
        <w:shd w:val="clear" w:color="auto" w:fill="FFFFFF"/>
        <w:spacing w:line="360" w:lineRule="auto"/>
        <w:ind w:firstLine="720"/>
        <w:jc w:val="center"/>
        <w:rPr>
          <w:color w:val="000000"/>
          <w:sz w:val="28"/>
          <w:szCs w:val="28"/>
        </w:rPr>
      </w:pPr>
      <w:r w:rsidRPr="00244E95">
        <w:rPr>
          <w:color w:val="000000"/>
          <w:sz w:val="28"/>
          <w:szCs w:val="28"/>
        </w:rPr>
        <w:t xml:space="preserve">1. Политическая ситуация в России в </w:t>
      </w:r>
      <w:r w:rsidRPr="00244E95">
        <w:rPr>
          <w:color w:val="000000"/>
          <w:sz w:val="28"/>
          <w:szCs w:val="28"/>
          <w:lang w:val="en-US"/>
        </w:rPr>
        <w:t>XVIII</w:t>
      </w:r>
      <w:r w:rsidRPr="00244E95">
        <w:rPr>
          <w:color w:val="000000"/>
          <w:sz w:val="28"/>
          <w:szCs w:val="28"/>
        </w:rPr>
        <w:t xml:space="preserve"> веке</w:t>
      </w:r>
    </w:p>
    <w:p w:rsidR="00244E95" w:rsidRPr="00244E95" w:rsidRDefault="00244E95" w:rsidP="00244E95">
      <w:pPr>
        <w:shd w:val="clear" w:color="auto" w:fill="FFFFFF"/>
        <w:spacing w:line="360" w:lineRule="auto"/>
        <w:ind w:firstLine="720"/>
        <w:jc w:val="center"/>
        <w:rPr>
          <w:sz w:val="28"/>
          <w:szCs w:val="28"/>
        </w:rPr>
      </w:pPr>
      <w:r w:rsidRPr="00244E95">
        <w:rPr>
          <w:sz w:val="28"/>
          <w:szCs w:val="28"/>
        </w:rPr>
        <w:t>1.1. Внешняя политика России</w:t>
      </w:r>
    </w:p>
    <w:p w:rsidR="00244E95" w:rsidRDefault="00244E95" w:rsidP="00244E95">
      <w:pPr>
        <w:shd w:val="clear" w:color="auto" w:fill="FFFFFF"/>
        <w:spacing w:line="360" w:lineRule="auto"/>
        <w:ind w:firstLine="720"/>
        <w:jc w:val="both"/>
        <w:rPr>
          <w:color w:val="000000"/>
          <w:sz w:val="28"/>
          <w:szCs w:val="28"/>
        </w:rPr>
      </w:pP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Войны с Турцией, Польшей и Швецией.</w:t>
      </w:r>
      <w:r w:rsidRPr="00244E95">
        <w:rPr>
          <w:b/>
          <w:bCs/>
          <w:color w:val="000000"/>
          <w:sz w:val="28"/>
          <w:szCs w:val="28"/>
        </w:rPr>
        <w:t xml:space="preserve"> </w:t>
      </w:r>
      <w:r w:rsidRPr="00244E95">
        <w:rPr>
          <w:color w:val="000000"/>
          <w:sz w:val="28"/>
          <w:szCs w:val="28"/>
        </w:rPr>
        <w:t xml:space="preserve">В ходе Семилетней войны агрессия Пруссии была остановлена. В этом заключался весьма существенный итог войны. Дальнейшее ослабление Пруссии и тем самым усиление Австрии, Франции, нарушение баланса сил в Европе не соответствовали интересам России. Потому правительство Екатерины </w:t>
      </w:r>
      <w:r w:rsidRPr="00244E95">
        <w:rPr>
          <w:color w:val="000000"/>
          <w:sz w:val="28"/>
          <w:szCs w:val="28"/>
          <w:lang w:val="en-US"/>
        </w:rPr>
        <w:t>II</w:t>
      </w:r>
      <w:r w:rsidRPr="00244E95">
        <w:rPr>
          <w:color w:val="000000"/>
          <w:sz w:val="28"/>
          <w:szCs w:val="28"/>
        </w:rPr>
        <w:t xml:space="preserve"> и не стало возобновлять войну с Пруссией, вывело войска из ее владений. К тому же ждали кончины польского короля Августа </w:t>
      </w:r>
      <w:r w:rsidRPr="00244E95">
        <w:rPr>
          <w:color w:val="000000"/>
          <w:sz w:val="28"/>
          <w:szCs w:val="28"/>
          <w:lang w:val="en-US"/>
        </w:rPr>
        <w:t>III</w:t>
      </w:r>
      <w:r w:rsidRPr="00244E95">
        <w:rPr>
          <w:color w:val="000000"/>
          <w:sz w:val="28"/>
          <w:szCs w:val="28"/>
        </w:rPr>
        <w:t>, а вопрос о его преемнике имел для России существенное значение. В его решении она могла бы опереться на понимание Пруссии, противостоять интригам Франции, Австрии и Турции.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Со смертью Августа </w:t>
      </w:r>
      <w:r w:rsidRPr="00244E95">
        <w:rPr>
          <w:color w:val="000000"/>
          <w:sz w:val="28"/>
          <w:szCs w:val="28"/>
          <w:lang w:val="en-US"/>
        </w:rPr>
        <w:t>III</w:t>
      </w:r>
      <w:r w:rsidRPr="00244E95">
        <w:rPr>
          <w:color w:val="000000"/>
          <w:sz w:val="28"/>
          <w:szCs w:val="28"/>
        </w:rPr>
        <w:t xml:space="preserve"> (октябрь 1763 г.) русская императрица и прусский король поддержали общего кандидата в польские короли — Станислава Понятовского, заключили в Петербурге в 1764 г. договор о союзе. В том же году Понятовского избрали королем, несмотря на противодействие Франции, Австрии, Испании и Саксонии.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Вопрос об уравнении в правах католиков и диссидентов (некатоликов из числа православных и протестантов) вызвал взрыв противоречий в Речи Посполитой. В 1768 г. вопрос о диссидентах (а среди них большинство составляли православные из украинцев и белорусов) сейм под нажимом нового короля решил положительно — они могли теперь, как и католики, занимать все должности, заключать с ними браки и т.д.</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Но Барская конфедерация (объединение магнатов и шляхты) это решение не признала и подняла мятеж против своего короля. Начались военные действия между конфедератами и русскими войсками, введенными по просьбе Понятовского. Конфедераты потерпели несколько поражений. Но в события вмешалась Турция — султан потребовал вывода русских войск из Речи Посполитой, отказа от поддержки диссидентов. В 1768 г.</w:t>
      </w:r>
      <w:r w:rsidRPr="00244E95">
        <w:rPr>
          <w:b/>
          <w:bCs/>
          <w:color w:val="000000"/>
          <w:sz w:val="28"/>
          <w:szCs w:val="28"/>
        </w:rPr>
        <w:t xml:space="preserve"> </w:t>
      </w:r>
      <w:r w:rsidRPr="00244E95">
        <w:rPr>
          <w:color w:val="000000"/>
          <w:sz w:val="28"/>
          <w:szCs w:val="28"/>
        </w:rPr>
        <w:t>он объявил войну России и крымские татары совершили опустошительный набег (оказавшийся для них последним).</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России пришлось воевать на двух фронтах. Она была не готова к борьбе на юге. Но, несмотря на это, война началась — уверенности придавали серьезные факторы: превосходство России над Турцией в экономике, выучке и храбрости солдат, искусстве полководцев, а среди них уже заявили о себе П. А. Румянцев, А. В. Суворов и иные военачальники. Правящие круги приняли смелое решение — вести войну на Дунае, в Молдавии и Валахии, принадлежавших тогда султану.</w:t>
      </w:r>
      <w:r w:rsidRPr="00244E95">
        <w:rPr>
          <w:rStyle w:val="a7"/>
          <w:color w:val="000000"/>
          <w:sz w:val="28"/>
          <w:szCs w:val="28"/>
        </w:rPr>
        <w:footnoteReference w:id="1"/>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1769 г. русские войска заняли значительную часть этих княжеств, в том числе города Яссы, Бухарест.</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следующем году блестящие победы одерживает армия Румянцева. В серии сражений — у Рябой Могилы 17(28) июня 1770 г., при Ларге в ночь на 7(18) июля и Кагуле 21 июля (1 августа) —он- наголову разгромил турецко-крымские армии, намного превосходившие его войско , по численности. Так, в Кагульском сражении с русской стороны участвовало 27 тысяч человек, с турецкой — 150 тысяч.</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Одновременно 24—26 июня (5—7 июля) 1770 г. русский флот А. Г. Орлова и Г. А. Спиридова, совершив тяжелейший переход из Кронштадта в Эгейское море, полностью уничтожил турецкий флот в Чесменской бухте, у Хиосского пролива.</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 1771 г. удалось занять Крым, блокировать пролив Дарданеллы. Турция оказалась на краю катастрофы. Но Франция, непримиримый противник России, толкала султана к продолжению войны. Успехи русского оружия сильно тревожили Австрию, Англию, а также союзника Екатерины </w:t>
      </w:r>
      <w:r w:rsidRPr="00244E95">
        <w:rPr>
          <w:color w:val="000000"/>
          <w:sz w:val="28"/>
          <w:szCs w:val="28"/>
          <w:lang w:val="en-US"/>
        </w:rPr>
        <w:t>II</w:t>
      </w:r>
      <w:r w:rsidRPr="00244E95">
        <w:rPr>
          <w:color w:val="000000"/>
          <w:sz w:val="28"/>
          <w:szCs w:val="28"/>
        </w:rPr>
        <w:t xml:space="preserve"> — Фридриха </w:t>
      </w:r>
      <w:r w:rsidRPr="00244E95">
        <w:rPr>
          <w:color w:val="000000"/>
          <w:sz w:val="28"/>
          <w:szCs w:val="28"/>
          <w:lang w:val="en-US"/>
        </w:rPr>
        <w:t>II</w:t>
      </w:r>
      <w:r w:rsidRPr="00244E95">
        <w:rPr>
          <w:color w:val="000000"/>
          <w:sz w:val="28"/>
          <w:szCs w:val="28"/>
        </w:rPr>
        <w:t>.</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этой сложной обстановке состоялся, по настойчивому предложению Пруссии и Австрии, первый раздел Речи Посполитой (1772 г.). Россия получила часть древнерусских земель, захваченных в эпоху ордынского ига Литвой и Польшей,— восточную часть Беларуси. Австрия и Пруссия присоединили украинские и польские земли.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Между тем кампания на Дунае продолжалась, и турки по-прежнему терпели поражения. В 1773 г. Суворов разгромил 15-тысячное турецкое войско у Туртукая, в 1774 г. с 8 тысячами солдат — армию из 40 тысяч у Козлуджи. Русские войска двинулись на юг, за Балканы, и султан запросил мира.</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Его заключили 10 (21) июля 1774 г. в Кючук-Кайнарджи. По его условиям, к России отошли земли между Днепром и Бугом, Азов в устье Дона, Керчь и Еникале на восточной оконечности Крыма, Кинбурн у входа в Днепровско-Бугский лиман, на Северном Кавказе земли до Кубани, Кабарда. Крым становился независимым. Россия получила право строить флот на Черном море, а ее торговые суда — проходить через проливы Босфор и Дарданеллы.</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Турция, за спиной которой стояли европейские державы, была недовольна результатами войны, особенно потерей контроля над Крымом. 8 апреля 1783 г. правительство Екатерины </w:t>
      </w:r>
      <w:r w:rsidRPr="00244E95">
        <w:rPr>
          <w:color w:val="000000"/>
          <w:sz w:val="28"/>
          <w:szCs w:val="28"/>
          <w:lang w:val="en-US"/>
        </w:rPr>
        <w:t>II</w:t>
      </w:r>
      <w:r w:rsidRPr="00244E95">
        <w:rPr>
          <w:color w:val="000000"/>
          <w:sz w:val="28"/>
          <w:szCs w:val="28"/>
        </w:rPr>
        <w:t xml:space="preserve"> включило Крым (Тавриду) в состав России. В нем сразу же начали строить крепости, в том числе Севастополь — базу русского Черноморского флота. Давний враг Руси, очаг постоянной опасности, грабительских набегов, полуостров превратился в опорный пункт России на Черном море.</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русском Причерноморье началось быстрое развитие хозяйства, строительство городов (Херсон, Николаев, Екатеринослав и др.). Возрос вес России в международной политике, ее влияние на Балканах, на Кавказе. По Георгиевскому трактату 1783 г. под протекторат России перешла Грузия.</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августе 1787 г. Турция, потребовав возвращения Крыма, ухода русских войск из Грузии и получив отказ, снова объявила войну. Ее войска и флот напали на Кинбурн. В ожесточенном сражении Суворов наголову разбил турецкий десант, высаженный на Кинбурнской косе. Полководец, дважды раненный в ходе жаркого боя, не покинул своих «чудо-богатырей». В кампанию следующего года армия Г. А. Потемкина штурмом взяла Очаков.</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 этом же году в войну против России вступила Швеция. Густав </w:t>
      </w:r>
      <w:r w:rsidRPr="00244E95">
        <w:rPr>
          <w:color w:val="000000"/>
          <w:sz w:val="28"/>
          <w:szCs w:val="28"/>
          <w:lang w:val="en-US"/>
        </w:rPr>
        <w:t>III</w:t>
      </w:r>
      <w:r w:rsidRPr="00244E95">
        <w:rPr>
          <w:color w:val="000000"/>
          <w:sz w:val="28"/>
          <w:szCs w:val="28"/>
        </w:rPr>
        <w:t>, ее король, хотел вернуть земли, утерянные после Северной войны, требовал передать Турции все земли, завоеванные Россией. Но серия поражений на суше и море быстро отрезвила шведского монарха, и по мирному договору (август 1790 г.) он отказался от всяких надежд на реванш.</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Турки в 1788 г. потерпели сокрушительное поражение на море у острова Фидониси от русской эскадры, в авангарде которой смело действовал «Ушак-паша» — грозный для турок Ф. Ф. Ушаков.</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следующем году Суворов одерживает новые победы над многочисленной турецкой армией — у Фокшан и Рымника. Во втором из этих сражений русский полководец имел, считая и отряд австрийского принца Кобурга, 25 тысяч человек против 130 тысяч турок. Другие русские отряды заняли Аккерман, Бендеры, форт Гаджибей, на месте которого позднее появилась Одесса.</w:t>
      </w:r>
    </w:p>
    <w:p w:rsidR="00244E95" w:rsidRPr="00244E95" w:rsidRDefault="00244E95" w:rsidP="00244E95">
      <w:pPr>
        <w:pStyle w:val="a3"/>
        <w:rPr>
          <w:szCs w:val="28"/>
        </w:rPr>
      </w:pPr>
      <w:r w:rsidRPr="00244E95">
        <w:rPr>
          <w:szCs w:val="28"/>
        </w:rPr>
        <w:t>В 1790 г. последовали новые победы Ушакова в Керченском проливе и у острова Тендра (у Гаджибея), Суворова под Измаилом. Эта крепость, считавшаяся неприступной, была взята штурмом 11 (22) декабря.</w:t>
      </w:r>
    </w:p>
    <w:p w:rsidR="00244E95" w:rsidRPr="00244E95" w:rsidRDefault="00244E95" w:rsidP="00244E95">
      <w:pPr>
        <w:shd w:val="clear" w:color="auto" w:fill="FFFFFF"/>
        <w:spacing w:line="360" w:lineRule="auto"/>
        <w:ind w:firstLine="720"/>
        <w:jc w:val="both"/>
        <w:rPr>
          <w:color w:val="000000"/>
          <w:sz w:val="28"/>
          <w:szCs w:val="28"/>
        </w:rPr>
      </w:pPr>
      <w:r w:rsidRPr="00244E95">
        <w:rPr>
          <w:color w:val="000000"/>
          <w:sz w:val="28"/>
          <w:szCs w:val="28"/>
        </w:rPr>
        <w:t>В 1791 г.</w:t>
      </w:r>
      <w:r w:rsidRPr="00244E95">
        <w:rPr>
          <w:b/>
          <w:bCs/>
          <w:color w:val="000000"/>
          <w:sz w:val="28"/>
          <w:szCs w:val="28"/>
        </w:rPr>
        <w:t xml:space="preserve"> </w:t>
      </w:r>
      <w:r w:rsidRPr="00244E95">
        <w:rPr>
          <w:color w:val="000000"/>
          <w:sz w:val="28"/>
          <w:szCs w:val="28"/>
        </w:rPr>
        <w:t xml:space="preserve">турецкие войска терпят поражение у Бабадага и Мачина, на этот раз от М. И. Кутузова. У мыса Калиакрия Ушаков снова громит турецкую эскадру. 22 декабря того же года Турция вынуждена подписать в Яссах договор о мире. </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 ходе войн 60-х — начала 90-х гг. Россия показала высокий уровень военного и военно-морского искусства. Оно опиралось на экономическую мощь государства, его международное влияние. Для него характерна глубокая проработка стратегических замыслов. В армии на смену линейной тактике приходит усилиями Румянцева, Суворова и других военачальников более маневренная тактика колонн и рассыпного строя. В действиях войск и флотов полностью оправдали себя решительность и маневренность, опора на солдат, их сознательность и любовь к Отечеству. </w:t>
      </w:r>
    </w:p>
    <w:p w:rsidR="00244E95" w:rsidRPr="00244E95" w:rsidRDefault="00244E95" w:rsidP="00244E95">
      <w:pPr>
        <w:shd w:val="clear" w:color="auto" w:fill="FFFFFF"/>
        <w:spacing w:line="360" w:lineRule="auto"/>
        <w:ind w:firstLine="720"/>
        <w:jc w:val="center"/>
        <w:rPr>
          <w:color w:val="000000"/>
          <w:sz w:val="28"/>
          <w:szCs w:val="28"/>
        </w:rPr>
      </w:pPr>
      <w:r w:rsidRPr="00244E95">
        <w:rPr>
          <w:color w:val="000000"/>
          <w:sz w:val="28"/>
          <w:szCs w:val="28"/>
        </w:rPr>
        <w:br w:type="page"/>
        <w:t>1.2. Социально-экономическая ситуация в России</w:t>
      </w:r>
    </w:p>
    <w:p w:rsidR="00244E95" w:rsidRPr="00244E95" w:rsidRDefault="00244E95" w:rsidP="00244E95">
      <w:pPr>
        <w:shd w:val="clear" w:color="auto" w:fill="FFFFFF"/>
        <w:spacing w:line="360" w:lineRule="auto"/>
        <w:ind w:firstLine="720"/>
        <w:jc w:val="center"/>
        <w:rPr>
          <w:color w:val="000000"/>
          <w:sz w:val="28"/>
          <w:szCs w:val="28"/>
        </w:rPr>
      </w:pP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Зигзаги во внутриполитическом развитии страны, особенно за время от Петра </w:t>
      </w:r>
      <w:r w:rsidRPr="00244E95">
        <w:rPr>
          <w:color w:val="000000"/>
          <w:sz w:val="28"/>
          <w:szCs w:val="28"/>
          <w:lang w:val="en-US"/>
        </w:rPr>
        <w:t>I</w:t>
      </w:r>
      <w:r w:rsidRPr="00244E95">
        <w:rPr>
          <w:color w:val="000000"/>
          <w:sz w:val="28"/>
          <w:szCs w:val="28"/>
        </w:rPr>
        <w:t xml:space="preserve"> до Екатерины </w:t>
      </w:r>
      <w:r w:rsidRPr="00244E95">
        <w:rPr>
          <w:color w:val="000000"/>
          <w:sz w:val="28"/>
          <w:szCs w:val="28"/>
          <w:lang w:val="en-US"/>
        </w:rPr>
        <w:t>II</w:t>
      </w:r>
      <w:r w:rsidRPr="00244E95">
        <w:rPr>
          <w:color w:val="000000"/>
          <w:sz w:val="28"/>
          <w:szCs w:val="28"/>
        </w:rPr>
        <w:t>, не остановили, естественно, поступательного развития экономики государства. Его потребности в быстро меняющейся мировой конъюнктуре, импульсы, данные петровскими реформами, диктовали продолжение курса на рост промышленного и сельскохозяйственного производства По разным направлениям были достигнуты существенные, подчас очень впечатляющие успехи. Достаточно упомянуть, что Россия к концу столетия заняла первое место в мире по выплавке чугуна, а под парусами из русского полотна плавала значительная часть Мирового флота.</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Город   и   промышленность.</w:t>
      </w:r>
      <w:r w:rsidRPr="00244E95">
        <w:rPr>
          <w:b/>
          <w:bCs/>
          <w:color w:val="000000"/>
          <w:sz w:val="28"/>
          <w:szCs w:val="28"/>
        </w:rPr>
        <w:t xml:space="preserve">   </w:t>
      </w:r>
      <w:r w:rsidRPr="00244E95">
        <w:rPr>
          <w:color w:val="000000"/>
          <w:sz w:val="28"/>
          <w:szCs w:val="28"/>
        </w:rPr>
        <w:t xml:space="preserve">После   Петра   </w:t>
      </w:r>
      <w:r w:rsidRPr="00244E95">
        <w:rPr>
          <w:color w:val="000000"/>
          <w:sz w:val="28"/>
          <w:szCs w:val="28"/>
          <w:lang w:val="en-US"/>
        </w:rPr>
        <w:t>I</w:t>
      </w:r>
      <w:r w:rsidRPr="00244E95">
        <w:rPr>
          <w:color w:val="000000"/>
          <w:sz w:val="28"/>
          <w:szCs w:val="28"/>
        </w:rPr>
        <w:t xml:space="preserve">   продолжалось Интенсивное    развитие    промышленности    на    Урале,    затем — в Сибири. К середине века в стране выплавляли 2 млн   пудов «чугуна — в полтора раза больше, чем в Англии; почти половину железа продавали на внешнем рынке   Некоторые металлургические предприятия имели внушительные размеры. Самое крупное из Лих — Екатеринбургский   завод   на   Урале — имело   37   цехов, выпускало железо разных сортов,  сталь,  медь,  чугунное литье, Проволоку, гвозди и др.</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Суконные, парусно-полотняные, кожевенные мануфактуры располагались в центре Европейской России, в том числе в Москве, Ярославле, Казани, затем — в Малороссии. К 1750 г. в стране работало 50 текстильных мануфактур.</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Существовали и другие предприятия — стекольные, пороховые, Знатные, винокуренные, верфи и др Благодаря быстрому промышленному строительству значительно сократилось отставание России от передовых государств Западной Европы.</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По-прежнему большое место в жизни страны занимало мелкое производство — ремесло. Именно благодаря труду ремесленников на рынке появлялись предметы повседневного обихода — башмаки и сукна, кожи и седла, многое другое.</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целом к середине столетия число мануфактур увеличилось втрое в сравнении с петровским временем — их стало около 600, к концу века — 1200. Росло применение наемного труда, различных механизмов, усиливалось разделение труда. Но использование, и в довольно широких размерах, принудительного труда, которое вначале способствовало развитию промышленности, например на Урале, впоследствии вело к его захирению. Меньше использовался несвободный труд на новых предприятиях, особенно текстильных. На заводах, основанных после 1762 г., применялся только наемный труд.</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Произошли изменения в размещении металлургических заводов. Совсем прекратили существование старинные предприятия Тульско-Каширского района, упадок переживало это производство в Карелии. На первое место вышел Урал. Хорошо работали также Липецкие заводы.</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легкой промышленности (производство сукна, полотна, шелка), наряду с Москвой, складываются новые центры к северу и западу от нее, в Воронежской губернии, в Малороссии.</w:t>
      </w:r>
      <w:r w:rsidRPr="00244E95">
        <w:rPr>
          <w:rStyle w:val="a7"/>
          <w:color w:val="000000"/>
          <w:sz w:val="28"/>
          <w:szCs w:val="28"/>
        </w:rPr>
        <w:footnoteReference w:id="2"/>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Если поначалу мануфактуры принадлежали прежде всего казне, то позднее, уже после Петра </w:t>
      </w:r>
      <w:r w:rsidRPr="00244E95">
        <w:rPr>
          <w:color w:val="000000"/>
          <w:sz w:val="28"/>
          <w:szCs w:val="28"/>
          <w:lang w:val="en-US"/>
        </w:rPr>
        <w:t>I</w:t>
      </w:r>
      <w:r w:rsidRPr="00244E95">
        <w:rPr>
          <w:color w:val="000000"/>
          <w:sz w:val="28"/>
          <w:szCs w:val="28"/>
        </w:rPr>
        <w:t>, все большее число владельцев фабрик и заводов являлись выходцами из купцов, а также крестьян и дворян. Из богатых крестьян и купцов вышли промышленники-миллионеры — основатели династий предпринимателей (Демидовы, С.Яковлев, И. Твердышев и др.). Характерная черта времени — дворянское предпринимательство (винокурение, суконные, парусно-полотняные, металлургические мануфактуры).</w:t>
      </w:r>
      <w:r w:rsidRPr="00244E95">
        <w:rPr>
          <w:rStyle w:val="a7"/>
          <w:color w:val="000000"/>
          <w:sz w:val="28"/>
          <w:szCs w:val="28"/>
        </w:rPr>
        <w:footnoteReference w:id="3"/>
      </w:r>
    </w:p>
    <w:p w:rsidR="00244E95" w:rsidRPr="00244E95" w:rsidRDefault="00244E95" w:rsidP="00244E95">
      <w:pPr>
        <w:pStyle w:val="a3"/>
        <w:rPr>
          <w:szCs w:val="28"/>
        </w:rPr>
      </w:pPr>
      <w:r w:rsidRPr="00244E95">
        <w:rPr>
          <w:szCs w:val="28"/>
        </w:rPr>
        <w:t>С 1760-х гг. в России формируется капиталистический уклад в промышленности, постепенно набирающий силу.</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Сельское хозяйство.</w:t>
      </w:r>
      <w:r w:rsidRPr="00244E95">
        <w:rPr>
          <w:b/>
          <w:bCs/>
          <w:color w:val="000000"/>
          <w:sz w:val="28"/>
          <w:szCs w:val="28"/>
        </w:rPr>
        <w:t xml:space="preserve"> </w:t>
      </w:r>
      <w:r w:rsidRPr="00244E95">
        <w:rPr>
          <w:color w:val="000000"/>
          <w:sz w:val="28"/>
          <w:szCs w:val="28"/>
        </w:rPr>
        <w:t>Гораздо в меньшем объеме новые явления получили развитие в сельском хозяйстве. Оно развивается на экстенсивной основе — путем расширения посевных площадей, освоения новых земель в Поволжье, Причерноморье, Сибири.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Низкий уровень агротехники способствовал неурожаям (например, в 1723—1724, 1733, 1750 гг.). Владельцы вотчин в первой половине века обычно находились на службе, и вместо них управляли всем приказчики в соответствии с детальными инструкциями хозяев. Крестьяне от трех до шести дней в неделю работали на барщине, платили платежи и натуральные взносы помещикам, подушную подать в пользу государства.</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По петровскому указу 1724 г. крестьянин, чтобы пойти со своего двора «работою кормиться» в соседние с его деревней места (до 30 верст от дома), должен был получить письменную отпускную от помещика. Для более дальнего отхода требовался уже паспорт с подписями представителей власти. Так было положено начало </w:t>
      </w:r>
      <w:r w:rsidRPr="00244E95">
        <w:rPr>
          <w:i/>
          <w:iCs/>
          <w:color w:val="000000"/>
          <w:sz w:val="28"/>
          <w:szCs w:val="28"/>
        </w:rPr>
        <w:t xml:space="preserve">паспортной системе. </w:t>
      </w:r>
      <w:r w:rsidRPr="00244E95">
        <w:rPr>
          <w:color w:val="000000"/>
          <w:sz w:val="28"/>
          <w:szCs w:val="28"/>
        </w:rPr>
        <w:t>Она стесняла перемещение работников, формирование рынка рабочей силы, но с ее помощью легче было ловить беглых.</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Россия в течение всего столетия оставалась страной аграрной. Сельское население составляло к концу века 95,9%, из них 48,7% крепостные мужского пола. В пашенный оборот вовлекаются обширные новые массивы земель — в Причерноморье и Крыму, на Дону и Северном Кавказе. На тучных южных черноземах власти отводили дворянам владения — от 1,5 до 12 тысяч десятин; остальным «всякого звания людям», кроме крепостных,— участки в 60 десятин. Возникали в отдельных случаях огромные латифундии: Потемкин, например, получил здесь 40 тысяч десятин; Вяземский, генерал-прокурор Сената,— 104 тысячи десятин. Довольно быстро, к концу века, в Новороссии появились излишки зерна на продажу. Земледелие продвигалось на новые территории Приуралья и Сибири.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черноземных губерниях преобладает барщина, в нечерноземных — денежный оброк. Распространение последнего давало крестьянам больше простора для хозяйственной инициативы, обогащения. Именно из крестьян-оброчников выходили богатые купцы и мануфактуристы, а их владельцы-помещики получали от них большие платежи. Нередко такие крестьяне-богатеи откупались, конечно, за огромные деньги, на волю.</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черноземной полосе помещики получали немалые доходы от продажи излишков зерна и другой продукции, произведенной их крестьянами, которые трудились на барщине. В их имениях довольно часто применялась так называемая месячина — крестьяне, лишенные своего надела, все время трудились на барской пашне, получая от господина месячное пропитание и одежду.</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Крестьяне и дворяне. Крепостное право при Екатерине </w:t>
      </w:r>
      <w:r w:rsidRPr="00244E95">
        <w:rPr>
          <w:color w:val="000000"/>
          <w:sz w:val="28"/>
          <w:szCs w:val="28"/>
          <w:lang w:val="en-US"/>
        </w:rPr>
        <w:t>II</w:t>
      </w:r>
      <w:r w:rsidRPr="00244E95">
        <w:rPr>
          <w:color w:val="000000"/>
          <w:sz w:val="28"/>
          <w:szCs w:val="28"/>
        </w:rPr>
        <w:t xml:space="preserve"> значительно укрепилось. Так, крестьян, проявивших себя в качестве «вредных обществу людей&gt;, помещики, монастырские и дворцовые власти могли сослать на каторгу в Сибирь за открытое неповиновение (указ 1765 г.). Если крестьяне начинали волнения, власти посылали против них воинские команды, и крестьяне обязаны были их содержать (указ 1768 г.).</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Особый указ запретил крестьянам подавать жалобы императрице. Однажды Екатерина на заседании Сената в 1767 г. пожаловалась, что она, путешествуя в Казань, получила до 600 челобитных — «по большей части все, выключая несколько недельных, от помещичьих крестьян в больших с них сборах от помещиков». Князь Вяземский, генерал-прокурор Сената, в особой записке выразил опасение: как бы «неудовольствие» крестьян на помещиков «не размножилось и не произвело бы вредных следствий». Вскоре Сенат запретил впредь крестьянам жаловаться на помещиков.</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Помещики своих крестьян покупали и продавали, переводили из одного имения в другое, обменивали на борзых щенков и лошадей, дарили, проигрывали в карты. Насильно женили и выдавали замуж, разбивали семьи крестьян, разлучая родителей и детей, жен и мужей. По всей стране стали известны печально знаменитая Салтычиха, замучившая более 100 своих крепостных, Шеншины и прочие.</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Положение дворянства неуклонно укреплялось. Так, Елизавета при вступлении на престол пожаловала тем гвардейцам, кто ей в этом содействовал, 16 тысяч крепостных. Щедрые дары получали впоследствии ее фавориты, приближенные. Гетман Кирилл Разумовский, брат фаворита, получил 100 тысяч крестьян. От Екатерины </w:t>
      </w:r>
      <w:r w:rsidRPr="00244E95">
        <w:rPr>
          <w:color w:val="000000"/>
          <w:sz w:val="28"/>
          <w:szCs w:val="28"/>
          <w:lang w:val="en-US"/>
        </w:rPr>
        <w:t>II</w:t>
      </w:r>
      <w:r w:rsidRPr="00244E95">
        <w:rPr>
          <w:color w:val="000000"/>
          <w:sz w:val="28"/>
          <w:szCs w:val="28"/>
        </w:rPr>
        <w:t xml:space="preserve"> за время ее правления дворяне получили 800 тысяч крестьян обоего пола. Десятки тысяч крепостных имели братья А. Г. и Г. Г. Орловы, Г. А. Потемкин, П. А. Румянцев и иные.</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Помещики всеми правдами и неправдами увеличивали свои доходы с крестьян. За </w:t>
      </w:r>
      <w:r w:rsidRPr="00244E95">
        <w:rPr>
          <w:color w:val="000000"/>
          <w:sz w:val="28"/>
          <w:szCs w:val="28"/>
          <w:lang w:val="en-US"/>
        </w:rPr>
        <w:t>XVIII</w:t>
      </w:r>
      <w:r w:rsidRPr="00244E95">
        <w:rPr>
          <w:color w:val="000000"/>
          <w:sz w:val="28"/>
          <w:szCs w:val="28"/>
        </w:rPr>
        <w:t xml:space="preserve"> в. повинности крестьян в их пользу выросли в 12 раз, в то время как в пользу казны — только в полтора раза. Правда, нужно иметь в виду падение курса рубля, поэтому реальные повинности крестьян в пользу государства снизились; отнюдь не то происходило с повинностями в пользу дворян.</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интересах дворянства власти провели многие меры. Так, в 1754 г. начали и до конца века вели генеральное межевание земель. В ходе его дворянам оформили владение землями, лесами на степном юге, в Поволжье, перешедшими к ним от крестьян, казаков, нерусских народов, а это — десятки миллионов десятин.</w:t>
      </w:r>
      <w:r w:rsidRPr="00244E95">
        <w:rPr>
          <w:rStyle w:val="a7"/>
          <w:color w:val="000000"/>
          <w:sz w:val="28"/>
          <w:szCs w:val="28"/>
        </w:rPr>
        <w:footnoteReference w:id="4"/>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1762 г. правительство, идя навстречу пожеланиям дворянства и купечества, отменяет монополии и ограничения в занятиях промышленностью и торговлей. Оно поощряет торговлю хлебом через южные порты, направляя туда потоки зерна из черноземных районов страны.</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Для получения дешевого кредита власти учредили для дворян и купцов государственные банки — Дворянский, Коммерческий, Медный. Винокурение, которое давало огромные прибыли, объявили привилегией дворян (1754 г.), в их же руках оказалось большинство уральских металлургических заводов.</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С целью рациональной организации сельскохозяйственного производства было создано Вольное Экономическое общество (1765 г.). Оно публиковало «Труды ВЭО», в которых давались советы по агротехнике, сельскому «домостроительству», о «порядочном содержании деревень в отсутствие господина» (наказ «искусным и верным управителям»).</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Вершиной в пожаловании привилегий дворянам стал Манифест «О даровании вольности и свободы всему российскому дворянству». Обнародовали его 18 февраля 1762 г. от имени Петра </w:t>
      </w:r>
      <w:r w:rsidRPr="00244E95">
        <w:rPr>
          <w:color w:val="000000"/>
          <w:sz w:val="28"/>
          <w:szCs w:val="28"/>
          <w:lang w:val="en-US"/>
        </w:rPr>
        <w:t>III</w:t>
      </w:r>
      <w:r w:rsidRPr="00244E95">
        <w:rPr>
          <w:color w:val="000000"/>
          <w:sz w:val="28"/>
          <w:szCs w:val="28"/>
        </w:rPr>
        <w:t>; его жена — преемница объявила, что будет «свято и нерушимо» соблюдать его статьи. Они дали «благородному сословию» свободу от обязательной службы (кроме военного времени).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Торговля. Важными пунктами торгового обмена выступали Москва и многие другие города, ярмарки — Макарьевская под Нижним Нов бродом, крупнейшая из всех, Свенская под Брянском, Ирбитская в Западной Сибири и иные. Развитию торговли сильно способствовали, отмена в 1754 г. всех внутренних таможен и пошлин, расширение сети торжков и ярмарок. В 1788 г. в России (без Прибалтики) действовало 1100 ярмарок и торжков, из них на Левобережной Украине — 565, т. е. более половины.</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С присоединением Прибалтики появились условия для подъема внешней торговли. Ее вели через Петербург, Ригу, Ревель, Выборг. Помимо сырья, продавали промышленные изделия — железо, полотно. Ввозили материалы для отечественной промышленности (краски и др.), предметы роскоши (ткани, напитки, кофе, сахар и др.)- Быстро рос внешнеторговый оборот: его объем только по западной границе к середине века удвоился по сравнению с 1725 г.</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Власти предоставляли льготы торговцам и промышленникам для поощрения, расширения их деятельности (выделение ссуд, сырья, работников, ограждение от конкурентов-иностранцев с помощью высоких пошлин на ввозимые ими товары и др.). В течение первой половины столетия вывоз товаров (экспорт) устойчиво превышал ввоз (импорт): в 1726 г.— вдвое, в середине века — на 21 %.</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До 60% всей морской торговли шло через Петербург. С утверждением России в Причерноморье роль торговых морских портов исполняют Таганрог и Севастополь, Херсон и Одесса. Через Астрахань, Оренбург, Кяхту велась торговля со странами Востока.</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Другие народы России в </w:t>
      </w:r>
      <w:r w:rsidRPr="00244E95">
        <w:rPr>
          <w:color w:val="000000"/>
          <w:sz w:val="28"/>
          <w:szCs w:val="28"/>
          <w:lang w:val="en-US"/>
        </w:rPr>
        <w:t>XVIII</w:t>
      </w:r>
      <w:r w:rsidRPr="00244E95">
        <w:rPr>
          <w:color w:val="000000"/>
          <w:sz w:val="28"/>
          <w:szCs w:val="28"/>
        </w:rPr>
        <w:t xml:space="preserve"> в. В начале Северной войны произошло объединение земель западной и восточной Карелии. Здесь все больше сказывалось русское влияние в языке, одежде, обычаях карел и вепсов. В Карелии продолжали работать старые, появлялись новые предприятия — железоделательные, медеплавильные, купоросный, пушечный, судостроительная верфь в Лодейном Поле и др. Принадлежали они казне и частным лицам, в том числе и из местных крестьян.</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 хозяйстве и быту другого северного народа — коми также было сильно влияние русских, но они сохранили свой язык, принадлежавший к угро-финской группе. Центр коми-края в </w:t>
      </w:r>
      <w:r w:rsidRPr="00244E95">
        <w:rPr>
          <w:color w:val="000000"/>
          <w:sz w:val="28"/>
          <w:szCs w:val="28"/>
          <w:lang w:val="en-US"/>
        </w:rPr>
        <w:t>XVIII</w:t>
      </w:r>
      <w:r w:rsidRPr="00244E95">
        <w:rPr>
          <w:color w:val="000000"/>
          <w:sz w:val="28"/>
          <w:szCs w:val="28"/>
        </w:rPr>
        <w:t xml:space="preserve"> в. переместился из Яренска в Усть-Сысольск (ныне — Сыктывкар). Здесь распространялось отходничество крестьян — на железоделательные заводы, Сереговские соляные промыслы и др. А деревенские богатеи скупали земли, нанимали на работу односельчан.</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 Поволжье проживало в первой четверти </w:t>
      </w:r>
      <w:r w:rsidRPr="00244E95">
        <w:rPr>
          <w:color w:val="000000"/>
          <w:sz w:val="28"/>
          <w:szCs w:val="28"/>
          <w:lang w:val="en-US"/>
        </w:rPr>
        <w:t>XVIII</w:t>
      </w:r>
      <w:r w:rsidRPr="00244E95">
        <w:rPr>
          <w:color w:val="000000"/>
          <w:sz w:val="28"/>
          <w:szCs w:val="28"/>
        </w:rPr>
        <w:t xml:space="preserve"> в. до 0,5 млн. человек нерусских людей, столько же — русских. Мордва и мари, чуваши и татары постепенно сдвигались на восток, в Заволжье Уриуралье, смешивались друг с другом и с русскими в пределах селений, городов, районов. Постепенно численность русских растет. В 60-е гг. они составляют здесь примерно 70% населения. В Поволжье все большее значение приобретают, помимо земледелия и скотоводства, отхожие промыслы (кожевенные, мыловаренные, салотопенные, свечные, красильные заведения), торговля. Работают крупные (в Казани) и мелкие мануфактуры. Местные «ясачные люди&gt; беднели от обезземеливания, роста платежей и вымогательств чиновников. Однако налоги и поборы с них оставались значительно меньшими, чем с живших тут же русских.</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Башкирии, помимо башкир, проживали русские, татары, чуваши, мари, удмурты и иные народы. Кроме скотоводства и земледелия, жители занимались промыслами (выделка изделий из кожи, металлов и др.), работали на заводах Урала. Их заставляли строить города, крепости, пограничные оборонительные линии.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 течение </w:t>
      </w:r>
      <w:r w:rsidRPr="00244E95">
        <w:rPr>
          <w:color w:val="000000"/>
          <w:sz w:val="28"/>
          <w:szCs w:val="28"/>
          <w:lang w:val="en-US"/>
        </w:rPr>
        <w:t>XVIII</w:t>
      </w:r>
      <w:r w:rsidRPr="00244E95">
        <w:rPr>
          <w:color w:val="000000"/>
          <w:sz w:val="28"/>
          <w:szCs w:val="28"/>
        </w:rPr>
        <w:t xml:space="preserve"> столетия усиливалось русское влияние на Кавказе. Расширялись традиционные связи России с Кабардой, жители которой были наиболее многочисленным и сильным из народов адыге. Здесь развивались феодальные отношения, торговые связи с соседями, в том числе с Россией. Раздробленность (к середине века в Большой Кабарде было 20 владетельных князей, в Малой Кабарде— 12), феодальные распри и войны приводили к переселениям жителей, нашествиям воинственных соседей — калмыцких и крымских ханов.</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На Северном Кавказе издавна жили русские — терские и гребенские казаки по Тереку, старообрядцы по реке Куме. Тысячи донских казаков поселили в </w:t>
      </w:r>
      <w:r w:rsidRPr="00244E95">
        <w:rPr>
          <w:color w:val="000000"/>
          <w:sz w:val="28"/>
          <w:szCs w:val="28"/>
          <w:lang w:val="en-US"/>
        </w:rPr>
        <w:t>XVIII</w:t>
      </w:r>
      <w:r w:rsidRPr="00244E95">
        <w:rPr>
          <w:color w:val="000000"/>
          <w:sz w:val="28"/>
          <w:szCs w:val="28"/>
        </w:rPr>
        <w:t xml:space="preserve"> в. на реке Сулак, в городе Кизляре. Сюда же ссылали из центра России провинившихся солдат. За владение Северным Кавказом вели борьбу Турция, Персия, Крым, Россия. Кабарда то вступала в российское подданство, то выходила из него в зависимости от обстановки.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Персидский, или Каспийский, поход Петра Великого 1722— 1723 гг. закончился присоединением к России западного и южного побережья Каспия. Но в середине 30-х гг. по договору с Надиршахом, правителем Персии, эти земли пришлось оставить.</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 ходе русско-турецкой войны 1768—1774 гг. Кабарда, Северная Осетия присягнули на подданство России. Мирный договор 1774 г. с Турцией закрепил окончательное включение Кабарды в состав России. С декабря 1783 г. граница между обоими государствами стала проходить по Кубани. По Георгиевскому трактату того же года под протекторат России вступила Восточная Грузия.</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После русско-турецкой войны 1787—1791 гг., в ходе которой русские войска громили турок не только на Дунае, но и на Северном Кавказе, Ясский договор закрепил за Россией Кабарду, правый берег Кубани, Тамань. Для защиты этих владений русское правительство в 1792—1793 гг. переселило на Кубань из междуречья Днепра и Буга Черноморское казачье войско. Началась русская колонизация Северного Кавказа — военная (строительство городов, крепостей, пограничных линий), помещичья (занятие земель, переселение крепостных), вольная (крестьянская и казачья)</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 </w:t>
      </w:r>
      <w:r w:rsidRPr="00244E95">
        <w:rPr>
          <w:color w:val="000000"/>
          <w:sz w:val="28"/>
          <w:szCs w:val="28"/>
          <w:lang w:val="en-US"/>
        </w:rPr>
        <w:t>XVIII</w:t>
      </w:r>
      <w:r w:rsidRPr="00244E95">
        <w:rPr>
          <w:color w:val="000000"/>
          <w:sz w:val="28"/>
          <w:szCs w:val="28"/>
        </w:rPr>
        <w:t xml:space="preserve"> в. русские люди продолжали заселение и освоение обширных земель Сибири, продвигались на новые земли — на Чукотку и Курильские острова, в глубь Камчатки.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Экспедиции В.Беринга и А. И. Чирикова (1728—1729 гг., 1741 г.) обследовали северо-восточную оконечность азиатского материка. Они заново открыли (впервые это сделал С. И. Дежнев в 1648 г.) в 1741 г. пролив между Азией и Америкой, который потом назвали Беринговым. Обследовали, впервые из европейцев, острова Алеутского архипелага, достигли берегов Аляски.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Продолжались открытия и в сибирской части Северного Ледовитого океана. По южной окраине Сибири русские землепроходцы ставят новые крепости, в том числе Омскую (1716 г.), Семипалатинскую (1718 г.), Усть-Каменогорскую (1720 г) и другие. Русские владения, постепенно расширяясь к югу, приближаются к пределам Джунгарии (Западной Монголии).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Развитие горных промыслов (прииски, заводы) стимулировало вольную колонизацию — в Сибирь потянулся беглый народ. Сюда же власти ссылали провинившихся. Появляются школы (Тобольск, Енисейск и другие города). Именно в Сибири И. И. Ползунов построил первую в мире паровую машину.</w:t>
      </w:r>
    </w:p>
    <w:p w:rsidR="00244E95" w:rsidRPr="00244E95" w:rsidRDefault="00244E95" w:rsidP="00244E95">
      <w:pPr>
        <w:shd w:val="clear" w:color="auto" w:fill="FFFFFF"/>
        <w:spacing w:line="360" w:lineRule="auto"/>
        <w:ind w:firstLine="720"/>
        <w:jc w:val="both"/>
        <w:rPr>
          <w:color w:val="000000"/>
          <w:sz w:val="28"/>
          <w:szCs w:val="28"/>
        </w:rPr>
      </w:pPr>
      <w:r w:rsidRPr="00244E95">
        <w:rPr>
          <w:color w:val="000000"/>
          <w:sz w:val="28"/>
          <w:szCs w:val="28"/>
        </w:rPr>
        <w:t xml:space="preserve">Местные нерусские народы по-прежнему жили в условиях первобытности. Они, с одной стороны, были объектом грабежа местной администрации; с другой — общались с русскими, и это их взаимно обогащало (хозяйственные навыки, приспособления, обычаи, одежда, язык и др.). </w:t>
      </w:r>
    </w:p>
    <w:p w:rsidR="00244E95" w:rsidRPr="00244E95" w:rsidRDefault="00244E95" w:rsidP="00244E95">
      <w:pPr>
        <w:shd w:val="clear" w:color="auto" w:fill="FFFFFF"/>
        <w:spacing w:line="360" w:lineRule="auto"/>
        <w:ind w:firstLine="720"/>
        <w:jc w:val="center"/>
        <w:rPr>
          <w:b/>
          <w:bCs/>
          <w:color w:val="000000"/>
          <w:sz w:val="28"/>
          <w:szCs w:val="28"/>
        </w:rPr>
      </w:pPr>
      <w:r w:rsidRPr="00244E95">
        <w:rPr>
          <w:color w:val="000000"/>
          <w:sz w:val="28"/>
          <w:szCs w:val="28"/>
        </w:rPr>
        <w:br w:type="page"/>
        <w:t xml:space="preserve">2. Потемкин Григорий Александрович – политический деятель </w:t>
      </w:r>
      <w:r w:rsidRPr="00244E95">
        <w:rPr>
          <w:color w:val="000000"/>
          <w:sz w:val="28"/>
          <w:szCs w:val="28"/>
          <w:lang w:val="en-US"/>
        </w:rPr>
        <w:t>XVIII</w:t>
      </w:r>
      <w:r w:rsidRPr="00244E95">
        <w:rPr>
          <w:color w:val="000000"/>
          <w:sz w:val="28"/>
          <w:szCs w:val="28"/>
        </w:rPr>
        <w:t xml:space="preserve"> века</w:t>
      </w:r>
    </w:p>
    <w:p w:rsidR="00244E95" w:rsidRDefault="00244E95" w:rsidP="00244E95">
      <w:pPr>
        <w:shd w:val="clear" w:color="auto" w:fill="FFFFFF"/>
        <w:spacing w:line="360" w:lineRule="auto"/>
        <w:ind w:firstLine="720"/>
        <w:jc w:val="center"/>
        <w:rPr>
          <w:color w:val="000000"/>
          <w:sz w:val="28"/>
          <w:szCs w:val="28"/>
        </w:rPr>
      </w:pPr>
    </w:p>
    <w:p w:rsidR="00244E95" w:rsidRPr="00244E95" w:rsidRDefault="00244E95" w:rsidP="00244E95">
      <w:pPr>
        <w:shd w:val="clear" w:color="auto" w:fill="FFFFFF"/>
        <w:spacing w:line="360" w:lineRule="auto"/>
        <w:ind w:firstLine="720"/>
        <w:jc w:val="center"/>
        <w:rPr>
          <w:sz w:val="28"/>
          <w:szCs w:val="28"/>
        </w:rPr>
      </w:pPr>
      <w:r w:rsidRPr="00244E95">
        <w:rPr>
          <w:color w:val="000000"/>
          <w:sz w:val="28"/>
          <w:szCs w:val="28"/>
        </w:rPr>
        <w:t>2.1. Жизненный путь Григория Александровича Потемкина</w:t>
      </w:r>
    </w:p>
    <w:p w:rsidR="00244E95" w:rsidRPr="00244E95" w:rsidRDefault="00244E95" w:rsidP="00244E95">
      <w:pPr>
        <w:pStyle w:val="a3"/>
        <w:rPr>
          <w:szCs w:val="28"/>
        </w:rPr>
      </w:pPr>
    </w:p>
    <w:p w:rsidR="00244E95" w:rsidRPr="00244E95" w:rsidRDefault="00244E95" w:rsidP="00244E95">
      <w:pPr>
        <w:pStyle w:val="a3"/>
        <w:rPr>
          <w:szCs w:val="28"/>
        </w:rPr>
      </w:pPr>
      <w:r w:rsidRPr="00244E95">
        <w:rPr>
          <w:szCs w:val="28"/>
        </w:rPr>
        <w:t>В один из теплых майских вечеров 1774 года к церкви св.Самсония, что на Выборгской стороне, подъехала наглухо закрытая карета. Из нее вышла величественная дама в сопровождении всего одной спутницы. Гостей уже ожидали, в церкви все было готово к обряду. Жених — 35-летний мужчина, с властным, породистым лицом — мог считаться завидной партией для любой петербургской невесты. Звание генерал-майора, заслуженное на поле боя, придворный чин генерал-адъютанта, обширные связи в высших сановных кругах, неплохое состояние, безупречное происхождение из старинной дворянской семьи, пустившей корни в России и Польше, — все это сулило блестящую будущность женщине, согласившейся разделить с ним судьбу. Однако та дама, которой он 12 лет назад посвятил свое сердце и с которой сегодня священник соединил его руку, сама могла вознести любого на недосягаемую высоту и наделить сказочным богатством.</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Венчание было тайным. Кроме молодых присутствовали всего четверо доверенных лиц. Дойдя до слов «жена да боится мужа своего», священник запнулся, замолчал и в страхе поднял вопросительный взгляд на невесту. Она ласково кивнула ему в подтверждение: да боится. После обряда новобрачные попрощались и разъехались порознь, как и прибыли. Так, тихо, без подобающей роскоши и помпезности, произошла вторая свадьба императрицы </w:t>
      </w:r>
      <w:r w:rsidRPr="00244E95">
        <w:rPr>
          <w:i/>
          <w:iCs/>
          <w:color w:val="000000"/>
          <w:sz w:val="28"/>
          <w:szCs w:val="28"/>
        </w:rPr>
        <w:t xml:space="preserve">Екатерины Великой. </w:t>
      </w:r>
      <w:r w:rsidRPr="00244E95">
        <w:rPr>
          <w:color w:val="000000"/>
          <w:sz w:val="28"/>
          <w:szCs w:val="28"/>
        </w:rPr>
        <w:t>Только на этот раз ее мужем стал человек, которого она действительно хотела назвать и называла в письмах «владыкой».</w:t>
      </w:r>
      <w:r w:rsidRPr="00244E95">
        <w:rPr>
          <w:rStyle w:val="a7"/>
          <w:color w:val="000000"/>
          <w:sz w:val="28"/>
          <w:szCs w:val="28"/>
        </w:rPr>
        <w:footnoteReference w:id="5"/>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Подробности этого венчания сохранились в семейных преданиях крупных русских и польских дворянских родов: Браницких, </w:t>
      </w:r>
      <w:r w:rsidRPr="00244E95">
        <w:rPr>
          <w:i/>
          <w:iCs/>
          <w:color w:val="000000"/>
          <w:sz w:val="28"/>
          <w:szCs w:val="28"/>
        </w:rPr>
        <w:t xml:space="preserve">Воронцовых, </w:t>
      </w:r>
      <w:r w:rsidRPr="00244E95">
        <w:rPr>
          <w:color w:val="000000"/>
          <w:sz w:val="28"/>
          <w:szCs w:val="28"/>
        </w:rPr>
        <w:t xml:space="preserve">Строгановых, Волконских, Самойловых, Бобринских, Чертковых, Энгельгардтов, Раевских — чьи общие предки А.Н.Самойлов, А.В.Энгельгардт и Е.А.Чертков присутствовали в тот вечер на обряде. Эти рассказы собрал и опубликовал в конце прошлого века известный русский издатель и историк П.И.Бартенев, отстаивавший их достоверность; к его мнению присоединился ЯЛ.Барсков, один из наиболее тонких знатоков литературного наследия Екатерины </w:t>
      </w:r>
      <w:r w:rsidRPr="00244E95">
        <w:rPr>
          <w:color w:val="000000"/>
          <w:sz w:val="28"/>
          <w:szCs w:val="28"/>
          <w:lang w:val="en-US"/>
        </w:rPr>
        <w:t>II</w:t>
      </w:r>
      <w:r w:rsidRPr="00244E95">
        <w:rPr>
          <w:color w:val="000000"/>
          <w:sz w:val="28"/>
          <w:szCs w:val="28"/>
        </w:rPr>
        <w:t xml:space="preserve">; уже в советское время той же точки зрения придерживался Н.Я.Эйдельман, которому удалось опубликовать подготовленную еще Барсковым подборку записок императрицы к Потемкину. Изучение переписки Екатерины </w:t>
      </w:r>
      <w:r w:rsidRPr="00244E95">
        <w:rPr>
          <w:color w:val="000000"/>
          <w:sz w:val="28"/>
          <w:szCs w:val="28"/>
          <w:lang w:val="en-US"/>
        </w:rPr>
        <w:t>II</w:t>
      </w:r>
      <w:r w:rsidRPr="00244E95">
        <w:rPr>
          <w:color w:val="000000"/>
          <w:sz w:val="28"/>
          <w:szCs w:val="28"/>
        </w:rPr>
        <w:t xml:space="preserve"> и ее ближайшего соратника подтвердило это мнение. Корреспонденты называют себя «мужем» и «женой», «дорогими супругами», соединенными «святейшими узами», на протяжении долгих лет поздравляют друг друга с неким их «собственным праздником». Будь такие обращения сознательной эпистолярной игрой, то, по законам времени и жанра, они повторились бы в посланиях императрицы и светлейшего князя к другим возлюбленным, но ничего подобного не произошло. «Святейшие узы» брака скрепили наших героев лишь однажды. Некоторые особенности русского придворного этикета той поры, например, почести, оказываемые Потемкину во время его многочисленных поездок, тоже подтверждают, что речь идет об августейшем лице. На эту деталь обратила внимание современная английская исследовательница И. де Мадарьяга, но первым подобный взгляд на «странную» несообразность внешнего положения Потемкина и его этикетного равенства членам императорской фамилии высказал крупнейший биограф Екатерины Великой прошлого века А.Г.Брикнер.</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Каким он был, этот человек, с которым соединила свою судьбу самая знаменитая из русских императриц?</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Один из исторических анекдотов, который государыня и Потемкин сами не раз любили вспоминать в веселой компании, рассказывает, что в день переворота 28 июня 1762 года Екатерина, переодетая в Преображенский мундир, выхватила из ножен саблю, призывая гвардию в поход на Петергоф. Но на рукоятке клинка не оказалось положенного по уставу офицерского темляка. «Темляк, темляк!» — пронеслось над полками. Вперед выехал молодой офицер и, спасая Екатерину от конфуза, предложил ей свою ленточку. Пока темляк перевязывали, лошади заигрались, и когда офицер тронул поводья, чтоб вернуться в строй, его конь не двинулся с места. Время было дорого... «Ну что ж, молодой человек, едемте вместе, — обратилась к конногвардейцу Екатерина, — видно, не судьба вашему жеребцу отходить от моей кобылы».</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Был ли в действительности случай с темляком или императрица и светлейший князь подшутили над своими доверчивыми гостями (да и над потомками заодно) — кто знает? Отметим лишь одно: на самом деле будущие супруги и фактические соправители были знакомы задолго до переворота. Потемкин принял деятельное участие в подготовке заговора и состоял у великой княгини, как тогда говорили, «в секрете», то есть входил в узкий круг посвященных лиц. Среди в целом малообразованных гвардейцев Григорий Александрович выделялся умом, начитанностью и хорошими манерами. Он сразу обратил на себя внимание Екатерины, и она приблизила его к себе.</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В прошлом питомец Московского университета, получивший золотую медаль и в числе 12 лучших учеников представленный </w:t>
      </w:r>
      <w:r w:rsidRPr="00244E95">
        <w:rPr>
          <w:i/>
          <w:iCs/>
          <w:color w:val="000000"/>
          <w:sz w:val="28"/>
          <w:szCs w:val="28"/>
        </w:rPr>
        <w:t xml:space="preserve">Елизавете Петровне, </w:t>
      </w:r>
      <w:r w:rsidRPr="00244E95">
        <w:rPr>
          <w:color w:val="000000"/>
          <w:sz w:val="28"/>
          <w:szCs w:val="28"/>
        </w:rPr>
        <w:t>Потемкин был изгнан из стен альма матер, по официальной версии, «за леность и нехожение в классы», а по рассказам товарищей, за колкий стихотворный памфлет на немецкую профессуру. К этому времени будущий светлейший князь знал уже шесть языков: немецкий, французский, латынь, древнегреческий, польский и старославянский. Он все больше погружался в изучение богословских дисциплин, проводя время в богатых библиотеках Греческого и Заиконоспасского монастырей в Москве. Его влекло не военное, а духовное поприще, но судьба распорядилась иначе. Потеряв отсрочку, дававшуюся недорослям до окончания обучения в университете, Потемкин был вынужден отправиться в полк.</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Товарищи Потемкина по университету рассказывали любопытную, похожую на легенду историю. Григорий Александрович мечтал иметь знаменитую тогда «Естественную историю»</w:t>
      </w:r>
    </w:p>
    <w:p w:rsidR="00244E95" w:rsidRPr="00244E95" w:rsidRDefault="00244E95" w:rsidP="00244E95">
      <w:pPr>
        <w:shd w:val="clear" w:color="auto" w:fill="FFFFFF"/>
        <w:spacing w:line="360" w:lineRule="auto"/>
        <w:ind w:firstLine="720"/>
        <w:jc w:val="both"/>
        <w:rPr>
          <w:sz w:val="28"/>
          <w:szCs w:val="28"/>
        </w:rPr>
      </w:pPr>
      <w:r w:rsidRPr="00244E95">
        <w:rPr>
          <w:i/>
          <w:iCs/>
          <w:color w:val="000000"/>
          <w:sz w:val="28"/>
          <w:szCs w:val="28"/>
        </w:rPr>
        <w:t xml:space="preserve">Ж.Бюффона, </w:t>
      </w:r>
      <w:r w:rsidRPr="00244E95">
        <w:rPr>
          <w:color w:val="000000"/>
          <w:sz w:val="28"/>
          <w:szCs w:val="28"/>
        </w:rPr>
        <w:t>но денег на покупку не хватало. И вот приятели в складчину приобрели ему это издание и подарили на именины. Потемкин бегло пролистал книгу и отложил в сторону. «Мы думали, что ты обрадуешься», — упрекнули его гости. «Ей Богу, братцы, я уже прочел», — ответил именинник. Присутствовавшие подняли его на смех. «Открывайте любую страницу, читайте любую строчку, я продолжу», — потребовал Потемкин. Проверку доказала, что он говорил правду.</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Врожденная способность к скорочтению в сочетании с уникальной памятью впоследствии позволяли Потемкину не только прочитывать все приходившие в Россию из-за границы книги, но и оперативно использовать свои поистине энциклопедические знания в повседневной работе.</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Уже став светлейшим князем и фельдмаршалом, и обладая, казалось, всеми благами земными, Григорий</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Александрович не раз вспоминал о мечте юности и надеялся в один прекрасный день «повергнуть все богатства, полученные от щедрот ее императорского величества, к освященным стопам» своей госпожи и супруги и уйти странствовать по святым местам, чтобы потом затвориться в одном из дальних монастырей. Лишь следуя европейской рационалистической традиции, можно увидеть в желании князя рисовку или противоречие с занимаемым им в миру высоким положением. Для человека, глубоко верующего, который еще в юности предпочел православную духовность новейшей просветительской философии, такой ход мыслей был совершенно естественным.</w:t>
      </w:r>
      <w:r w:rsidRPr="00244E95">
        <w:rPr>
          <w:rStyle w:val="a7"/>
          <w:color w:val="000000"/>
          <w:sz w:val="28"/>
          <w:szCs w:val="28"/>
        </w:rPr>
        <w:footnoteReference w:id="6"/>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Однако не следует считать, что Потемкин отошел от ярких, модных просветительских идей своего времени, не познав их. Напротив, по словам его собеседников-иностранцев, графа Л.Сегюра, принца Ш.-де-Линя, Ф.Миранды и других, он блестяще разбирался в тогдашней европейской литературе и философии.</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Следует помнить, что иностранные мемуаристы видели в Екатерине европейку, волею судеб поставленную во главе полуазиатского государства. Когда же речь шла о светлейшем князе, то невольно представление о чужом и непонятном народе накладывалось на характеристику личности. Он был для них русским, призванным Екатериной разделить с ней власть и отчасти удовлетворить потребность «варварского» народа в мужском правлении. «Я понимаю, что этот человек, несмотря на свои странности, мог приобрести влияние на императрицу, — говорил австрийский император Иосиф </w:t>
      </w:r>
      <w:r w:rsidRPr="00244E95">
        <w:rPr>
          <w:color w:val="000000"/>
          <w:sz w:val="28"/>
          <w:szCs w:val="28"/>
          <w:lang w:val="en-US"/>
        </w:rPr>
        <w:t>II</w:t>
      </w:r>
      <w:r w:rsidRPr="00244E95">
        <w:rPr>
          <w:color w:val="000000"/>
          <w:sz w:val="28"/>
          <w:szCs w:val="28"/>
        </w:rPr>
        <w:t xml:space="preserve"> после путешествия в Крым в 1787 году французскому послу Сепору. — У него твердая воля, пылкое воображение, и он не только полезен ей, но необходим. Вы знаете русских и согласитесь, что трудно сыскать между ними человека более способного управлять и держать в руках народ еще грубый, недавно лишь тронутый просвещением, и обуздать беспокойный двор».</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Из русских мемуаристов наиболее тонкую характеристику князю дал один из самых ядовитых и беспощадных литераторов своего времени Ф Ф.Вигель, отец которого служил у Потемкина: «Невиданную еще дотоле в вельможе силу свою он никогда не употреблял во зло. Не одна привязанность к нему императрицы давала ему могущество, но полученная им от природы нравственная сила характера и ума ему все покоряла, в нем страшились не того, что он делает, а того, что может делать Бранных, ругательных слов, кои многие из начальников себе позволяли, от него никто не слышал; в нем совсем не было того, что привыкли называть спесью Но в простом его обхождении было нечто особенно обидное, взор его, все телодвижения, казалось, говорили присутствующим' «вы не стоите моего гнева» Его невзыскательность, снисходительность весьма очевидно проистекали от неистощимого его презрения к людям, а чем можно более оскорбить самолюбие. В женщине, с которой связала его судьба, его замечательный ум нашел свое применение, а сердце — свою драму В своей карьере он отдал все лучшие силы государственной деятельности, мог ли он рассчитывать после этого на общественное признание?»</w:t>
      </w:r>
    </w:p>
    <w:p w:rsidR="00244E95" w:rsidRPr="00244E95" w:rsidRDefault="00244E95" w:rsidP="00244E95">
      <w:pPr>
        <w:shd w:val="clear" w:color="auto" w:fill="FFFFFF"/>
        <w:spacing w:line="360" w:lineRule="auto"/>
        <w:ind w:firstLine="720"/>
        <w:jc w:val="both"/>
        <w:rPr>
          <w:color w:val="000000"/>
          <w:sz w:val="28"/>
          <w:szCs w:val="28"/>
        </w:rPr>
      </w:pPr>
      <w:r w:rsidRPr="00244E95">
        <w:rPr>
          <w:color w:val="000000"/>
          <w:sz w:val="28"/>
          <w:szCs w:val="28"/>
        </w:rPr>
        <w:t xml:space="preserve">Вигель достаточно точно нащупал главную причину того, почему общество не оценило труды и заслуги Потемкина. В России времен Екатерины </w:t>
      </w:r>
      <w:r w:rsidRPr="00244E95">
        <w:rPr>
          <w:color w:val="000000"/>
          <w:sz w:val="28"/>
          <w:szCs w:val="28"/>
          <w:lang w:val="en-US"/>
        </w:rPr>
        <w:t>II</w:t>
      </w:r>
      <w:r w:rsidRPr="00244E95">
        <w:rPr>
          <w:color w:val="000000"/>
          <w:sz w:val="28"/>
          <w:szCs w:val="28"/>
        </w:rPr>
        <w:t xml:space="preserve"> идейное и духовное противостояние общества и государства еще только начиналось, но уже тогда порой принимало формы непримиримого отрицания с обеих сторон. Однако самому Потемкину не раз удавалось удерживать старевшую и все более склонную к крутым мерам в отношении своих политических противников Екатерину. Так, после назначения в Москву главнокомандующим князя А.А. Прозоровского, специально направленного в первопрестольную для борьбы с тайными обществами мартинистов, Григорий Александрович предостерегал -императрицу: «Ваше Величество выкатило из Вашего арсенала самую старую пушку, которая будет непременно стрелять в Вашу цель, потому что собственной не имеет. Только берегитесь, чтобы она не запятнала кровью в потомстве имя Вашего Величества». После смерти Потемкина говорить с Екатериной столь резко и столь откровенно уже никто не решался. Новые политики, пришедшие на смену старой испытанной гвардии «екатерининских орлов», были настроены весьма реакционно, и последние годы царствования Северной Минервы уже не отличались прежней славой и блеском. Даже краткое описание того, что сделал для России Потемкин, заняло бы не несколько страниц, а, пожалуй, пухлый том. Поэтому мы ограничимся лишь перечислением самых главных его заслуг и будем рады, если сумеем пробудить у читателя интерес к личности и делам этого удивительного человека. </w:t>
      </w:r>
      <w:r w:rsidRPr="00244E95">
        <w:rPr>
          <w:rStyle w:val="a7"/>
          <w:color w:val="000000"/>
          <w:sz w:val="28"/>
          <w:szCs w:val="28"/>
        </w:rPr>
        <w:footnoteReference w:id="7"/>
      </w:r>
    </w:p>
    <w:p w:rsidR="00244E95" w:rsidRPr="00244E95" w:rsidRDefault="00244E95" w:rsidP="00244E95">
      <w:pPr>
        <w:shd w:val="clear" w:color="auto" w:fill="FFFFFF"/>
        <w:spacing w:line="360" w:lineRule="auto"/>
        <w:ind w:firstLine="720"/>
        <w:jc w:val="center"/>
        <w:rPr>
          <w:color w:val="000000"/>
          <w:sz w:val="28"/>
          <w:szCs w:val="28"/>
        </w:rPr>
      </w:pPr>
      <w:r w:rsidRPr="00244E95">
        <w:rPr>
          <w:color w:val="000000"/>
          <w:sz w:val="28"/>
          <w:szCs w:val="28"/>
        </w:rPr>
        <w:br w:type="page"/>
        <w:t>2.2. Политическая деятельность графа Потемкина</w:t>
      </w:r>
    </w:p>
    <w:p w:rsidR="00244E95" w:rsidRDefault="00244E95" w:rsidP="00244E95">
      <w:pPr>
        <w:shd w:val="clear" w:color="auto" w:fill="FFFFFF"/>
        <w:spacing w:line="360" w:lineRule="auto"/>
        <w:ind w:firstLine="720"/>
        <w:jc w:val="both"/>
        <w:rPr>
          <w:b/>
          <w:bCs/>
          <w:color w:val="000000"/>
          <w:sz w:val="28"/>
          <w:szCs w:val="28"/>
        </w:rPr>
      </w:pPr>
    </w:p>
    <w:p w:rsidR="00244E95" w:rsidRPr="00244E95" w:rsidRDefault="00244E95" w:rsidP="00244E95">
      <w:pPr>
        <w:shd w:val="clear" w:color="auto" w:fill="FFFFFF"/>
        <w:spacing w:line="360" w:lineRule="auto"/>
        <w:ind w:firstLine="720"/>
        <w:jc w:val="both"/>
        <w:rPr>
          <w:sz w:val="28"/>
          <w:szCs w:val="28"/>
        </w:rPr>
      </w:pPr>
      <w:r w:rsidRPr="00244E95">
        <w:rPr>
          <w:b/>
          <w:bCs/>
          <w:color w:val="000000"/>
          <w:sz w:val="28"/>
          <w:szCs w:val="28"/>
        </w:rPr>
        <w:t xml:space="preserve"> </w:t>
      </w:r>
      <w:r w:rsidRPr="00244E95">
        <w:rPr>
          <w:color w:val="000000"/>
          <w:sz w:val="28"/>
          <w:szCs w:val="28"/>
        </w:rPr>
        <w:t>Младший современник Румянцева, Григорий Александрович Потемкин родился 13 сентября 1739 г в семье мелкопоместного смоленского дворянина Человек честолюбивый и начитанный, он учился в Московском университете при императрице Елизавете. Сначала числился среди лучших учеников, но потом — в отстающих. И его, вместе с известным позднее журналистом и книгоиздателем Н. И. Новиковым, исключили из университета «за леность и нехождение в классы» Но он продолжал много читать, размышлять.</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Вскоре молодой смоленский дворянин отправился в Петербург, пленивший его роскошной и суетной жизнью Он служил вахмистром и ординарцем у принца голштинского, принял участие в дворцовом перевороте 28 июня 1762 г , и его заметила императрица. Потемкин получает чины, продвигается по службе, отличается в русско-турецкой войне — сначала в армии Голицына, потом — у Румянцева, в сражениях у Хотина у дунайских крепостей, при Рябой Могиле, Ларге, Кагуле и в других местах Молодого генерала хвалят оба командующих.</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К концу войны начинается его фавор у императрицы Он становится генерал-адъютантом, членом Государственного совета и, по словам современников, «самым влиятельным лицом в России». Человек широкой души, размашистый, но беспорядочный и неряшливый в делах, он отличался глубоким умом государственного деятеля, энергией, твердостью и преданностью своей повелительнице И она его высоко ценила, несмотря на то, что он нередко падал духом от неудач. Более того, умная и расчетливая императрица, приблизившая к себе немало талантливых людей, подчеркивала, что она правит Россией с Потемкиным К тому же он довольно долго владел ее сердцем, по некоторым сведениям, они даже тайно обвенчались. Она делает его графом, а венский двор, по ее просьбе,— светлейшим князем.</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Князь Григорий много сил и времени уделяет важнейшим делам в Петербурге и Новороссии. Его заслуга — заселение Причерноморья трудовым и военным людом, строительство городов и гаваней, создание Черноморского флота В записке на имя Екатерины доказывает необходимость присоединения Крыма, и его план принимается к исполнению, недаром его стали именовать Потемкиным-Таврическим. Он становится генерал-фельдмаршалом, президентом Военной коллегии, т е военным министром. В армии решительно отвергает прусскую муштру, неудобные для солдат одежду, косы, пудру («туалет солдатский должен быть таков, что встал, то готов») Потемкин запрещал наказывать солдат без особой нужды, но требовал строгой дисциплины от них, а от командиров — заботиться об их питании, одежде, здоровье</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Потемкин провел в армии реформы — увеличил состав кавалерии, сформировал ряд полков — гренадерских, егерских, мушкетерских, сократил сроки службы и т д. Его военная деятельность ставит его в один ряд с Петром </w:t>
      </w:r>
      <w:r w:rsidRPr="00244E95">
        <w:rPr>
          <w:color w:val="000000"/>
          <w:sz w:val="28"/>
          <w:szCs w:val="28"/>
          <w:lang w:val="en-US"/>
        </w:rPr>
        <w:t>I</w:t>
      </w:r>
      <w:r w:rsidRPr="00244E95">
        <w:rPr>
          <w:color w:val="000000"/>
          <w:sz w:val="28"/>
          <w:szCs w:val="28"/>
        </w:rPr>
        <w:t xml:space="preserve">, Румянцевым, Суворовым, хотя он не сравнился с ними как полководец. В русско-турецкой войне 1787—1791 гг. помимо руководства осадой и штурмом Очакова, этого «южного Кронштадта», он внес немалый вклад в разработку и осуществление стратегического плана военных действий Отличаясь, как впоследствии Кутузов, некоторой медлительностью, осмотрительностью и расчетливостью, он предпочитал действовать наверняка, берег солдат. Впрочем, очень ценил Румянцева и Суворова с их смелостью и натиском, завидовал их таланту Военные историки </w:t>
      </w:r>
      <w:r w:rsidRPr="00244E95">
        <w:rPr>
          <w:color w:val="000000"/>
          <w:sz w:val="28"/>
          <w:szCs w:val="28"/>
          <w:lang w:val="en-US"/>
        </w:rPr>
        <w:t>XIX</w:t>
      </w:r>
      <w:r w:rsidRPr="00244E95">
        <w:rPr>
          <w:color w:val="000000"/>
          <w:sz w:val="28"/>
          <w:szCs w:val="28"/>
        </w:rPr>
        <w:t xml:space="preserve"> в отмечают его незаурядность, даже гениальность как военного деятеля.</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Потемкин радовался победам Суворова. Именно светлейший убедил императрицу дать Суворову титул графа Рымникского и орден ев Георгия </w:t>
      </w:r>
      <w:r w:rsidRPr="00244E95">
        <w:rPr>
          <w:color w:val="000000"/>
          <w:sz w:val="28"/>
          <w:szCs w:val="28"/>
          <w:lang w:val="en-US"/>
        </w:rPr>
        <w:t>I</w:t>
      </w:r>
      <w:r w:rsidRPr="00244E95">
        <w:rPr>
          <w:color w:val="000000"/>
          <w:sz w:val="28"/>
          <w:szCs w:val="28"/>
        </w:rPr>
        <w:t xml:space="preserve"> степени. Тот в ответ, благодаря Потемкина, говорит (в письме правителю его канцелярии): «Он честный человек, он добрый человек, он великий человек, счастье мое за него умереть» Поддерживал Потемкин и Ф Ф. Ушакова</w:t>
      </w:r>
    </w:p>
    <w:p w:rsidR="00244E95" w:rsidRPr="00244E95" w:rsidRDefault="00244E95" w:rsidP="00244E95">
      <w:pPr>
        <w:pStyle w:val="21"/>
        <w:rPr>
          <w:szCs w:val="28"/>
        </w:rPr>
      </w:pPr>
      <w:r w:rsidRPr="00244E95">
        <w:rPr>
          <w:szCs w:val="28"/>
        </w:rPr>
        <w:t xml:space="preserve">Скончался Потемкин, когда приближался конец войны с Турцией, 5 октября 1791 г в степи, по дороге из Ясс в основанный им Николаев. </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 xml:space="preserve">Присоединение Крыма, строительство Черноморского флота, обустройство земель Новороссии и Тавриды, создание городов Херсона, Севастополя, Екатеринослава (Днепропетровска), Николаева и других, включение России в средиземноморскую торговлю, проведение военных реформ, приспособивших регулярную армию к условиям обширной империи и исключивших на время (до павловских контрреформ) палочную дисциплину — все это лишь малая часть предпринятого Потемкиным за 17 лет, которые он находился у власти. Наконец, именно Григорию Александровичу удалось вывести Россию с победой из крупного общеевропейского противостояния, в которое она попала в ходе </w:t>
      </w:r>
      <w:r w:rsidRPr="00244E95">
        <w:rPr>
          <w:i/>
          <w:iCs/>
          <w:color w:val="000000"/>
          <w:sz w:val="28"/>
          <w:szCs w:val="28"/>
        </w:rPr>
        <w:t xml:space="preserve">русско-турецкой </w:t>
      </w:r>
      <w:r w:rsidRPr="00244E95">
        <w:rPr>
          <w:color w:val="000000"/>
          <w:sz w:val="28"/>
          <w:szCs w:val="28"/>
        </w:rPr>
        <w:t xml:space="preserve">и </w:t>
      </w:r>
      <w:r w:rsidRPr="00244E95">
        <w:rPr>
          <w:i/>
          <w:iCs/>
          <w:color w:val="000000"/>
          <w:sz w:val="28"/>
          <w:szCs w:val="28"/>
        </w:rPr>
        <w:t xml:space="preserve">русско-шведской войн </w:t>
      </w:r>
      <w:r w:rsidRPr="00244E95">
        <w:rPr>
          <w:color w:val="000000"/>
          <w:sz w:val="28"/>
          <w:szCs w:val="28"/>
        </w:rPr>
        <w:t>1787—1791 годов.</w:t>
      </w:r>
      <w:r w:rsidRPr="00244E95">
        <w:rPr>
          <w:rStyle w:val="a7"/>
          <w:color w:val="000000"/>
          <w:sz w:val="28"/>
          <w:szCs w:val="28"/>
        </w:rPr>
        <w:footnoteReference w:id="8"/>
      </w:r>
    </w:p>
    <w:p w:rsidR="00244E95" w:rsidRPr="00244E95" w:rsidRDefault="00244E95" w:rsidP="00244E95">
      <w:pPr>
        <w:pStyle w:val="21"/>
        <w:rPr>
          <w:szCs w:val="28"/>
        </w:rPr>
      </w:pPr>
    </w:p>
    <w:p w:rsidR="00244E95" w:rsidRPr="00244E95" w:rsidRDefault="00244E95" w:rsidP="00244E95">
      <w:pPr>
        <w:pStyle w:val="a3"/>
        <w:jc w:val="center"/>
        <w:rPr>
          <w:szCs w:val="28"/>
        </w:rPr>
      </w:pPr>
      <w:r w:rsidRPr="00244E95">
        <w:rPr>
          <w:szCs w:val="28"/>
        </w:rPr>
        <w:br w:type="page"/>
        <w:t>Заключение</w:t>
      </w:r>
    </w:p>
    <w:p w:rsidR="00244E95" w:rsidRDefault="00244E95" w:rsidP="00244E95">
      <w:pPr>
        <w:shd w:val="clear" w:color="auto" w:fill="FFFFFF"/>
        <w:spacing w:line="360" w:lineRule="auto"/>
        <w:ind w:firstLine="720"/>
        <w:jc w:val="both"/>
        <w:rPr>
          <w:color w:val="000000"/>
          <w:sz w:val="28"/>
          <w:szCs w:val="28"/>
        </w:rPr>
      </w:pP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Узнав о смерти Потемкина, Екатерина была потрясена. «Теперь не на кого опереться, — говорила она. — Как можно мне Потемкина заменить? Все будет не то. Он был настоящий дворянин, умный человек, меня не продавал, его нельзя было купить». Через несколько месяцев после кончины князя императрица написала старому другу и «конфеданту» барону М.Гримму: «Теперь все бремя на мне, помолитесь за меня».</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Что же делало этих удивительных людей столь необходимыми друг другу? В конце жизни Екатерина признавалась известному историку С.де Мей-лану: «Я никогда не думала, что обладаю творческим умом и встречала множество людей, которые казались мне умнее меня. Мною всегда было очень легко руководить, так как, чтобы достигнуть этого, следовало только представить мне идеи несравненно лучшие и более основательные, чем мои... Несмотря на мою природную податливость, я умела быть упрямой, твердой, если хотите, когда мне казалось это необходимым». В письме к Гримму императрица уже после смерти Потемкина так отзывалась о своем фактическом соправителе: «В гол</w:t>
      </w:r>
      <w:r>
        <w:rPr>
          <w:color w:val="000000"/>
          <w:sz w:val="28"/>
          <w:szCs w:val="28"/>
        </w:rPr>
        <w:t>ове его непрерывно возникали но</w:t>
      </w:r>
      <w:r w:rsidRPr="00244E95">
        <w:rPr>
          <w:color w:val="000000"/>
          <w:sz w:val="28"/>
          <w:szCs w:val="28"/>
        </w:rPr>
        <w:t>вые мысли Никто менее его не поддавался чужому влиянию, а сам он умел удивительно управлять другими... умел дать совет, умел его и исполнить. У него было смелое сердце, смелый ум и смелая душа, благодаря этому, мы всегда понимали друг друга».</w:t>
      </w:r>
    </w:p>
    <w:p w:rsidR="00244E95" w:rsidRPr="00244E95" w:rsidRDefault="00244E95" w:rsidP="00244E95">
      <w:pPr>
        <w:shd w:val="clear" w:color="auto" w:fill="FFFFFF"/>
        <w:spacing w:line="360" w:lineRule="auto"/>
        <w:ind w:firstLine="720"/>
        <w:jc w:val="both"/>
        <w:rPr>
          <w:sz w:val="28"/>
          <w:szCs w:val="28"/>
        </w:rPr>
      </w:pPr>
      <w:r w:rsidRPr="00244E95">
        <w:rPr>
          <w:color w:val="000000"/>
          <w:sz w:val="28"/>
          <w:szCs w:val="28"/>
        </w:rPr>
        <w:t>Потемкин был автором большинства крупных политических проектов, осуществленных во второй половине царствования Екатерины; он легко порождал новые идеи и вносил исправления в старые. По словам самой императрицы, хорошо проработанные и давшие первые результаты проекты были для нее особенно дороги и ничто не могло заставить ее от них отказаться. Именно сочетание творческой силы и изворотливости Потемкина с твердостью и многолетним политическим опытом Екатерины сделало их союз таким прочным и принесло такие богатые плоды.</w:t>
      </w:r>
    </w:p>
    <w:p w:rsidR="00244E95" w:rsidRDefault="00244E95" w:rsidP="00244E95">
      <w:pPr>
        <w:pStyle w:val="a3"/>
        <w:jc w:val="center"/>
        <w:rPr>
          <w:szCs w:val="28"/>
        </w:rPr>
      </w:pPr>
      <w:r w:rsidRPr="00244E95">
        <w:rPr>
          <w:b/>
          <w:bCs/>
          <w:szCs w:val="28"/>
        </w:rPr>
        <w:br w:type="page"/>
      </w:r>
      <w:r w:rsidRPr="00244E95">
        <w:rPr>
          <w:szCs w:val="28"/>
        </w:rPr>
        <w:t>Список использованной литературы</w:t>
      </w:r>
    </w:p>
    <w:p w:rsidR="00244E95" w:rsidRPr="00244E95" w:rsidRDefault="00244E95" w:rsidP="00244E95">
      <w:pPr>
        <w:pStyle w:val="a3"/>
        <w:jc w:val="center"/>
        <w:rPr>
          <w:szCs w:val="28"/>
        </w:rPr>
      </w:pPr>
    </w:p>
    <w:p w:rsidR="00244E95" w:rsidRPr="00244E95" w:rsidRDefault="00244E95" w:rsidP="00244E95">
      <w:pPr>
        <w:numPr>
          <w:ilvl w:val="0"/>
          <w:numId w:val="3"/>
        </w:numPr>
        <w:tabs>
          <w:tab w:val="clear" w:pos="720"/>
        </w:tabs>
        <w:spacing w:line="360" w:lineRule="auto"/>
        <w:ind w:left="0" w:firstLine="0"/>
        <w:jc w:val="both"/>
        <w:rPr>
          <w:sz w:val="28"/>
          <w:szCs w:val="28"/>
        </w:rPr>
      </w:pPr>
      <w:r>
        <w:rPr>
          <w:sz w:val="28"/>
          <w:szCs w:val="28"/>
        </w:rPr>
        <w:t xml:space="preserve">Алексеев А. </w:t>
      </w:r>
      <w:r w:rsidRPr="00244E95">
        <w:rPr>
          <w:sz w:val="28"/>
          <w:szCs w:val="28"/>
        </w:rPr>
        <w:t xml:space="preserve">Возвращение к фактам или как восстановить единство истории // Наука и жизнь. 2006. № 5.  </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 xml:space="preserve">Балязин В.Н. Неофициальная история России. Иван Грозный и воцарение Романовых.  М., ОЛМА, 2006. </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Буровский А.М. Россия, которой не стало. М., 2005.</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Века А.В. История России с древнейших времён до наших дней. М., Соврем. литератор, 2003.</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Городская семья XVIII в. Семейно-правовые акты купцов и разночинцев Москвы / Сост. А.В. Козлова. М., 2002.</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Данилов А.А. История России. Х</w:t>
      </w:r>
      <w:r w:rsidRPr="00244E95">
        <w:rPr>
          <w:sz w:val="28"/>
          <w:szCs w:val="28"/>
          <w:lang w:val="en-US"/>
        </w:rPr>
        <w:t>VIII</w:t>
      </w:r>
      <w:r w:rsidRPr="00244E95">
        <w:rPr>
          <w:sz w:val="28"/>
          <w:szCs w:val="28"/>
        </w:rPr>
        <w:t xml:space="preserve"> век: справочные материалы. М., ВЛАДОС, 1996.        </w:t>
      </w:r>
    </w:p>
    <w:p w:rsidR="00244E95" w:rsidRPr="00244E95" w:rsidRDefault="00244E95" w:rsidP="00244E95">
      <w:pPr>
        <w:numPr>
          <w:ilvl w:val="0"/>
          <w:numId w:val="3"/>
        </w:numPr>
        <w:shd w:val="clear" w:color="auto" w:fill="FFFFFF"/>
        <w:tabs>
          <w:tab w:val="clear" w:pos="720"/>
        </w:tabs>
        <w:spacing w:line="360" w:lineRule="auto"/>
        <w:ind w:left="0" w:firstLine="0"/>
        <w:jc w:val="both"/>
        <w:rPr>
          <w:sz w:val="28"/>
          <w:szCs w:val="28"/>
        </w:rPr>
      </w:pPr>
      <w:r w:rsidRPr="00244E95">
        <w:rPr>
          <w:sz w:val="28"/>
          <w:szCs w:val="28"/>
        </w:rPr>
        <w:t xml:space="preserve">Деревянко А.П., Шабельникова Н.А. История России: Учебник. 2-е изд., перераб. и доп.  М.,  Маигрув, 2004.       </w:t>
      </w:r>
    </w:p>
    <w:p w:rsidR="00244E95" w:rsidRPr="00244E95" w:rsidRDefault="00244E95" w:rsidP="00244E95">
      <w:pPr>
        <w:numPr>
          <w:ilvl w:val="0"/>
          <w:numId w:val="3"/>
        </w:numPr>
        <w:shd w:val="clear" w:color="auto" w:fill="FFFFFF"/>
        <w:tabs>
          <w:tab w:val="clear" w:pos="720"/>
        </w:tabs>
        <w:spacing w:line="360" w:lineRule="auto"/>
        <w:ind w:left="0" w:firstLine="0"/>
        <w:jc w:val="both"/>
        <w:rPr>
          <w:sz w:val="28"/>
          <w:szCs w:val="28"/>
        </w:rPr>
      </w:pPr>
      <w:r w:rsidRPr="00244E95">
        <w:rPr>
          <w:sz w:val="28"/>
          <w:szCs w:val="28"/>
        </w:rPr>
        <w:t>История Отечества: Учеб. пособие для вузов / отв. ред. В.Н. Шевелев.  Ростов-на-Дону, Феникс, 2002.</w:t>
      </w:r>
    </w:p>
    <w:p w:rsidR="00244E95" w:rsidRPr="00244E95" w:rsidRDefault="00244E95" w:rsidP="00244E95">
      <w:pPr>
        <w:numPr>
          <w:ilvl w:val="0"/>
          <w:numId w:val="3"/>
        </w:numPr>
        <w:shd w:val="clear" w:color="auto" w:fill="FFFFFF"/>
        <w:tabs>
          <w:tab w:val="clear" w:pos="720"/>
        </w:tabs>
        <w:spacing w:line="360" w:lineRule="auto"/>
        <w:ind w:left="0" w:firstLine="0"/>
        <w:jc w:val="both"/>
        <w:rPr>
          <w:sz w:val="28"/>
          <w:szCs w:val="28"/>
        </w:rPr>
      </w:pPr>
      <w:r w:rsidRPr="00244E95">
        <w:rPr>
          <w:sz w:val="28"/>
          <w:szCs w:val="28"/>
        </w:rPr>
        <w:t>История Отечества: Учебник для вузов / под ред. Г.Б. Поляка. 2-е изд. перераб. и доп.  М., Юнити-Дана, 2002.</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 xml:space="preserve">История России (Россия в мировой цивилизации): Курс лекций / под ред. А.А. Радугина. М., Центр, 2002. </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История России (Россия в мировой цивилизации): Учебное пособие для вузов / под ред. А.А. Радугина.  М., Центр, 1997.</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История России /Под ред. Остроумовой Т.В. – М.: Просвещение, 2003</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 xml:space="preserve">История России IX-XX вв.: Учебник / под ред. Г.А. Аммона, Н.П. Ионичева. М., Инфра, 2002. </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 xml:space="preserve">История России:  Учебник для техн. вузов / под ред. М.Н. Зуева; под ред. А. А. Чернобаева. М., Высшая школа, 2004. </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 xml:space="preserve">История России: Учебник для вузов / А.С. Орлов, В.А. Георгиев, Н.Г. Георгиева, Т.А. Сивохина. М., Проспект, 2006. </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Леванов Б.В. История России: с древнейших времен до наших дней: Курс лекций: Учебное пособие / Б.В. Леванов, А.В. Чунаков. М., Омега-Л, 2002.</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 xml:space="preserve">Леонов Н. Крестный путь России. М., 2004.  </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 xml:space="preserve">Митрофанов Н. Все медные и серебряные на императорском кону. Екатерина II и бюджет // Наука и жизнь. 2006. № 1.  </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Морозова Л.Е. История России в лицах. Первая половина XVII</w:t>
      </w:r>
      <w:r w:rsidRPr="00244E95">
        <w:rPr>
          <w:sz w:val="28"/>
          <w:szCs w:val="28"/>
          <w:lang w:val="en-US"/>
        </w:rPr>
        <w:t>I</w:t>
      </w:r>
      <w:r w:rsidRPr="00244E95">
        <w:rPr>
          <w:sz w:val="28"/>
          <w:szCs w:val="28"/>
        </w:rPr>
        <w:t xml:space="preserve"> в.: Государственные деятели Смутного времени / Л.Е. Морозова. М., Школа-Пресс, 2000.</w:t>
      </w:r>
    </w:p>
    <w:p w:rsidR="00244E95" w:rsidRPr="00244E95" w:rsidRDefault="00244E95" w:rsidP="00244E95">
      <w:pPr>
        <w:numPr>
          <w:ilvl w:val="0"/>
          <w:numId w:val="3"/>
        </w:numPr>
        <w:tabs>
          <w:tab w:val="clear" w:pos="720"/>
        </w:tabs>
        <w:spacing w:line="360" w:lineRule="auto"/>
        <w:ind w:left="0" w:firstLine="0"/>
        <w:jc w:val="both"/>
        <w:rPr>
          <w:sz w:val="28"/>
          <w:szCs w:val="28"/>
        </w:rPr>
      </w:pPr>
      <w:r w:rsidRPr="00244E95">
        <w:rPr>
          <w:sz w:val="28"/>
          <w:szCs w:val="28"/>
        </w:rPr>
        <w:t>Российские политические деятели. Их происхождение, интимная жизнь и политика: Сборник / Сост. Е.В. Жу</w:t>
      </w:r>
      <w:r w:rsidRPr="00244E95">
        <w:rPr>
          <w:sz w:val="28"/>
          <w:szCs w:val="28"/>
        </w:rPr>
        <w:softHyphen/>
        <w:t xml:space="preserve">кова. Ростов-на-Дону, Феникс, 2002. </w:t>
      </w:r>
    </w:p>
    <w:p w:rsidR="00244E95" w:rsidRPr="00244E95" w:rsidRDefault="00244E95" w:rsidP="00244E95">
      <w:pPr>
        <w:pStyle w:val="a3"/>
        <w:rPr>
          <w:szCs w:val="28"/>
        </w:rPr>
      </w:pPr>
      <w:bookmarkStart w:id="0" w:name="_GoBack"/>
      <w:bookmarkEnd w:id="0"/>
    </w:p>
    <w:sectPr w:rsidR="00244E95" w:rsidRPr="00244E95" w:rsidSect="00244E95">
      <w:footerReference w:type="even" r:id="rId7"/>
      <w:footerReference w:type="default" r:id="rId8"/>
      <w:footnotePr>
        <w:numRestart w:val="eachPage"/>
      </w:footnotePr>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F9" w:rsidRDefault="00B82AF9">
      <w:r>
        <w:separator/>
      </w:r>
    </w:p>
  </w:endnote>
  <w:endnote w:type="continuationSeparator" w:id="0">
    <w:p w:rsidR="00B82AF9" w:rsidRDefault="00B8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95" w:rsidRDefault="00244E95">
    <w:pPr>
      <w:pStyle w:val="a8"/>
      <w:framePr w:wrap="around" w:vAnchor="text" w:hAnchor="margin" w:xAlign="center" w:y="1"/>
      <w:rPr>
        <w:rStyle w:val="aa"/>
      </w:rPr>
    </w:pPr>
  </w:p>
  <w:p w:rsidR="00244E95" w:rsidRDefault="00244E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95" w:rsidRDefault="00060E6D">
    <w:pPr>
      <w:pStyle w:val="a8"/>
      <w:framePr w:wrap="around" w:vAnchor="text" w:hAnchor="margin" w:xAlign="center" w:y="1"/>
      <w:rPr>
        <w:rStyle w:val="aa"/>
      </w:rPr>
    </w:pPr>
    <w:r>
      <w:rPr>
        <w:rStyle w:val="aa"/>
        <w:noProof/>
      </w:rPr>
      <w:t>2</w:t>
    </w:r>
  </w:p>
  <w:p w:rsidR="00244E95" w:rsidRDefault="00244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F9" w:rsidRDefault="00B82AF9">
      <w:r>
        <w:separator/>
      </w:r>
    </w:p>
  </w:footnote>
  <w:footnote w:type="continuationSeparator" w:id="0">
    <w:p w:rsidR="00B82AF9" w:rsidRDefault="00B82AF9">
      <w:r>
        <w:continuationSeparator/>
      </w:r>
    </w:p>
  </w:footnote>
  <w:footnote w:id="1">
    <w:p w:rsidR="00B82AF9" w:rsidRDefault="00244E95">
      <w:pPr>
        <w:pStyle w:val="a5"/>
      </w:pPr>
      <w:r>
        <w:rPr>
          <w:rStyle w:val="a7"/>
        </w:rPr>
        <w:footnoteRef/>
      </w:r>
      <w:r>
        <w:t xml:space="preserve"> </w:t>
      </w:r>
      <w:r>
        <w:rPr>
          <w:szCs w:val="28"/>
        </w:rPr>
        <w:t>Данилов А.А. История России. Х</w:t>
      </w:r>
      <w:r>
        <w:rPr>
          <w:szCs w:val="28"/>
          <w:lang w:val="en-US"/>
        </w:rPr>
        <w:t>VIII</w:t>
      </w:r>
      <w:r>
        <w:rPr>
          <w:szCs w:val="28"/>
        </w:rPr>
        <w:t xml:space="preserve"> век: справочные материалы. М., ВЛАДОС, 1996. – С. 310</w:t>
      </w:r>
    </w:p>
  </w:footnote>
  <w:footnote w:id="2">
    <w:p w:rsidR="00B82AF9" w:rsidRDefault="00244E95">
      <w:pPr>
        <w:jc w:val="both"/>
      </w:pPr>
      <w:r>
        <w:rPr>
          <w:rStyle w:val="a7"/>
        </w:rPr>
        <w:footnoteRef/>
      </w:r>
      <w:r>
        <w:t xml:space="preserve"> Морозова Л.Е. История России в лицах. Первая половина XVII</w:t>
      </w:r>
      <w:r>
        <w:rPr>
          <w:lang w:val="en-US"/>
        </w:rPr>
        <w:t>I</w:t>
      </w:r>
      <w:r>
        <w:t xml:space="preserve"> в.: Государственные деятели Смутного времени / Л.Е. Морозова. М., Школа-Пресс, 2000. – С. 167</w:t>
      </w:r>
    </w:p>
  </w:footnote>
  <w:footnote w:id="3">
    <w:p w:rsidR="00B82AF9" w:rsidRDefault="00244E95">
      <w:pPr>
        <w:pStyle w:val="a5"/>
      </w:pPr>
      <w:r>
        <w:rPr>
          <w:rStyle w:val="a7"/>
        </w:rPr>
        <w:footnoteRef/>
      </w:r>
      <w:r>
        <w:t xml:space="preserve"> </w:t>
      </w:r>
      <w:r>
        <w:rPr>
          <w:szCs w:val="28"/>
        </w:rPr>
        <w:t>Данилов А.А. История России. Х</w:t>
      </w:r>
      <w:r>
        <w:rPr>
          <w:szCs w:val="28"/>
          <w:lang w:val="en-US"/>
        </w:rPr>
        <w:t>VIII</w:t>
      </w:r>
      <w:r>
        <w:rPr>
          <w:szCs w:val="28"/>
        </w:rPr>
        <w:t xml:space="preserve"> век: справочные материалы. М., ВЛАДОС, 1996. – С. 347</w:t>
      </w:r>
    </w:p>
  </w:footnote>
  <w:footnote w:id="4">
    <w:p w:rsidR="00244E95" w:rsidRDefault="00244E95">
      <w:pPr>
        <w:jc w:val="both"/>
        <w:rPr>
          <w:szCs w:val="28"/>
        </w:rPr>
      </w:pPr>
      <w:r>
        <w:rPr>
          <w:rStyle w:val="a7"/>
        </w:rPr>
        <w:footnoteRef/>
      </w:r>
      <w:r>
        <w:t xml:space="preserve"> </w:t>
      </w:r>
      <w:r>
        <w:rPr>
          <w:szCs w:val="28"/>
        </w:rPr>
        <w:t>Морозова Л.Е. История России в лицах. Первая половина XVII</w:t>
      </w:r>
      <w:r>
        <w:rPr>
          <w:szCs w:val="28"/>
          <w:lang w:val="en-US"/>
        </w:rPr>
        <w:t>I</w:t>
      </w:r>
      <w:r>
        <w:rPr>
          <w:szCs w:val="28"/>
        </w:rPr>
        <w:t xml:space="preserve"> в.: Государственные деятели Смутного времени / Л.Е. Морозова. М., Школа-Пресс, 2000. – С. 259</w:t>
      </w:r>
    </w:p>
    <w:p w:rsidR="00B82AF9" w:rsidRDefault="00B82AF9">
      <w:pPr>
        <w:jc w:val="both"/>
      </w:pPr>
    </w:p>
  </w:footnote>
  <w:footnote w:id="5">
    <w:p w:rsidR="00244E95" w:rsidRDefault="00244E95">
      <w:pPr>
        <w:jc w:val="both"/>
        <w:rPr>
          <w:szCs w:val="28"/>
        </w:rPr>
      </w:pPr>
      <w:r>
        <w:rPr>
          <w:rStyle w:val="a7"/>
        </w:rPr>
        <w:footnoteRef/>
      </w:r>
      <w:r>
        <w:t xml:space="preserve"> </w:t>
      </w:r>
      <w:r>
        <w:rPr>
          <w:szCs w:val="28"/>
        </w:rPr>
        <w:t>Морозова Л.Е. История России в лицах. Первая половина XVII</w:t>
      </w:r>
      <w:r>
        <w:rPr>
          <w:szCs w:val="28"/>
          <w:lang w:val="en-US"/>
        </w:rPr>
        <w:t>I</w:t>
      </w:r>
      <w:r>
        <w:rPr>
          <w:szCs w:val="28"/>
        </w:rPr>
        <w:t xml:space="preserve"> в.: Государственные деятели Смутного времени / Л.Е. Морозова. М., Школа-Пресс, 2000. – С. 348</w:t>
      </w:r>
    </w:p>
    <w:p w:rsidR="00B82AF9" w:rsidRDefault="00B82AF9">
      <w:pPr>
        <w:jc w:val="both"/>
      </w:pPr>
    </w:p>
  </w:footnote>
  <w:footnote w:id="6">
    <w:p w:rsidR="00B82AF9" w:rsidRDefault="00244E95">
      <w:pPr>
        <w:pStyle w:val="a5"/>
      </w:pPr>
      <w:r>
        <w:rPr>
          <w:rStyle w:val="a7"/>
        </w:rPr>
        <w:footnoteRef/>
      </w:r>
      <w:r>
        <w:t xml:space="preserve"> </w:t>
      </w:r>
      <w:r>
        <w:rPr>
          <w:szCs w:val="28"/>
        </w:rPr>
        <w:t>Данилов А.А. История России. Х</w:t>
      </w:r>
      <w:r>
        <w:rPr>
          <w:szCs w:val="28"/>
          <w:lang w:val="en-US"/>
        </w:rPr>
        <w:t>VIII</w:t>
      </w:r>
      <w:r>
        <w:rPr>
          <w:szCs w:val="28"/>
        </w:rPr>
        <w:t xml:space="preserve"> век: справочные материалы. М., ВЛАДОС, 1996. – С. 245</w:t>
      </w:r>
    </w:p>
  </w:footnote>
  <w:footnote w:id="7">
    <w:p w:rsidR="00B82AF9" w:rsidRDefault="00244E95">
      <w:pPr>
        <w:jc w:val="both"/>
      </w:pPr>
      <w:r>
        <w:rPr>
          <w:rStyle w:val="a7"/>
        </w:rPr>
        <w:footnoteRef/>
      </w:r>
      <w:r>
        <w:t xml:space="preserve"> Морозова Л.Е. История России в лицах. Первая половина XVII</w:t>
      </w:r>
      <w:r>
        <w:rPr>
          <w:lang w:val="en-US"/>
        </w:rPr>
        <w:t>I</w:t>
      </w:r>
      <w:r>
        <w:t xml:space="preserve"> в.: Государственные деятели Смутного времени / Л.Е. Морозова. М., Школа-Пресс, 2000. – С. 280</w:t>
      </w:r>
    </w:p>
  </w:footnote>
  <w:footnote w:id="8">
    <w:p w:rsidR="00B82AF9" w:rsidRDefault="00244E95">
      <w:pPr>
        <w:pStyle w:val="a5"/>
      </w:pPr>
      <w:r>
        <w:rPr>
          <w:rStyle w:val="a7"/>
        </w:rPr>
        <w:footnoteRef/>
      </w:r>
      <w:r>
        <w:t xml:space="preserve"> </w:t>
      </w:r>
      <w:r>
        <w:rPr>
          <w:szCs w:val="28"/>
        </w:rPr>
        <w:t>Данилов А.А. История России. Х</w:t>
      </w:r>
      <w:r>
        <w:rPr>
          <w:szCs w:val="28"/>
          <w:lang w:val="en-US"/>
        </w:rPr>
        <w:t>VIII</w:t>
      </w:r>
      <w:r>
        <w:rPr>
          <w:szCs w:val="28"/>
        </w:rPr>
        <w:t xml:space="preserve"> век: справочные материалы. М., ВЛАДОС, 1996. – С.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9E7"/>
    <w:multiLevelType w:val="hybridMultilevel"/>
    <w:tmpl w:val="D85A83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475AD6"/>
    <w:multiLevelType w:val="hybridMultilevel"/>
    <w:tmpl w:val="E68AD8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D02E8A"/>
    <w:multiLevelType w:val="hybridMultilevel"/>
    <w:tmpl w:val="BD4EE948"/>
    <w:lvl w:ilvl="0" w:tplc="316ED2CE">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9A168D7"/>
    <w:multiLevelType w:val="hybridMultilevel"/>
    <w:tmpl w:val="68424322"/>
    <w:lvl w:ilvl="0" w:tplc="0419000F">
      <w:start w:val="1"/>
      <w:numFmt w:val="decimal"/>
      <w:lvlText w:val="%1."/>
      <w:lvlJc w:val="left"/>
      <w:pPr>
        <w:tabs>
          <w:tab w:val="num" w:pos="720"/>
        </w:tabs>
        <w:ind w:left="720" w:hanging="360"/>
      </w:pPr>
      <w:rPr>
        <w:rFonts w:cs="Times New Roman"/>
      </w:rPr>
    </w:lvl>
    <w:lvl w:ilvl="1" w:tplc="C34EF900">
      <w:numFmt w:val="bullet"/>
      <w:lvlText w:val=""/>
      <w:lvlJc w:val="left"/>
      <w:pPr>
        <w:tabs>
          <w:tab w:val="num" w:pos="1440"/>
        </w:tabs>
        <w:ind w:left="1440" w:hanging="360"/>
      </w:pPr>
      <w:rPr>
        <w:rFonts w:ascii="Symbol" w:eastAsia="Times New Roman"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AF562B"/>
    <w:multiLevelType w:val="hybridMultilevel"/>
    <w:tmpl w:val="AEC8A3AC"/>
    <w:lvl w:ilvl="0" w:tplc="9134F638">
      <w:start w:val="1"/>
      <w:numFmt w:val="decimal"/>
      <w:lvlText w:val="%1."/>
      <w:lvlJc w:val="left"/>
      <w:pPr>
        <w:tabs>
          <w:tab w:val="num" w:pos="720"/>
        </w:tabs>
        <w:ind w:left="720" w:hanging="360"/>
      </w:pPr>
      <w:rPr>
        <w:rFonts w:cs="Times New Roman" w:hint="default"/>
      </w:rPr>
    </w:lvl>
    <w:lvl w:ilvl="1" w:tplc="62C816EE">
      <w:numFmt w:val="none"/>
      <w:lvlText w:val=""/>
      <w:lvlJc w:val="left"/>
      <w:pPr>
        <w:tabs>
          <w:tab w:val="num" w:pos="360"/>
        </w:tabs>
      </w:pPr>
      <w:rPr>
        <w:rFonts w:cs="Times New Roman"/>
      </w:rPr>
    </w:lvl>
    <w:lvl w:ilvl="2" w:tplc="3198FEEE">
      <w:numFmt w:val="none"/>
      <w:lvlText w:val=""/>
      <w:lvlJc w:val="left"/>
      <w:pPr>
        <w:tabs>
          <w:tab w:val="num" w:pos="360"/>
        </w:tabs>
      </w:pPr>
      <w:rPr>
        <w:rFonts w:cs="Times New Roman"/>
      </w:rPr>
    </w:lvl>
    <w:lvl w:ilvl="3" w:tplc="93F6DE26">
      <w:numFmt w:val="none"/>
      <w:lvlText w:val=""/>
      <w:lvlJc w:val="left"/>
      <w:pPr>
        <w:tabs>
          <w:tab w:val="num" w:pos="360"/>
        </w:tabs>
      </w:pPr>
      <w:rPr>
        <w:rFonts w:cs="Times New Roman"/>
      </w:rPr>
    </w:lvl>
    <w:lvl w:ilvl="4" w:tplc="D1B0FED6">
      <w:numFmt w:val="none"/>
      <w:lvlText w:val=""/>
      <w:lvlJc w:val="left"/>
      <w:pPr>
        <w:tabs>
          <w:tab w:val="num" w:pos="360"/>
        </w:tabs>
      </w:pPr>
      <w:rPr>
        <w:rFonts w:cs="Times New Roman"/>
      </w:rPr>
    </w:lvl>
    <w:lvl w:ilvl="5" w:tplc="EB4A168A">
      <w:numFmt w:val="none"/>
      <w:lvlText w:val=""/>
      <w:lvlJc w:val="left"/>
      <w:pPr>
        <w:tabs>
          <w:tab w:val="num" w:pos="360"/>
        </w:tabs>
      </w:pPr>
      <w:rPr>
        <w:rFonts w:cs="Times New Roman"/>
      </w:rPr>
    </w:lvl>
    <w:lvl w:ilvl="6" w:tplc="F272C724">
      <w:numFmt w:val="none"/>
      <w:lvlText w:val=""/>
      <w:lvlJc w:val="left"/>
      <w:pPr>
        <w:tabs>
          <w:tab w:val="num" w:pos="360"/>
        </w:tabs>
      </w:pPr>
      <w:rPr>
        <w:rFonts w:cs="Times New Roman"/>
      </w:rPr>
    </w:lvl>
    <w:lvl w:ilvl="7" w:tplc="2AF6ACCC">
      <w:numFmt w:val="none"/>
      <w:lvlText w:val=""/>
      <w:lvlJc w:val="left"/>
      <w:pPr>
        <w:tabs>
          <w:tab w:val="num" w:pos="360"/>
        </w:tabs>
      </w:pPr>
      <w:rPr>
        <w:rFonts w:cs="Times New Roman"/>
      </w:rPr>
    </w:lvl>
    <w:lvl w:ilvl="8" w:tplc="B62C38B0">
      <w:numFmt w:val="none"/>
      <w:lvlText w:val=""/>
      <w:lvlJc w:val="left"/>
      <w:pPr>
        <w:tabs>
          <w:tab w:val="num" w:pos="360"/>
        </w:tabs>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E95"/>
    <w:rsid w:val="0006098E"/>
    <w:rsid w:val="00060E6D"/>
    <w:rsid w:val="00244E95"/>
    <w:rsid w:val="004E5AD7"/>
    <w:rsid w:val="00B8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E69737-EB52-4CAB-99CA-C5B69C80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line="480" w:lineRule="auto"/>
      <w:jc w:val="center"/>
      <w:outlineLvl w:val="0"/>
    </w:pPr>
    <w:rPr>
      <w:b/>
      <w:bCs/>
      <w:color w:val="000000"/>
      <w:sz w:val="44"/>
      <w:szCs w:val="32"/>
    </w:rPr>
  </w:style>
  <w:style w:type="paragraph" w:styleId="2">
    <w:name w:val="heading 2"/>
    <w:basedOn w:val="a"/>
    <w:next w:val="a"/>
    <w:link w:val="20"/>
    <w:uiPriority w:val="9"/>
    <w:qFormat/>
    <w:pPr>
      <w:keepNext/>
      <w:shd w:val="clear" w:color="auto" w:fill="FFFFFF"/>
      <w:spacing w:line="360" w:lineRule="auto"/>
      <w:jc w:val="both"/>
      <w:outlineLvl w:val="1"/>
    </w:pPr>
    <w:rPr>
      <w:b/>
      <w:bCs/>
      <w:color w:val="00000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shd w:val="clear" w:color="auto" w:fill="FFFFFF"/>
      <w:spacing w:line="360" w:lineRule="auto"/>
      <w:ind w:firstLine="720"/>
      <w:jc w:val="both"/>
    </w:pPr>
    <w:rPr>
      <w:color w:val="000000"/>
      <w:sz w:val="28"/>
      <w:szCs w:val="22"/>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semiHidden/>
    <w:pPr>
      <w:shd w:val="clear" w:color="auto" w:fill="FFFFFF"/>
      <w:spacing w:line="360" w:lineRule="auto"/>
      <w:ind w:firstLine="720"/>
      <w:jc w:val="both"/>
    </w:pPr>
    <w:rPr>
      <w:sz w:val="28"/>
    </w:rPr>
  </w:style>
  <w:style w:type="character" w:customStyle="1" w:styleId="22">
    <w:name w:val="Основной текст с отступом 2 Знак"/>
    <w:link w:val="21"/>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7069</Words>
  <Characters>40299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 Екатерина</dc:creator>
  <cp:keywords/>
  <dc:description/>
  <cp:lastModifiedBy>admin</cp:lastModifiedBy>
  <cp:revision>2</cp:revision>
  <cp:lastPrinted>2007-05-11T18:14:00Z</cp:lastPrinted>
  <dcterms:created xsi:type="dcterms:W3CDTF">2014-03-09T03:05:00Z</dcterms:created>
  <dcterms:modified xsi:type="dcterms:W3CDTF">2014-03-09T03:05:00Z</dcterms:modified>
</cp:coreProperties>
</file>