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33" w:rsidRDefault="009A5933">
      <w:pPr>
        <w:pStyle w:val="a3"/>
        <w:rPr>
          <w:b/>
          <w:bCs/>
          <w:sz w:val="44"/>
          <w:szCs w:val="44"/>
        </w:rPr>
      </w:pPr>
    </w:p>
    <w:p w:rsidR="009A5933" w:rsidRDefault="009A5933">
      <w:pPr>
        <w:pStyle w:val="a3"/>
        <w:rPr>
          <w:b/>
          <w:bCs/>
          <w:sz w:val="44"/>
          <w:szCs w:val="44"/>
        </w:rPr>
      </w:pPr>
    </w:p>
    <w:p w:rsidR="009A5933" w:rsidRDefault="009A5933">
      <w:pPr>
        <w:pStyle w:val="a3"/>
        <w:rPr>
          <w:b/>
          <w:bCs/>
          <w:sz w:val="44"/>
          <w:szCs w:val="44"/>
        </w:rPr>
      </w:pPr>
    </w:p>
    <w:p w:rsidR="009A5933" w:rsidRDefault="009A5933">
      <w:pPr>
        <w:pStyle w:val="a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ПОЛИТИЧЕСКИЙ МЕНТАЛИТЕТ РОССИЯН</w:t>
      </w: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  <w:jc w:val="right"/>
      </w:pPr>
    </w:p>
    <w:p w:rsidR="009A5933" w:rsidRDefault="009A5933">
      <w:pPr>
        <w:pStyle w:val="a3"/>
        <w:jc w:val="right"/>
      </w:pPr>
    </w:p>
    <w:p w:rsidR="009A5933" w:rsidRDefault="009A5933">
      <w:pPr>
        <w:pStyle w:val="a3"/>
        <w:jc w:val="right"/>
      </w:pPr>
      <w:r>
        <w:t xml:space="preserve">Выполнил: </w:t>
      </w:r>
      <w:r>
        <w:rPr>
          <w:lang w:val="en-US"/>
        </w:rPr>
        <w:t>K</w:t>
      </w:r>
      <w:r>
        <w:t>@</w:t>
      </w:r>
      <w:r>
        <w:rPr>
          <w:lang w:val="en-US"/>
        </w:rPr>
        <w:t>JIxo</w:t>
      </w:r>
      <w:r>
        <w:t>3</w:t>
      </w:r>
      <w:r>
        <w:rPr>
          <w:lang w:val="en-US"/>
        </w:rPr>
        <w:t>HuK</w:t>
      </w:r>
    </w:p>
    <w:p w:rsidR="009A5933" w:rsidRDefault="009A5933">
      <w:pPr>
        <w:pStyle w:val="a3"/>
        <w:jc w:val="right"/>
      </w:pPr>
      <w:r>
        <w:t xml:space="preserve">10 </w:t>
      </w:r>
      <w:r>
        <w:rPr>
          <w:lang w:val="en-US"/>
        </w:rPr>
        <w:t>M</w:t>
      </w: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</w:p>
    <w:p w:rsidR="009A5933" w:rsidRDefault="009A5933">
      <w:pPr>
        <w:pStyle w:val="a3"/>
      </w:pPr>
      <w:r>
        <w:t>Новосибирск</w:t>
      </w:r>
    </w:p>
    <w:p w:rsidR="009A5933" w:rsidRDefault="009A5933" w:rsidP="0048462B">
      <w:pPr>
        <w:pStyle w:val="a3"/>
        <w:spacing w:line="360" w:lineRule="auto"/>
      </w:pPr>
      <w:r>
        <w:t>2007 г.</w:t>
      </w:r>
    </w:p>
    <w:p w:rsidR="009A5933" w:rsidRDefault="009A5933" w:rsidP="005617C8">
      <w:pPr>
        <w:spacing w:line="360" w:lineRule="auto"/>
        <w:ind w:firstLine="720"/>
        <w:jc w:val="both"/>
      </w:pPr>
      <w:r>
        <w:t>Менталитет, ментальность (от англ. mentality, фр. mentalite) - представляют собой умонастроение, особый духовный склад ума, источник мышления, мироощущение, мировосприятия, идеологии, веры; особенность индивидуального и общественного сознания людей, их жизненных целей, моделей поведения; индикатор специфических черт социализации человека и социальных групп, их самобытности и суверенности; способ видения мира, устойчивые рациональные и эмоциональные, логические, чувственные, правовые и ценностные воззрения, устойчивые мысли и образы, обобщенные и распространенные представления о политических реалиях, ценностях и идеалах. Понятие менталитета широко используется в современной политической науке.</w:t>
      </w:r>
    </w:p>
    <w:p w:rsidR="009A5933" w:rsidRDefault="009A5933" w:rsidP="0048462B">
      <w:pPr>
        <w:spacing w:line="360" w:lineRule="auto"/>
        <w:ind w:firstLine="708"/>
        <w:jc w:val="both"/>
      </w:pPr>
      <w:r>
        <w:t>Менталитет выступает как характеристика состояния уровня и направленности сознания (индивидуального и группового), его способности к усвоению норм, принципов и ценностей жизни, к адаптации к условиям социальной среды, воздействию на нее, к воспроизводству опыта предшествующих поколений.</w:t>
      </w:r>
    </w:p>
    <w:p w:rsidR="009A5933" w:rsidRDefault="009A5933" w:rsidP="0048462B">
      <w:pPr>
        <w:spacing w:line="360" w:lineRule="auto"/>
        <w:ind w:firstLine="708"/>
        <w:jc w:val="both"/>
      </w:pPr>
      <w:r>
        <w:t>В политологии и социологии получил распространение термин "ментальное пространство", обозначающий сферу деятельности личности, социальной группы в условиях которой находят свое своеобразное и многогранное проявление мироощущение и мировосприятие людей, их отношение к действительности, к политическому курсу, к властным структурам и политическим организациям.</w:t>
      </w:r>
    </w:p>
    <w:p w:rsidR="009A5933" w:rsidRDefault="009A5933" w:rsidP="0048462B">
      <w:pPr>
        <w:spacing w:line="360" w:lineRule="auto"/>
        <w:ind w:firstLine="708"/>
        <w:jc w:val="both"/>
      </w:pPr>
      <w:r>
        <w:t>Менталитет в политике - совокупность устойчивых, общераспространенных в той или иной группе представлений, выражающих особое видение принадлежащими к ней людьми политической и социальной реальности. Объединяя рациональные и подсознательные, чувственные и логические, ценностные и иные воззрения, менталитет выражает характер, образ, способ группового политического мышления, характеризует состояния умонастроений и устойчивых ориентаций соответствующих субъектов политики.</w:t>
      </w:r>
    </w:p>
    <w:p w:rsidR="009A5933" w:rsidRDefault="009A5933" w:rsidP="0048462B">
      <w:pPr>
        <w:spacing w:line="360" w:lineRule="auto"/>
        <w:ind w:firstLine="708"/>
        <w:jc w:val="both"/>
      </w:pPr>
      <w:r>
        <w:t>В социально-классовом и сословном смысле выделяют менталитет рабский, крепостнический, крестьянский, феодальный, дворянский, помещичий, бюрократический, массовый, элитарный, пролетарский, люмпенский, маргинальный, купеческий, мещанский (филистерский), аристократический.</w:t>
      </w:r>
    </w:p>
    <w:p w:rsidR="009A5933" w:rsidRDefault="009A5933" w:rsidP="0048462B">
      <w:pPr>
        <w:spacing w:line="360" w:lineRule="auto"/>
        <w:ind w:firstLine="708"/>
        <w:jc w:val="both"/>
      </w:pPr>
      <w:r>
        <w:t>Неповторимость, оригинальность национального характера, национально-этнического менталитета находит свои определения: славянский, германский, англо-саксонский, романский, китайский, русский, американский.</w:t>
      </w:r>
    </w:p>
    <w:p w:rsidR="009A5933" w:rsidRDefault="009A5933" w:rsidP="0048462B">
      <w:pPr>
        <w:spacing w:line="360" w:lineRule="auto"/>
        <w:ind w:firstLine="708"/>
        <w:jc w:val="both"/>
      </w:pPr>
      <w:r>
        <w:t>Срез социальной жизни, связанный с профессией образом и смыслом жизни дает такие определения группового менталитета, как коллективистский, альтруистический, эгоистический, торгашеский, паразитический, криминальный (воровской), сельский, деревенский, городской, таежный, кочевой, деляческий, питерский и др.</w:t>
      </w:r>
    </w:p>
    <w:p w:rsidR="009A5933" w:rsidRDefault="009A5933" w:rsidP="0048462B">
      <w:pPr>
        <w:spacing w:line="360" w:lineRule="auto"/>
        <w:ind w:firstLine="708"/>
        <w:jc w:val="both"/>
      </w:pPr>
      <w:r>
        <w:t>В сочетаниях с определениями идейно-политического характера менталитет может быть демократическим, либеральным, рыночным, тоталитарным, революционным, экстремистским, радикальным, нигилистическим, реакционным, консервативным, традиционалистским, имперским, монархическим, республиканским, охлократическим, плутократическим, олигархическим и др.</w:t>
      </w:r>
    </w:p>
    <w:p w:rsidR="009A5933" w:rsidRDefault="009A5933" w:rsidP="0048462B">
      <w:pPr>
        <w:spacing w:line="360" w:lineRule="auto"/>
        <w:ind w:firstLine="708"/>
        <w:jc w:val="both"/>
      </w:pPr>
      <w:r>
        <w:t>Отражая приверженность к политической стабильности или динамике менталитет характеризуется как консервативный, традиционалистский, охранительный, инерционный, прогрессивный, инновационный, деструктивный, реформаторский и др.</w:t>
      </w:r>
    </w:p>
    <w:p w:rsidR="009A5933" w:rsidRDefault="009A5933" w:rsidP="0048462B">
      <w:pPr>
        <w:spacing w:line="360" w:lineRule="auto"/>
        <w:ind w:firstLine="708"/>
        <w:jc w:val="both"/>
      </w:pPr>
      <w:r>
        <w:t>В зависимости от политической позиции, системы принятых ценностей и желания подчеркнуть пренебрежительно-ироническое отношение к менталитету идейно-политического противника последний порой характеризуется как "рабский", "нецивилизованный", "чухонский", "местечковый" и др.</w:t>
      </w:r>
    </w:p>
    <w:p w:rsidR="009A5933" w:rsidRDefault="009A5933" w:rsidP="0048462B">
      <w:pPr>
        <w:spacing w:line="360" w:lineRule="auto"/>
        <w:ind w:firstLine="708"/>
        <w:jc w:val="both"/>
      </w:pPr>
      <w:r>
        <w:t>Региональные и субрегиональные особенности менталитета, в том числе геополитического свойства, находят такие определения, как континентальный, островной, европейский, американский, латиноамериканский, африканский (негритюд), колониальный, пограничный.</w:t>
      </w:r>
    </w:p>
    <w:p w:rsidR="009A5933" w:rsidRDefault="009A5933" w:rsidP="0048462B">
      <w:pPr>
        <w:spacing w:line="360" w:lineRule="auto"/>
        <w:ind w:firstLine="708"/>
        <w:jc w:val="both"/>
      </w:pPr>
      <w:r>
        <w:t>Понятие менталитета употребляется и для того, чтобы подчеркнуть цивилизационно-культурологическую специфику – менталитет восточный (индо-буддийский, конфуцианский, исламский), христианский западный (католический, протестантский), христианский восточный (византийский, православный, ортодоксально-христианский).</w:t>
      </w:r>
    </w:p>
    <w:p w:rsidR="009A5933" w:rsidRDefault="009A5933" w:rsidP="0048462B">
      <w:pPr>
        <w:spacing w:line="360" w:lineRule="auto"/>
        <w:ind w:firstLine="708"/>
        <w:jc w:val="both"/>
      </w:pPr>
      <w:r>
        <w:t>Встречаются и определенно широкие определения менталитета, имеющего или не имеющего отношения к так называемым "общечеловеческим ценностям" – космополитический, интернациональный, цивилизованный, националистический, расистский.</w:t>
      </w:r>
    </w:p>
    <w:p w:rsidR="009A5933" w:rsidRDefault="009A5933" w:rsidP="0048462B">
      <w:pPr>
        <w:spacing w:line="360" w:lineRule="auto"/>
        <w:ind w:firstLine="708"/>
        <w:jc w:val="both"/>
      </w:pPr>
      <w:r>
        <w:t>В зависимости от сложившегося менталитета класс, народ, нация и иные общности и группы обладают определенной восприимчивостью к тому или иному типу идеологий, культурных норм, политических ценностей и т.д. Наряду с этим менталитет обладает и способностью оказывать относительно автономное воздействие на политическое поведение субъектов политики.</w:t>
      </w:r>
    </w:p>
    <w:p w:rsidR="009A5933" w:rsidRDefault="009A5933" w:rsidP="0048462B">
      <w:pPr>
        <w:spacing w:line="360" w:lineRule="auto"/>
        <w:ind w:firstLine="708"/>
        <w:jc w:val="both"/>
      </w:pPr>
      <w:r>
        <w:t>Весьма актуально рассмотрение менталитета россиян. Как известно, Россию со времен Ивана Грозного отличали от стран Западной Европы неравномерность исторического развития, его "рваный" ритм, несбалансированность в сферах общественной жизни.</w:t>
      </w:r>
    </w:p>
    <w:p w:rsidR="009A5933" w:rsidRDefault="009A5933" w:rsidP="0048462B">
      <w:pPr>
        <w:spacing w:line="360" w:lineRule="auto"/>
        <w:ind w:firstLine="708"/>
        <w:jc w:val="both"/>
      </w:pPr>
      <w:r>
        <w:t>Русская нация отличается огромной жизнеспособностью и замечательным упорством. Готовность ее представителей идти на жертвы во имя выживания и самосохранения стала следствием специфики социального и культурного развития страны. На формирование характера русского человека большое влияние оказала географическая среда. С момента зарождения российского государства его территория постоянно расширялась за счет освоения все новых и новых земель. Это выработало в русских легкость к перемене мест, быстрое привыкание к этнически чуждой среде.</w:t>
      </w:r>
    </w:p>
    <w:p w:rsidR="009A5933" w:rsidRDefault="009A5933" w:rsidP="0048462B">
      <w:pPr>
        <w:spacing w:line="360" w:lineRule="auto"/>
        <w:ind w:firstLine="708"/>
        <w:jc w:val="both"/>
      </w:pPr>
      <w:r>
        <w:t>Социологические исследования последних лет показывают, что русские люди больше всего ценят в себе: готовность к защите Отечества любой ценой; готовность переносить трудности и испытания; славное прошлое, героическую историю; волю к свободе, независимости; национальное единство, сплоченность.</w:t>
      </w:r>
    </w:p>
    <w:p w:rsidR="009A5933" w:rsidRDefault="009A5933" w:rsidP="0048462B">
      <w:pPr>
        <w:spacing w:line="360" w:lineRule="auto"/>
        <w:ind w:firstLine="708"/>
        <w:jc w:val="both"/>
      </w:pPr>
      <w:r>
        <w:t>Сами русские считают устойчивыми признаками русского человека: говорить и думать на родном языке; считать себя русским; любить Россию, считать ее Родиной; любить русскую культуру,нравы и обычаи; иметь русский характер; иметь русских родителей, российское гражданство; существенны ориентация на православную веру или уважительное отношение к религиозным верованиям, высокие моральные принципы и устои.</w:t>
      </w:r>
    </w:p>
    <w:p w:rsidR="009A5933" w:rsidRDefault="009A5933" w:rsidP="0048462B">
      <w:pPr>
        <w:spacing w:line="360" w:lineRule="auto"/>
        <w:ind w:firstLine="708"/>
        <w:jc w:val="both"/>
      </w:pPr>
      <w:r>
        <w:t>В характере русского народа выделяются такие качества, как патриотизм, воля, свободолюбие, доброта, даровитость, способность к разработке сложнейших теоретических и прикладных вопросов развития науки, техники, искусства.</w:t>
      </w:r>
    </w:p>
    <w:p w:rsidR="009A5933" w:rsidRDefault="009A5933" w:rsidP="0048462B">
      <w:pPr>
        <w:spacing w:line="360" w:lineRule="auto"/>
        <w:ind w:firstLine="708"/>
        <w:jc w:val="both"/>
      </w:pPr>
      <w:r>
        <w:t>В русском характере, как отмечают многие философы, ученые, художники слова прошлого и нынешнего века, много своеобразного, связанного, в частности, с географическим фактором, природно-климатическими условиями. Умение выдерживать сверхнапряжение стало отличительной чертой русского национального характера. Это умение "оказывалось спасительным в период вражеских нашествий, голода, серьезных социальных потрясений и репрессий".</w:t>
      </w:r>
    </w:p>
    <w:p w:rsidR="009A5933" w:rsidRDefault="009A5933" w:rsidP="0048462B">
      <w:pPr>
        <w:spacing w:line="360" w:lineRule="auto"/>
        <w:ind w:firstLine="708"/>
        <w:jc w:val="both"/>
      </w:pPr>
      <w:r>
        <w:t>Многие исследователи отмечают в русском характере преобладание нравственного начала, внимание к смысложизненным проблемам. Русский человек обладает особенно чутким различием добра и зла, он зорко подмечает несовершенство всех наших поступков, нравов и учреждений, никогда не удовлетворяясь ими и не переставая искать совершенного добра. Эта черта национального характера русских людей, на формировании которой сказалось в определенной степени влияние православия, нашла отражение в русской литературе (Достоевский, Толстой), в философии (В.Соловьев и др.)</w:t>
      </w:r>
    </w:p>
    <w:p w:rsidR="009A5933" w:rsidRDefault="009A5933" w:rsidP="0048462B">
      <w:pPr>
        <w:spacing w:line="360" w:lineRule="auto"/>
        <w:ind w:firstLine="708"/>
        <w:jc w:val="both"/>
      </w:pPr>
      <w:r>
        <w:t>Период сельскохозяйственных работ в России всегда был очень коротким, а урожаем нужно было обеспечить себя на целый год. Этот фактор выработал в русском человеке способность к крайнему напряжению сил, концентрации на сравнительно короткий период времени всей своей физической и духовной способности, к работе "на одном дыхании". Зато потом появлялось много свободного времени. Подобный режим жизни обусловил формирование национальной лености. Отсутствие взаимосвязи между качеством земледельческой работы и урожайностью не выработало в русских ярко выраженной привычки к тщательности и аккуратности в труде. С другой стороны, постоянная борьба с суровой природой, освоение сообща новых земель выявили чувство коллективизма, желание помочь ближнему, вплоть до самопожертвования.</w:t>
      </w:r>
    </w:p>
    <w:p w:rsidR="009A5933" w:rsidRDefault="009A5933" w:rsidP="0048462B">
      <w:pPr>
        <w:spacing w:line="360" w:lineRule="auto"/>
        <w:ind w:firstLine="708"/>
        <w:jc w:val="both"/>
      </w:pPr>
      <w:r>
        <w:t>Русским не свойственно предаваться унынию. Они преодолевают любые трудности, препятствия и конфликты с неистребимым оптимизмом. Шутка - верный спутник в жизни великоросса, причем чаще он шутит над своими же пороками и недостатками, так что повышенное самомнение для него не типично. Простота в общении, открытость, искренность, отзывчивость к чужому горю привлекательны в русских. Отталкивающе же на иностранца способны подействовать грубость манер, откровенно пренебрежительное отношение к этикету.</w:t>
      </w:r>
    </w:p>
    <w:p w:rsidR="009A5933" w:rsidRDefault="009A5933" w:rsidP="0048462B">
      <w:pPr>
        <w:spacing w:line="360" w:lineRule="auto"/>
        <w:ind w:firstLine="708"/>
        <w:jc w:val="both"/>
      </w:pPr>
      <w:r>
        <w:t>Русские по своей натуре - максималисты. Они привыкли впадать из одной крайности в другую. История России дает немало тому примеров. Доходившая до фанатизма религиозность в двадцатом столетии сменилась атеистической вакханалией; особое почитание в укреплении института государства периодически сменялось анархическими бунтами, бессмысленными погромами и массовым уничтожением людей. Русские никогда не могут найти "золотую середину", обрести стабилизирующий фактор.</w:t>
      </w:r>
    </w:p>
    <w:p w:rsidR="009A5933" w:rsidRDefault="009A5933" w:rsidP="0048462B">
      <w:pPr>
        <w:spacing w:line="360" w:lineRule="auto"/>
        <w:ind w:firstLine="708"/>
        <w:jc w:val="both"/>
      </w:pPr>
      <w:r>
        <w:t>Если попытаться в обобщенной форме дать портрет русских по их же собственным оценкам, то он получится следующим. "Русские - это душевные и приветливые, щедрые, доверчивые и смелые люди. Для них характерны жизнерадостность и скромность, честность и религиозность. Они почти в равной степени активны и инертны, ленивы и трудолюбивы, преклоняются перед авторитетом и уверены в себе, вспыльчивы и уравновешенны. Вместе с тем им присущи недисциплинированность, непунктуальность и неаккуратность".</w:t>
      </w:r>
    </w:p>
    <w:p w:rsidR="009A5933" w:rsidRDefault="009A5933" w:rsidP="0048462B">
      <w:pPr>
        <w:spacing w:line="360" w:lineRule="auto"/>
        <w:ind w:firstLine="708"/>
        <w:jc w:val="both"/>
      </w:pPr>
      <w:r>
        <w:t>Нетрудно заметить, что полученный "социологический образ" современных русских практически не отличается от образа, данного в сказках и преданиях, в классической русской литературе, да и от образа "русских", закрепившегося в массовых (в том числе и у других народов) представлениях. Выходит, как ни сложны и трагичны оказались для русских 90-е годы нынешнего столетия, но, как и раньше, в периоды социальных тягот, они демонстрируют устойчивость многих черт своего национального характера.</w:t>
      </w:r>
    </w:p>
    <w:p w:rsidR="009A5933" w:rsidRDefault="009A5933" w:rsidP="0048462B">
      <w:pPr>
        <w:spacing w:line="360" w:lineRule="auto"/>
        <w:ind w:firstLine="708"/>
        <w:jc w:val="both"/>
      </w:pPr>
      <w:r>
        <w:t>Вместе с тем под воздействием фундаментальных процессов последнего десятилетия в поведении русских стали обозначаться и мало свойственные для них ранее черты. Так, в советское время русские почти не придавали значения национальной (этнической) идентичности. Однако в ходе распада бывшего советского государства им напомнили, что они русские, причем во многих случаях, например в прибалтийских государствах, достаточно грубо. Это дало сильный импульс к созданию объективной основы для русского национализма как общественного и политического движения. Соответственно развиваются процессы национальной идентификации и в национальных субъектах Российской Федерации</w:t>
      </w:r>
    </w:p>
    <w:p w:rsidR="009A5933" w:rsidRDefault="009A5933" w:rsidP="0048462B">
      <w:pPr>
        <w:spacing w:line="360" w:lineRule="auto"/>
        <w:ind w:firstLine="708"/>
        <w:jc w:val="both"/>
      </w:pPr>
      <w:r>
        <w:t>Несмотря на обозначившийся процесс определенной переориентации русской идентичности, как и других национальных идентичностей с государственно-гражданской на этнонациональную, в целом русская социокультурная среда чужда дискриминации по национальному признаку. По-прежнему нормально воспринимаются межнациональные браки (70-75% молодых людей не усматривают в этом вопросе каких-то ограничений). Более 60% русских рассматривают Россию, как общий дом многих народов, которые должны обладать равными правами.</w:t>
      </w:r>
    </w:p>
    <w:p w:rsidR="009A5933" w:rsidRDefault="009A5933" w:rsidP="0048462B">
      <w:pPr>
        <w:spacing w:line="360" w:lineRule="auto"/>
        <w:ind w:firstLine="708"/>
        <w:jc w:val="both"/>
      </w:pPr>
      <w:r>
        <w:t>Многие люди на Западе полагают, что русскому характеру, воспитанному православием, свойственно терпение, покорность, безличность, низкий уровень духовных запросов. С этим решительно не согласны российские историки, отмечающие высокий уровень социальной активности россиян. Крестьянские движения, связанные с именами Разина, Булавина, Пугачева, движения "декабристов", "народников", "социалистов" и др., вся русская история, философия и литература свидетельствуют о неискоренимом стремлении русских к свободе личности, к социальной справедливости. Никогда не было слепой покорности русских государству. Русский национальный характер оформился, по мнению Лихачева, до закрепощения крестьян. О чувстве собственного достоинства у крестьян писали Пушкин, Тургенев, Толстой.</w:t>
      </w:r>
    </w:p>
    <w:p w:rsidR="009A5933" w:rsidRDefault="009A5933" w:rsidP="0048462B">
      <w:pPr>
        <w:spacing w:line="360" w:lineRule="auto"/>
        <w:ind w:firstLine="708"/>
        <w:jc w:val="both"/>
      </w:pPr>
      <w:r>
        <w:t>Для русских абсолютно не характерно презрительное отношение к более отсталым народам. Великороссам свойственно уважительное отношение к иностранцам, готовность помочь в первую очередь заморскому гостю, и уж потом своему соотечественнику.</w:t>
      </w:r>
    </w:p>
    <w:p w:rsidR="009A5933" w:rsidRDefault="009A5933" w:rsidP="0048462B">
      <w:pPr>
        <w:spacing w:line="360" w:lineRule="auto"/>
        <w:ind w:firstLine="708"/>
        <w:jc w:val="both"/>
      </w:pPr>
      <w:r>
        <w:t>Русская душа очень свободолюбива, в отличие от европейской. Во многом это обусловлено общением с азиатскими народами, более чем двухсотлетним татаро-монгольским игом. Лихая удаль, постоянное расширение зоны обитания, отсутствие естественных преград в целом более свойственны для азиатских и северо-американских народов, нежели для европейцев.</w:t>
      </w:r>
    </w:p>
    <w:p w:rsidR="009A5933" w:rsidRDefault="009A5933" w:rsidP="0048462B">
      <w:pPr>
        <w:spacing w:line="360" w:lineRule="auto"/>
        <w:ind w:firstLine="708"/>
        <w:jc w:val="both"/>
      </w:pPr>
      <w:r>
        <w:t>Православная религия также не смогла в достаточной мере дисциплинировать русских, в отличие от католицизма и протестантизма. В результате, русские вобрали в себя черты как европейских, так и азиатских народов, и во многом именно поэтому представляют собой особенный характерологический феномен.</w:t>
      </w:r>
    </w:p>
    <w:p w:rsidR="009A5933" w:rsidRDefault="009A5933" w:rsidP="0048462B">
      <w:pPr>
        <w:spacing w:line="360" w:lineRule="auto"/>
        <w:ind w:firstLine="708"/>
        <w:jc w:val="both"/>
      </w:pPr>
      <w:r>
        <w:t>Существуют характерные российские особенности ведения переговоров и деловых бесед. На формирование этого стиля оказали влияние два фактора: с одной стороны - советские нормы и правила делового общения, ценностные ориентации, сформированные в это время, с другой - черты русского национального характера.</w:t>
      </w:r>
    </w:p>
    <w:p w:rsidR="009A5933" w:rsidRDefault="009A5933" w:rsidP="0048462B">
      <w:pPr>
        <w:spacing w:line="360" w:lineRule="auto"/>
        <w:ind w:firstLine="708"/>
        <w:jc w:val="both"/>
      </w:pPr>
      <w:r>
        <w:t>Если, обсуждая деловое предложение, североамериканцы (впрочем, как и многие другие бизнесмены) рассуждают так: мы объединяемся, чтобы увеличить размер "пирога", и тогда каждый получит больше, - иными словами, они ориентированы на стратегию "выигрыш - выигрыш", - то российские предприниматели часто ориентированы на иную стратегию. Они считают, что размер "пирога" известен и задача заключается в том, чтобы захватить себе "кусок" побольше. Эта характеристика отечественных участников переговоров говорит не о чертах русского национального характера, а скорее о некомпетентности, отсутствии определенной "переговорной культуры", стремлении даже в ситуации сотрудничества видеть, в значительной мере, конфликт интересов, нежели их совпадение. Кроме того, в этом сказывается и старое советское понимание компромисса. Еще одно, в чем россияне уступаю иностранным партнерам, - это в умении "торговаться". Русские предприниматели и бизнесмены за границей часто переплачивают за все именно в силу своей склонности платить не только не торгуясь, но даже и не разузнав как следует реальные уровни цен. Иностранцы это обычно знают и нередко используют с выгодой для себя.</w:t>
      </w:r>
    </w:p>
    <w:p w:rsidR="009A5933" w:rsidRDefault="009A5933" w:rsidP="0048462B">
      <w:pPr>
        <w:spacing w:line="360" w:lineRule="auto"/>
        <w:ind w:firstLine="708"/>
        <w:jc w:val="both"/>
      </w:pPr>
      <w:r>
        <w:t xml:space="preserve">Можно выделить ряд национальных черт русских (россиян), отражающихся и в политической культуре общества: широта русской души; простодушие; вера в идеал, в мессианскую идею ("Москва - третий Рим", "Русь - птица тройка", "советский народ - первопроходец социализма"); идея соборности; идея общинности; стремление во всем дойти "до конца"; самоотверженность; бескорыстие; тяга к пророчеству; любовь к Родине, справедливости и свободе и др. </w:t>
      </w:r>
    </w:p>
    <w:p w:rsidR="009A5933" w:rsidRDefault="009A5933" w:rsidP="0048462B">
      <w:pPr>
        <w:spacing w:line="360" w:lineRule="auto"/>
        <w:jc w:val="both"/>
      </w:pPr>
    </w:p>
    <w:p w:rsidR="009A5933" w:rsidRDefault="009A5933" w:rsidP="0048462B">
      <w:pPr>
        <w:spacing w:line="360" w:lineRule="auto"/>
        <w:jc w:val="both"/>
      </w:pPr>
    </w:p>
    <w:p w:rsidR="005617C8" w:rsidRDefault="005617C8" w:rsidP="0048462B">
      <w:pPr>
        <w:spacing w:line="360" w:lineRule="auto"/>
        <w:jc w:val="both"/>
      </w:pPr>
    </w:p>
    <w:p w:rsidR="005617C8" w:rsidRDefault="005617C8" w:rsidP="0048462B">
      <w:pPr>
        <w:spacing w:line="360" w:lineRule="auto"/>
        <w:jc w:val="both"/>
      </w:pPr>
    </w:p>
    <w:p w:rsidR="009A5933" w:rsidRDefault="009A5933" w:rsidP="005617C8">
      <w:pPr>
        <w:spacing w:line="360" w:lineRule="auto"/>
        <w:jc w:val="center"/>
      </w:pPr>
      <w:r>
        <w:t>ЛИТЕРАТУРА</w:t>
      </w:r>
    </w:p>
    <w:p w:rsidR="009A5933" w:rsidRDefault="009A5933" w:rsidP="0048462B">
      <w:pPr>
        <w:spacing w:line="360" w:lineRule="auto"/>
        <w:jc w:val="both"/>
      </w:pPr>
    </w:p>
    <w:p w:rsidR="009A5933" w:rsidRDefault="009A5933" w:rsidP="0048462B">
      <w:pPr>
        <w:spacing w:line="360" w:lineRule="auto"/>
        <w:jc w:val="both"/>
      </w:pPr>
      <w:r>
        <w:t>1) Политология: Энциклопедический словарь. / Под ред. Ю.И.Аверьянова. - М., 1993.</w:t>
      </w:r>
    </w:p>
    <w:p w:rsidR="009A5933" w:rsidRDefault="009A5933" w:rsidP="0048462B">
      <w:pPr>
        <w:spacing w:line="360" w:lineRule="auto"/>
        <w:jc w:val="both"/>
      </w:pPr>
    </w:p>
    <w:p w:rsidR="009A5933" w:rsidRDefault="009A5933" w:rsidP="0048462B">
      <w:pPr>
        <w:spacing w:line="360" w:lineRule="auto"/>
        <w:jc w:val="both"/>
      </w:pPr>
      <w:r>
        <w:t>2) Ушков А.М. Менталитет // Политическая энциклопедия. В 2-х т. - Т.2. - М., 1999.</w:t>
      </w:r>
    </w:p>
    <w:p w:rsidR="009A5933" w:rsidRDefault="009A5933" w:rsidP="0048462B">
      <w:pPr>
        <w:spacing w:line="360" w:lineRule="auto"/>
        <w:jc w:val="both"/>
      </w:pPr>
    </w:p>
    <w:p w:rsidR="009A5933" w:rsidRDefault="009A5933" w:rsidP="0048462B">
      <w:pPr>
        <w:spacing w:line="360" w:lineRule="auto"/>
        <w:jc w:val="both"/>
      </w:pPr>
      <w:r>
        <w:t>3) Граждане России: взгляд на самих себя. // Независимая газета. - 1998. - № 12.</w:t>
      </w:r>
    </w:p>
    <w:p w:rsidR="009A5933" w:rsidRDefault="009A5933" w:rsidP="0048462B">
      <w:pPr>
        <w:spacing w:line="360" w:lineRule="auto"/>
        <w:jc w:val="both"/>
      </w:pPr>
    </w:p>
    <w:p w:rsidR="009A5933" w:rsidRDefault="009A5933" w:rsidP="0048462B">
      <w:pPr>
        <w:spacing w:line="360" w:lineRule="auto"/>
        <w:jc w:val="both"/>
      </w:pPr>
      <w:r>
        <w:t>4) Россия на пороге XXI века. - М., 1996.</w:t>
      </w:r>
    </w:p>
    <w:p w:rsidR="009A5933" w:rsidRDefault="009A5933" w:rsidP="0048462B">
      <w:pPr>
        <w:spacing w:line="360" w:lineRule="auto"/>
        <w:jc w:val="both"/>
      </w:pPr>
    </w:p>
    <w:p w:rsidR="009A5933" w:rsidRDefault="009A5933" w:rsidP="0048462B">
      <w:pPr>
        <w:spacing w:line="360" w:lineRule="auto"/>
        <w:jc w:val="both"/>
      </w:pPr>
      <w:r>
        <w:t>5) Лихачев Д.С. О национальном характере русских // Вопросы философии. - 1990. - № 4.</w:t>
      </w:r>
    </w:p>
    <w:p w:rsidR="009A5933" w:rsidRDefault="009A5933" w:rsidP="0048462B">
      <w:pPr>
        <w:spacing w:line="360" w:lineRule="auto"/>
        <w:jc w:val="both"/>
      </w:pPr>
    </w:p>
    <w:p w:rsidR="009A5933" w:rsidRDefault="009A5933" w:rsidP="0048462B">
      <w:pPr>
        <w:spacing w:line="360" w:lineRule="auto"/>
        <w:jc w:val="both"/>
      </w:pPr>
      <w:r>
        <w:t xml:space="preserve">6) Ирхин Ю.В., Зотов В.Д., Зотова Л.Д. Политология. - М., 1999. </w:t>
      </w:r>
      <w:bookmarkStart w:id="0" w:name="_GoBack"/>
      <w:bookmarkEnd w:id="0"/>
    </w:p>
    <w:sectPr w:rsidR="009A593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4F" w:rsidRDefault="00FB6A4F">
      <w:r>
        <w:separator/>
      </w:r>
    </w:p>
  </w:endnote>
  <w:endnote w:type="continuationSeparator" w:id="0">
    <w:p w:rsidR="00FB6A4F" w:rsidRDefault="00FB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33" w:rsidRDefault="009633AD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9A5933" w:rsidRDefault="009A59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4F" w:rsidRDefault="00FB6A4F">
      <w:r>
        <w:separator/>
      </w:r>
    </w:p>
  </w:footnote>
  <w:footnote w:type="continuationSeparator" w:id="0">
    <w:p w:rsidR="00FB6A4F" w:rsidRDefault="00FB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62B"/>
    <w:rsid w:val="00054135"/>
    <w:rsid w:val="0048462B"/>
    <w:rsid w:val="0056152F"/>
    <w:rsid w:val="005617C8"/>
    <w:rsid w:val="009633AD"/>
    <w:rsid w:val="009A5933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8D1E13-6AB5-485D-BA88-B15945D0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ПОЛИТИЧЕСКИЙ МЕНТАЛИТЕТ РОССИЯН</vt:lpstr>
    </vt:vector>
  </TitlesOfParts>
  <Company>KGB</Company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ПОЛИТИЧЕСКИЙ МЕНТАЛИТЕТ РОССИЯН</dc:title>
  <dc:subject/>
  <dc:creator>K@JIxo3HuK</dc:creator>
  <cp:keywords/>
  <dc:description/>
  <cp:lastModifiedBy>admin</cp:lastModifiedBy>
  <cp:revision>2</cp:revision>
  <dcterms:created xsi:type="dcterms:W3CDTF">2014-02-22T01:37:00Z</dcterms:created>
  <dcterms:modified xsi:type="dcterms:W3CDTF">2014-02-22T01:37:00Z</dcterms:modified>
</cp:coreProperties>
</file>