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C5" w:rsidRDefault="002C42C5" w:rsidP="002C42C5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- 1 -</w:t>
      </w:r>
    </w:p>
    <w:p w:rsidR="00A54743" w:rsidRPr="00B015BA" w:rsidRDefault="00B015BA" w:rsidP="00B015BA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B015BA">
        <w:rPr>
          <w:rFonts w:ascii="Microsoft Sans Serif" w:hAnsi="Microsoft Sans Serif" w:cs="Microsoft Sans Serif"/>
          <w:b/>
          <w:bCs/>
          <w:sz w:val="28"/>
          <w:szCs w:val="28"/>
        </w:rPr>
        <w:t>Тема: Политическое поведение.</w:t>
      </w:r>
    </w:p>
    <w:p w:rsidR="00C81600" w:rsidRDefault="00B015BA" w:rsidP="00B015BA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B015BA">
        <w:rPr>
          <w:rFonts w:ascii="Microsoft Sans Serif" w:hAnsi="Microsoft Sans Serif" w:cs="Microsoft Sans Serif"/>
          <w:b/>
          <w:bCs/>
          <w:sz w:val="28"/>
          <w:szCs w:val="28"/>
        </w:rPr>
        <w:t>1.Понятие и основные характеристики политического поведения</w:t>
      </w:r>
      <w:r w:rsidR="002C42C5">
        <w:rPr>
          <w:rFonts w:ascii="Microsoft Sans Serif" w:hAnsi="Microsoft Sans Serif" w:cs="Microsoft Sans Serif"/>
          <w:b/>
          <w:bCs/>
          <w:sz w:val="28"/>
          <w:szCs w:val="28"/>
        </w:rPr>
        <w:t>.</w:t>
      </w:r>
      <w:r w:rsidRPr="00B015BA">
        <w:rPr>
          <w:rFonts w:ascii="Microsoft Sans Serif" w:hAnsi="Microsoft Sans Serif" w:cs="Microsoft Sans Serif"/>
          <w:b/>
          <w:bCs/>
          <w:sz w:val="28"/>
          <w:szCs w:val="28"/>
        </w:rPr>
        <w:t xml:space="preserve"> </w:t>
      </w:r>
    </w:p>
    <w:p w:rsidR="00C81600" w:rsidRDefault="00C81600" w:rsidP="00C81600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2C42C5">
        <w:rPr>
          <w:rFonts w:ascii="Microsoft Sans Serif" w:hAnsi="Microsoft Sans Serif" w:cs="Microsoft Sans Serif"/>
          <w:b/>
          <w:bCs/>
          <w:sz w:val="28"/>
          <w:szCs w:val="28"/>
        </w:rPr>
        <w:t>2.Содержание и формы политического участия.</w:t>
      </w:r>
    </w:p>
    <w:p w:rsidR="00C81600" w:rsidRDefault="00C81600" w:rsidP="00C81600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3.политическая иммобильность и абсентеизм: причины и следствия.</w:t>
      </w:r>
    </w:p>
    <w:p w:rsidR="00B015BA" w:rsidRDefault="00B015BA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</w:t>
      </w:r>
      <w:r w:rsidR="002C42C5">
        <w:rPr>
          <w:rFonts w:ascii="Microsoft Sans Serif" w:hAnsi="Microsoft Sans Serif" w:cs="Microsoft Sans Serif"/>
          <w:sz w:val="28"/>
          <w:szCs w:val="28"/>
        </w:rPr>
        <w:t xml:space="preserve">   </w:t>
      </w:r>
      <w:r>
        <w:rPr>
          <w:rFonts w:ascii="Microsoft Sans Serif" w:hAnsi="Microsoft Sans Serif" w:cs="Microsoft Sans Serif"/>
          <w:sz w:val="28"/>
          <w:szCs w:val="28"/>
        </w:rPr>
        <w:t>Во все времена политика оказывала и сегодня оказывает огромное воздействие на жизнь людей, государств и народов, так как она коренится в самой природе человека как существа социального, способного полноценно жить и развиваться лишь в обществе, лишь во взаимодействии с другими людьми.</w:t>
      </w:r>
    </w:p>
    <w:p w:rsidR="00B015BA" w:rsidRDefault="00CB2EE9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</w:t>
      </w:r>
      <w:r w:rsidR="00B015BA">
        <w:rPr>
          <w:rFonts w:ascii="Microsoft Sans Serif" w:hAnsi="Microsoft Sans Serif" w:cs="Microsoft Sans Serif"/>
          <w:sz w:val="28"/>
          <w:szCs w:val="28"/>
        </w:rPr>
        <w:t>Политические знания нужны каждому человеку, независимо от его профессии. От того, какова политическая культура граждан, каковы взаимоотношения личности, общества и государства, зависит качество принимаемых политических решений, учет интересов различных групп населения, их участие в политической жизни. Политические знания – это часть общей культуры человечества.</w:t>
      </w:r>
    </w:p>
    <w:p w:rsidR="00B015BA" w:rsidRDefault="00CB2EE9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</w:t>
      </w:r>
      <w:r w:rsidR="00B015BA">
        <w:rPr>
          <w:rFonts w:ascii="Microsoft Sans Serif" w:hAnsi="Microsoft Sans Serif" w:cs="Microsoft Sans Serif"/>
          <w:sz w:val="28"/>
          <w:szCs w:val="28"/>
        </w:rPr>
        <w:t>Сегодня во всех развитых демократических странах существуют специальные институты политического образования, развивается профессиональная политическая наука. Демократическое политическое образование базируется на таких ценностях, как естественные права человека, уважение к законам, политическому порядку, свобода выбора идей и убеждений, терпимость к иному мнению. Овладение гражданами основами политической науки и демократической культуры – одна из важнейших гарантий успеха политических и экономических реформ в нашем обществе</w:t>
      </w:r>
      <w:r w:rsidR="006B548F">
        <w:rPr>
          <w:rFonts w:ascii="Microsoft Sans Serif" w:hAnsi="Microsoft Sans Serif" w:cs="Microsoft Sans Serif"/>
          <w:sz w:val="28"/>
          <w:szCs w:val="28"/>
        </w:rPr>
        <w:t>, гуманизации политики, так</w:t>
      </w:r>
      <w:r w:rsidR="00B015BA">
        <w:rPr>
          <w:rFonts w:ascii="Microsoft Sans Serif" w:hAnsi="Microsoft Sans Serif" w:cs="Microsoft Sans Serif"/>
          <w:sz w:val="28"/>
          <w:szCs w:val="28"/>
        </w:rPr>
        <w:t xml:space="preserve"> как</w:t>
      </w:r>
      <w:r w:rsidR="006B548F">
        <w:rPr>
          <w:rFonts w:ascii="Microsoft Sans Serif" w:hAnsi="Microsoft Sans Serif" w:cs="Microsoft Sans Serif"/>
          <w:sz w:val="28"/>
          <w:szCs w:val="28"/>
        </w:rPr>
        <w:t xml:space="preserve"> известно, что любые социальные перемены начинаются с сознания людей.</w:t>
      </w:r>
    </w:p>
    <w:p w:rsidR="00C81600" w:rsidRDefault="00CB2EE9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</w:t>
      </w:r>
      <w:r w:rsidR="006B548F">
        <w:rPr>
          <w:rFonts w:ascii="Microsoft Sans Serif" w:hAnsi="Microsoft Sans Serif" w:cs="Microsoft Sans Serif"/>
          <w:sz w:val="28"/>
          <w:szCs w:val="28"/>
        </w:rPr>
        <w:t xml:space="preserve">Использование в политологии термина </w:t>
      </w:r>
      <w:r w:rsidR="004C7DA0">
        <w:rPr>
          <w:rFonts w:ascii="Microsoft Sans Serif" w:hAnsi="Microsoft Sans Serif" w:cs="Microsoft Sans Serif"/>
          <w:sz w:val="28"/>
          <w:szCs w:val="28"/>
        </w:rPr>
        <w:t xml:space="preserve">«политическое поведение» обусловлено необходимостью разграничения действий субъектов </w:t>
      </w:r>
    </w:p>
    <w:p w:rsidR="00C81600" w:rsidRDefault="00C81600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C81600" w:rsidRDefault="00C81600" w:rsidP="00C81600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- 2 -</w:t>
      </w:r>
    </w:p>
    <w:p w:rsidR="002C42C5" w:rsidRDefault="004C7DA0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политики, основанных на рациональных началах, и элементов активности, продиктованных неосознанными или частично </w:t>
      </w:r>
    </w:p>
    <w:p w:rsidR="00055A23" w:rsidRDefault="004C7DA0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осознанными мотивами. Политическое поведение охватывает все проявления человеческой активности в сфере политики. Индивиды или социальные общности всегда каким-то образом ведут себя. Однако не всегда они при этом действуют. Если это поведение имеет осознанный и целенаправленных характер, то оно несомненно представляет политическое действие. Когда поведенческие акты имеют неосознанный или не вполне мотивированный характер, то они есть не что иное, как проявление бессознательного политического поведения. </w:t>
      </w:r>
      <w:r w:rsidR="00055A23">
        <w:rPr>
          <w:rFonts w:ascii="Microsoft Sans Serif" w:hAnsi="Microsoft Sans Serif" w:cs="Microsoft Sans Serif"/>
          <w:sz w:val="28"/>
          <w:szCs w:val="28"/>
        </w:rPr>
        <w:t>Соответственно этому в политическом поведении принято выделять:</w:t>
      </w:r>
    </w:p>
    <w:p w:rsidR="00055A23" w:rsidRDefault="00055A23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- формы рациональных политических действий;</w:t>
      </w:r>
    </w:p>
    <w:p w:rsidR="00055A23" w:rsidRDefault="00055A23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- формы бессознательного политического поведения.</w:t>
      </w:r>
    </w:p>
    <w:p w:rsidR="00055A23" w:rsidRDefault="00055A23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Разграничительным критерием при этом оказывается принцип: поведение, не контролируемое сознанием, не является подлинным политическим действием, а его характер определяется иными психическими свойствами субъекта и особенностями конкретной соц</w:t>
      </w:r>
      <w:r w:rsidR="00F1369B">
        <w:rPr>
          <w:rFonts w:ascii="Microsoft Sans Serif" w:hAnsi="Microsoft Sans Serif" w:cs="Microsoft Sans Serif"/>
          <w:sz w:val="28"/>
          <w:szCs w:val="28"/>
        </w:rPr>
        <w:t xml:space="preserve">иально-политической ситуации. </w:t>
      </w:r>
    </w:p>
    <w:p w:rsidR="00F1369B" w:rsidRDefault="00CB2EE9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</w:t>
      </w:r>
      <w:r w:rsidR="00F1369B">
        <w:rPr>
          <w:rFonts w:ascii="Microsoft Sans Serif" w:hAnsi="Microsoft Sans Serif" w:cs="Microsoft Sans Serif"/>
          <w:sz w:val="28"/>
          <w:szCs w:val="28"/>
        </w:rPr>
        <w:t>В политической литературе  называются следующие основания для систематизации политического поведения:</w:t>
      </w:r>
    </w:p>
    <w:p w:rsidR="00F1369B" w:rsidRDefault="00F13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1.По субъектам поведения – индивид, социальная группа, класс, нация, политическое движение, масса, толпа и т.д.;</w:t>
      </w:r>
    </w:p>
    <w:p w:rsidR="00F1369B" w:rsidRDefault="00F13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2.По склонностям и психическим состояниям – поведение импульсивное, инстинктивное, эмоциональное, чувственное и по настроению;</w:t>
      </w:r>
    </w:p>
    <w:p w:rsidR="00F1369B" w:rsidRDefault="00F13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3.По ситуационному контексту поведения – ситуации стабильные, кризисные, революционные, военные;</w:t>
      </w:r>
    </w:p>
    <w:p w:rsidR="00C81600" w:rsidRDefault="00C81600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C81600" w:rsidRDefault="00C81600" w:rsidP="00C81600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- 3 -</w:t>
      </w:r>
    </w:p>
    <w:p w:rsidR="00F1369B" w:rsidRDefault="00F13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4.По организационным формам и нормам поведения – организационные, институциональные, неформальные;</w:t>
      </w:r>
    </w:p>
    <w:p w:rsidR="00F1369B" w:rsidRDefault="00F13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5.По характеру отклоняющегося поведения – произвольное, случайное, неожиданное, неизбежное, стихийное;</w:t>
      </w:r>
    </w:p>
    <w:p w:rsidR="00F1369B" w:rsidRDefault="00F13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6.По продолжительности поведения – единичный акт, явление или развивающийся процесс;</w:t>
      </w:r>
    </w:p>
    <w:p w:rsidR="00F1369B" w:rsidRDefault="00F13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7.По остроте проявления поведения – борьба, протест, гнев, ненависть, бунт;</w:t>
      </w:r>
    </w:p>
    <w:p w:rsidR="00F1369B" w:rsidRDefault="00F13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8.По степени целесообразности и успешности – функциональное, дисфункциональное</w:t>
      </w:r>
      <w:r w:rsidR="002C42C5">
        <w:rPr>
          <w:rFonts w:ascii="Microsoft Sans Serif" w:hAnsi="Microsoft Sans Serif" w:cs="Microsoft Sans Serif"/>
          <w:sz w:val="28"/>
          <w:szCs w:val="28"/>
        </w:rPr>
        <w:t>, малоэффективное, конструктивное, дезинтегрирующее и т.п.</w:t>
      </w:r>
    </w:p>
    <w:p w:rsidR="0097449C" w:rsidRDefault="00CB2EE9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 Термин «политическое участие» в полито</w:t>
      </w:r>
      <w:r w:rsidR="0097449C">
        <w:rPr>
          <w:rFonts w:ascii="Microsoft Sans Serif" w:hAnsi="Microsoft Sans Serif" w:cs="Microsoft Sans Serif"/>
          <w:sz w:val="28"/>
          <w:szCs w:val="28"/>
        </w:rPr>
        <w:t>л</w:t>
      </w:r>
      <w:r>
        <w:rPr>
          <w:rFonts w:ascii="Microsoft Sans Serif" w:hAnsi="Microsoft Sans Serif" w:cs="Microsoft Sans Serif"/>
          <w:sz w:val="28"/>
          <w:szCs w:val="28"/>
        </w:rPr>
        <w:t xml:space="preserve">огии используется для обозначения преимущественно </w:t>
      </w:r>
      <w:r w:rsidR="0097449C">
        <w:rPr>
          <w:rFonts w:ascii="Microsoft Sans Serif" w:hAnsi="Microsoft Sans Serif" w:cs="Microsoft Sans Serif"/>
          <w:sz w:val="28"/>
          <w:szCs w:val="28"/>
        </w:rPr>
        <w:t xml:space="preserve">рациональных, осознанных форм политического поведения. Под политическим участием понимается участие граждан в формировании органов власти, в признании легитимности власти, в формировании проводимой правящей группой политики и в контроле за ее осуществлением. Основанием для подобного понимания политического участия является как наличие отношений власти и подчинения, так и тот факт, что посредством этого участия управляемые массы в рамках данных отношений могут заставить власти считаться со своими интересами. </w:t>
      </w:r>
    </w:p>
    <w:p w:rsidR="0007469B" w:rsidRDefault="0097449C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К политическому участию можно отнести действия по делегированию полномочий (электоральное поведение); активистскую деятельность, направленную на поддержание кандидатов и партий в избирательных кампаниях; посещение митингов и участие в демонстрациях; участие в деятельности партий и групп интересов. </w:t>
      </w:r>
    </w:p>
    <w:p w:rsidR="0007469B" w:rsidRDefault="00074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Наиболее подробную классификацию типов политического участия предложил английский ученый А.Марш. Он выделяет три основных типа политического участия:</w:t>
      </w:r>
    </w:p>
    <w:p w:rsidR="00C81600" w:rsidRDefault="00C81600" w:rsidP="00C81600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- 4 -</w:t>
      </w:r>
    </w:p>
    <w:p w:rsidR="0007469B" w:rsidRDefault="00074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- ортодоксальное;</w:t>
      </w:r>
    </w:p>
    <w:p w:rsidR="0007469B" w:rsidRDefault="00074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- неортодоксальное;</w:t>
      </w:r>
    </w:p>
    <w:p w:rsidR="0007469B" w:rsidRDefault="00074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- политическое преступление.</w:t>
      </w:r>
    </w:p>
    <w:p w:rsidR="0007469B" w:rsidRDefault="00074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К ортодоксальному относится участие, обеспечивающее устойчивость и функционирование политической системы, а также требования, предъявляемые к ней, выраженные в законных формах (петиции, лозунги, законные демонстрации).</w:t>
      </w:r>
    </w:p>
    <w:p w:rsidR="0007469B" w:rsidRDefault="00074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К неортодоксальному отнесены несанкционированные действия, связанные с выражением требований или направлений (бойкоты, неофициальные забастовки).</w:t>
      </w:r>
    </w:p>
    <w:p w:rsidR="0007469B" w:rsidRDefault="00074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В отдельный тип выделяются политические преступления, т.е. политическая деятельность с использованием нелегитимного насилия (незаконные демонстрации, захват помещений, захват заложников, насилие, саботаж, революции, войны).</w:t>
      </w:r>
    </w:p>
    <w:p w:rsidR="00722ADA" w:rsidRDefault="0007469B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Сходную позицию занимает американский ученый У.Милбрайт, подразделяющий политическое участие на конвенциональное (легальное и регулируемое законом) и неконвенциональное (незаконное, отвергаемое большей частью общества по моральным, религиозным и иным соображениям).</w:t>
      </w:r>
      <w:r w:rsidR="00952629">
        <w:rPr>
          <w:rFonts w:ascii="Microsoft Sans Serif" w:hAnsi="Microsoft Sans Serif" w:cs="Microsoft Sans Serif"/>
          <w:sz w:val="28"/>
          <w:szCs w:val="28"/>
        </w:rPr>
        <w:t xml:space="preserve"> К первому типу он  относит голосование; участие в работе партий и избирательных кампаний; участие в политической жизни общества; контакты с официальными лицами. Ко второму типу – участие в демонстрациях, бунты, решительные действия против безнравственных действий власти, участие в митингах, протесты, отказ повиноваться несправедливым законам и политическим решениям. Неконвенциональное участие подразделяется на ненасильственные активные формы (</w:t>
      </w:r>
      <w:r w:rsidR="00722ADA">
        <w:rPr>
          <w:rFonts w:ascii="Microsoft Sans Serif" w:hAnsi="Microsoft Sans Serif" w:cs="Microsoft Sans Serif"/>
          <w:sz w:val="28"/>
          <w:szCs w:val="28"/>
        </w:rPr>
        <w:t>демонстрации, пикеты, митинги и т.п.) и насильственные формы политического участия (терроризм, бунт и т.п).</w:t>
      </w:r>
    </w:p>
    <w:p w:rsidR="00C81600" w:rsidRDefault="00722ADA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</w:t>
      </w:r>
    </w:p>
    <w:p w:rsidR="00C81600" w:rsidRDefault="00C81600" w:rsidP="00C81600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- 5 -</w:t>
      </w:r>
    </w:p>
    <w:p w:rsidR="00722ADA" w:rsidRDefault="00722ADA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Политическое участие можно классифицировать по степени или уровню активности:</w:t>
      </w:r>
    </w:p>
    <w:p w:rsidR="00722ADA" w:rsidRDefault="00722ADA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- формы активного участия;</w:t>
      </w:r>
    </w:p>
    <w:p w:rsidR="00722ADA" w:rsidRDefault="00722ADA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- пассивные, или иммобильные, формы участия.</w:t>
      </w:r>
    </w:p>
    <w:p w:rsidR="00D04F68" w:rsidRDefault="00D04F68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На основании форм политического участия  и степени активности можно выделить четыре типа политического участия (см. Таблица).</w:t>
      </w:r>
      <w:r w:rsidR="00952629">
        <w:rPr>
          <w:rFonts w:ascii="Microsoft Sans Serif" w:hAnsi="Microsoft Sans Serif" w:cs="Microsoft Sans Serif"/>
          <w:sz w:val="28"/>
          <w:szCs w:val="28"/>
        </w:rPr>
        <w:t xml:space="preserve">     </w:t>
      </w:r>
    </w:p>
    <w:p w:rsidR="00D04F68" w:rsidRDefault="00D04F68" w:rsidP="00B015B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Таблица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960"/>
        <w:gridCol w:w="3420"/>
      </w:tblGrid>
      <w:tr w:rsidR="00D04F68">
        <w:trPr>
          <w:trHeight w:val="580"/>
        </w:trPr>
        <w:tc>
          <w:tcPr>
            <w:tcW w:w="1800" w:type="dxa"/>
            <w:vMerge w:val="restart"/>
          </w:tcPr>
          <w:p w:rsidR="00D04F68" w:rsidRDefault="00D04F68" w:rsidP="00D04F68">
            <w:pPr>
              <w:spacing w:line="360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Степень активности        </w:t>
            </w:r>
          </w:p>
        </w:tc>
        <w:tc>
          <w:tcPr>
            <w:tcW w:w="7380" w:type="dxa"/>
            <w:gridSpan w:val="2"/>
          </w:tcPr>
          <w:p w:rsidR="00D04F68" w:rsidRDefault="00D04F68" w:rsidP="00D04F68">
            <w:pPr>
              <w:spacing w:line="360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Форма участия</w:t>
            </w:r>
          </w:p>
        </w:tc>
      </w:tr>
      <w:tr w:rsidR="00D04F68">
        <w:trPr>
          <w:trHeight w:val="503"/>
        </w:trPr>
        <w:tc>
          <w:tcPr>
            <w:tcW w:w="1800" w:type="dxa"/>
            <w:vMerge/>
          </w:tcPr>
          <w:p w:rsidR="00D04F68" w:rsidRDefault="00D04F68" w:rsidP="00D04F68">
            <w:pPr>
              <w:spacing w:line="360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3960" w:type="dxa"/>
          </w:tcPr>
          <w:p w:rsidR="00D04F68" w:rsidRDefault="00D04F68" w:rsidP="00D04F68">
            <w:pPr>
              <w:spacing w:line="360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Приемлимая</w:t>
            </w:r>
          </w:p>
        </w:tc>
        <w:tc>
          <w:tcPr>
            <w:tcW w:w="3420" w:type="dxa"/>
          </w:tcPr>
          <w:p w:rsidR="00D04F68" w:rsidRDefault="00D04F68" w:rsidP="00D04F68">
            <w:pPr>
              <w:spacing w:line="360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Неприемлимая</w:t>
            </w:r>
          </w:p>
        </w:tc>
      </w:tr>
      <w:tr w:rsidR="00D04F68">
        <w:trPr>
          <w:trHeight w:val="1980"/>
        </w:trPr>
        <w:tc>
          <w:tcPr>
            <w:tcW w:w="1800" w:type="dxa"/>
          </w:tcPr>
          <w:p w:rsidR="00D04F68" w:rsidRDefault="00D04F68" w:rsidP="00D04F68">
            <w:pPr>
              <w:spacing w:line="360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Активное участие</w:t>
            </w:r>
          </w:p>
        </w:tc>
        <w:tc>
          <w:tcPr>
            <w:tcW w:w="3960" w:type="dxa"/>
          </w:tcPr>
          <w:p w:rsidR="00D04F68" w:rsidRDefault="00D04F68" w:rsidP="00D04F68">
            <w:pPr>
              <w:spacing w:line="360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Предвыборная активность; участие в выборных органах; лоббистская деятельность; организа-ционная деятельность (участие в политических партиях и органах); участие в политических демонстра-циях и других политических акциях.</w:t>
            </w:r>
          </w:p>
        </w:tc>
        <w:tc>
          <w:tcPr>
            <w:tcW w:w="3420" w:type="dxa"/>
          </w:tcPr>
          <w:p w:rsidR="00D04F68" w:rsidRDefault="00D04F68" w:rsidP="00D04F68">
            <w:pPr>
              <w:spacing w:line="360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Насилие; подкуп должностного лица; дезорганизация.</w:t>
            </w:r>
          </w:p>
        </w:tc>
      </w:tr>
      <w:tr w:rsidR="00D04F68">
        <w:trPr>
          <w:trHeight w:val="1220"/>
        </w:trPr>
        <w:tc>
          <w:tcPr>
            <w:tcW w:w="1800" w:type="dxa"/>
          </w:tcPr>
          <w:p w:rsidR="00D04F68" w:rsidRDefault="00D04F68" w:rsidP="00D04F68">
            <w:pPr>
              <w:spacing w:line="360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Пассивное участие</w:t>
            </w:r>
          </w:p>
        </w:tc>
        <w:tc>
          <w:tcPr>
            <w:tcW w:w="3960" w:type="dxa"/>
          </w:tcPr>
          <w:p w:rsidR="00D04F68" w:rsidRDefault="00D04F68" w:rsidP="00D04F68">
            <w:pPr>
              <w:spacing w:line="360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Участие в </w:t>
            </w:r>
            <w:r w:rsidR="00F26BCA">
              <w:rPr>
                <w:rFonts w:ascii="Microsoft Sans Serif" w:hAnsi="Microsoft Sans Serif" w:cs="Microsoft Sans Serif"/>
                <w:sz w:val="28"/>
                <w:szCs w:val="28"/>
              </w:rPr>
              <w:t>голосовании; повиновение закону.</w:t>
            </w:r>
          </w:p>
        </w:tc>
        <w:tc>
          <w:tcPr>
            <w:tcW w:w="3420" w:type="dxa"/>
          </w:tcPr>
          <w:p w:rsidR="00D04F68" w:rsidRDefault="00F26BCA" w:rsidP="00D04F68">
            <w:pPr>
              <w:spacing w:line="360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Пренебрежение к закону; нарушение закона.</w:t>
            </w:r>
          </w:p>
        </w:tc>
      </w:tr>
    </w:tbl>
    <w:p w:rsidR="00F26BCA" w:rsidRDefault="00F26BCA" w:rsidP="00D04F68">
      <w:pPr>
        <w:rPr>
          <w:rFonts w:ascii="Microsoft Sans Serif" w:hAnsi="Microsoft Sans Serif" w:cs="Microsoft Sans Serif"/>
          <w:sz w:val="28"/>
          <w:szCs w:val="28"/>
        </w:rPr>
      </w:pPr>
    </w:p>
    <w:p w:rsidR="00C81600" w:rsidRDefault="00F26BCA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Политическое участие зачастую подразделяют на автономное и мобилизо</w:t>
      </w:r>
      <w:r w:rsidR="002C4703">
        <w:rPr>
          <w:rFonts w:ascii="Microsoft Sans Serif" w:hAnsi="Microsoft Sans Serif" w:cs="Microsoft Sans Serif"/>
          <w:sz w:val="28"/>
          <w:szCs w:val="28"/>
        </w:rPr>
        <w:t>ва</w:t>
      </w:r>
      <w:r>
        <w:rPr>
          <w:rFonts w:ascii="Microsoft Sans Serif" w:hAnsi="Microsoft Sans Serif" w:cs="Microsoft Sans Serif"/>
          <w:sz w:val="28"/>
          <w:szCs w:val="28"/>
        </w:rPr>
        <w:t xml:space="preserve">нное. Автономное участие – это свободная добровольная деятельность индивидов, преследующих личные и групповые интересы. </w:t>
      </w:r>
      <w:r w:rsidR="002C4703">
        <w:rPr>
          <w:rFonts w:ascii="Microsoft Sans Serif" w:hAnsi="Microsoft Sans Serif" w:cs="Microsoft Sans Serif"/>
          <w:sz w:val="28"/>
          <w:szCs w:val="28"/>
        </w:rPr>
        <w:t xml:space="preserve">Такое участие предполагает достаточную политическую компетентность граждан и является необходимым условием реальной демократии. </w:t>
      </w:r>
      <w:r>
        <w:rPr>
          <w:rFonts w:ascii="Microsoft Sans Serif" w:hAnsi="Microsoft Sans Serif" w:cs="Microsoft Sans Serif"/>
          <w:sz w:val="28"/>
          <w:szCs w:val="28"/>
        </w:rPr>
        <w:t xml:space="preserve">Мобилизационное участие имеет принудительный </w:t>
      </w:r>
    </w:p>
    <w:p w:rsidR="00C81600" w:rsidRDefault="00C81600" w:rsidP="00C81600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- 6 -</w:t>
      </w:r>
    </w:p>
    <w:p w:rsidR="002C4703" w:rsidRDefault="00F26BCA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характер. Стимулами политической активности становится страх, административное принуждение, традиции и т.п. </w:t>
      </w:r>
      <w:r w:rsidR="00CC493A">
        <w:rPr>
          <w:rFonts w:ascii="Microsoft Sans Serif" w:hAnsi="Microsoft Sans Serif" w:cs="Microsoft Sans Serif"/>
          <w:sz w:val="28"/>
          <w:szCs w:val="28"/>
        </w:rPr>
        <w:t xml:space="preserve">Как правило, </w:t>
      </w:r>
    </w:p>
    <w:p w:rsidR="002C4703" w:rsidRDefault="00CC493A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мобилизо</w:t>
      </w:r>
      <w:r w:rsidR="002C4703">
        <w:rPr>
          <w:rFonts w:ascii="Microsoft Sans Serif" w:hAnsi="Microsoft Sans Serif" w:cs="Microsoft Sans Serif"/>
          <w:sz w:val="28"/>
          <w:szCs w:val="28"/>
        </w:rPr>
        <w:t>ва</w:t>
      </w:r>
      <w:r>
        <w:rPr>
          <w:rFonts w:ascii="Microsoft Sans Serif" w:hAnsi="Microsoft Sans Serif" w:cs="Microsoft Sans Serif"/>
          <w:sz w:val="28"/>
          <w:szCs w:val="28"/>
        </w:rPr>
        <w:t xml:space="preserve">нное участие направляется исключительно на поддержание политической системы и его целью является </w:t>
      </w:r>
    </w:p>
    <w:p w:rsidR="00CB2EE9" w:rsidRDefault="00CC493A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демонстрация преданности правящей элите, всенародного единства и одобрения и одобрения проводимой политики. </w:t>
      </w:r>
      <w:r w:rsidR="00A30A36">
        <w:rPr>
          <w:rFonts w:ascii="Microsoft Sans Serif" w:hAnsi="Microsoft Sans Serif" w:cs="Microsoft Sans Serif"/>
          <w:sz w:val="28"/>
          <w:szCs w:val="28"/>
        </w:rPr>
        <w:t xml:space="preserve">Мобилизованное политическое участие характерно в большей степени для традиционных обществ (когда люди участвуют в политических акциях под воздействием руководства клана, национального комитета и т.п.), а также использующих угрозу различных санкций тоталитарных политических режимов. Однако нередко оно используется в специфических, преимущественно манипулятивных формах и в демократиях либерального типа, особенно в периоды избирательных кампаний, когда граждане привлекаются к избирательным урнам или кабинам с помощью различного рода развлекательных шоу, сладких посулов и обещаний, о которых быстро забывают после выборов. </w:t>
      </w:r>
    </w:p>
    <w:p w:rsidR="00A30A36" w:rsidRDefault="00A30A36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Манипулятивное участие – разновидность мобилизованного участия. Оно имеет место при внушении массам с помощью пропаганды, дезинформации и других способов чуждых их интересам политических целей. Такого рода участие широко проявляется </w:t>
      </w:r>
      <w:r w:rsidR="00A6177E">
        <w:rPr>
          <w:rFonts w:ascii="Microsoft Sans Serif" w:hAnsi="Microsoft Sans Serif" w:cs="Microsoft Sans Serif"/>
          <w:sz w:val="28"/>
          <w:szCs w:val="28"/>
        </w:rPr>
        <w:t xml:space="preserve">в националистических и сепаратистских движениях, например, когда их рядовые члены становятся средством реализации корыстных интересов и честолюбивых замыслов политических лидеров, использующих для этого различного рода мифы и утопические идеи. </w:t>
      </w:r>
    </w:p>
    <w:p w:rsidR="00C81600" w:rsidRDefault="00CD3443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В зависимости от степени вовлеченности гражданина в политику все типы политического участия делятся на акты низкой и высокой вовлеченности. Первые предполагают минимальную активность и основываются на соблюдении людьми своих гражданских обязанностей, голосовании и пассивном выражении мнения, </w:t>
      </w:r>
    </w:p>
    <w:p w:rsidR="00C81600" w:rsidRDefault="00C81600" w:rsidP="00C81600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- 7 -</w:t>
      </w:r>
    </w:p>
    <w:p w:rsidR="00CD3443" w:rsidRDefault="00CD3443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например посредством социологического опроса. Вторые, акты с высокой вовлеченностью, включают поведение, требующее </w:t>
      </w:r>
    </w:p>
    <w:p w:rsidR="00CD3443" w:rsidRDefault="00CD3443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значительных экономических, психологических, физических и иных усилий. Они проявляются в участии в избирательных кампаниях, демонстрациях, партийно-политической работе и т.д. </w:t>
      </w:r>
    </w:p>
    <w:p w:rsidR="00F0701E" w:rsidRDefault="00F0701E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 В политологии выделяют следующие теории политического участия:</w:t>
      </w:r>
    </w:p>
    <w:p w:rsidR="00F0701E" w:rsidRDefault="00F0701E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1.Теория рационального выбора. Основное положение данной теории сводится к утверждению, согласно которому главным субъектом политического участия является свободный индивид, стремящийся к максимальной реализации своих интересов и эффективно действующий во имя достижения собственных целей. При этом под интересом индивида понимается стремление обеспечить личное благополучие. Отсюда следует, что участие индивида в политике возможно при том условии, что возможные доходы от участия будут превышать издержки. Этот принцип получил название «максимизация выгоды».</w:t>
      </w:r>
    </w:p>
    <w:p w:rsidR="00C81600" w:rsidRDefault="00F0701E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2.Мотивационные теории политического участия. К наиболее общим мотивам относят идеологический, нормативный и ролевой. Преобладание идеологического мотива означает, что личность участвует в политической жизни, разделяя и поддерживая официальную идеологию общества. Такой мотив обеспечивает идентификацию личных политических ценностей с политическими ценностями государства. Последние фактически входят в структуру личности. Однако расхождение личных и политических установок может вызвать резко негативную и даже враждебную реакцию против государства и политической системы. </w:t>
      </w:r>
    </w:p>
    <w:p w:rsidR="00C81600" w:rsidRDefault="00F0701E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Нормативный </w:t>
      </w:r>
      <w:r w:rsidR="00C81600">
        <w:rPr>
          <w:rFonts w:ascii="Microsoft Sans Serif" w:hAnsi="Microsoft Sans Serif" w:cs="Microsoft Sans Serif"/>
          <w:sz w:val="28"/>
          <w:szCs w:val="28"/>
        </w:rPr>
        <w:t xml:space="preserve">мотив обуславливает политическое поведение человека по правилам, диктуемым политической системой, без их </w:t>
      </w:r>
    </w:p>
    <w:p w:rsidR="00C81600" w:rsidRDefault="00C81600" w:rsidP="00C81600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- 8 -</w:t>
      </w:r>
    </w:p>
    <w:p w:rsidR="00C81600" w:rsidRDefault="00C81600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соотнесения с личностными ценностями и установками. Поведение индивида основывается на признании силы власти, выработанном в процессе политической социализации. Подчинение политической системе рассматривается как исключительно правильная и ценная ориентация. Ролевые мотивы предопределяются той социальной ролью индивида в существующей политической системе. </w:t>
      </w:r>
    </w:p>
    <w:p w:rsidR="00C81600" w:rsidRDefault="00C81600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Поведение человека с доминирующим ролевым мотивом напрямую связано с его социальным положением и собственной самооценкой. Чем ниже социальное положение, тем более вероятным становится радикальный настрой личности против существующей власти. </w:t>
      </w:r>
    </w:p>
    <w:p w:rsidR="00FF7115" w:rsidRDefault="00C81600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3.теории социальных факторов политического участия. В рамках этих теорий исследуются взаимосвязь и влияние на политическое участие таких факторов, как институализация, уровень </w:t>
      </w:r>
      <w:r w:rsidR="00FF7115">
        <w:rPr>
          <w:rFonts w:ascii="Microsoft Sans Serif" w:hAnsi="Microsoft Sans Serif" w:cs="Microsoft Sans Serif"/>
          <w:sz w:val="28"/>
          <w:szCs w:val="28"/>
        </w:rPr>
        <w:t>социально-экономического равенства и возможности социальной мобильности, стабильности и др. Так, С.Липсет и Д.Лернер предложили две модели взаимосвязи политического участия с другими факторами: либеральную и популистскую. Согласно либеральной модели, динамичное социально-экономическое развитие обуславливает сглаживание социального неравенства, а, следовательно, обеспечивает укрепление политической стабильности. Оба  фактора оказывают влияние на демократический характер политического участия (направленность на укрепление, развитие демократической системы; институализация политической деятельности и т.п.)</w:t>
      </w:r>
    </w:p>
    <w:p w:rsidR="00386ED8" w:rsidRDefault="00FF7115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При построении популистской модели исходят преимущественно из форм прямого участия, направленных на перераспределение  имущественных благ и собственности. Усиление подобного участия препятствует экономической модернизации, ухудшает социальные условия экономического развития, ведет к подрыву </w:t>
      </w:r>
      <w:r w:rsidR="00386ED8">
        <w:rPr>
          <w:rFonts w:ascii="Microsoft Sans Serif" w:hAnsi="Microsoft Sans Serif" w:cs="Microsoft Sans Serif"/>
          <w:sz w:val="28"/>
          <w:szCs w:val="28"/>
        </w:rPr>
        <w:t xml:space="preserve">политической стабильности. Нерешенные </w:t>
      </w:r>
      <w:r w:rsidR="00C81600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386ED8">
        <w:rPr>
          <w:rFonts w:ascii="Microsoft Sans Serif" w:hAnsi="Microsoft Sans Serif" w:cs="Microsoft Sans Serif"/>
          <w:sz w:val="28"/>
          <w:szCs w:val="28"/>
        </w:rPr>
        <w:t xml:space="preserve">проблемы накапливаются ,увеличивая </w:t>
      </w:r>
    </w:p>
    <w:p w:rsidR="00386ED8" w:rsidRDefault="00386ED8" w:rsidP="00386ED8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- 9 -</w:t>
      </w:r>
    </w:p>
    <w:p w:rsidR="00F0701E" w:rsidRDefault="00386ED8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количество требований (и требующих), предъявляемых к политической системе, а значит возрастает и политическое участие. В результате политическое участие не ведет к укреплению политической системы, удовлетворяющей интересы различных социальных групп, а лишь дестабилизируют общество и политическую систему, препятствуя социальной и экономической модернизации. Популистская модель тесно связана с такими явлениями, как кризис участия в модернизирующихся обществах.</w:t>
      </w:r>
    </w:p>
    <w:p w:rsidR="00843532" w:rsidRDefault="003D7022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Люди,</w:t>
      </w:r>
      <w:r w:rsidR="00843532">
        <w:rPr>
          <w:rFonts w:ascii="Microsoft Sans Serif" w:hAnsi="Microsoft Sans Serif" w:cs="Microsoft Sans Seri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28"/>
          <w:szCs w:val="28"/>
        </w:rPr>
        <w:t xml:space="preserve">интересующиеся политикой и активно участвующие в ней, составляют, как правило, меньшинство. Большинство же проявляет апатию и безразличие, что является характерным признаком многих политических систем. </w:t>
      </w:r>
      <w:r w:rsidR="00843532">
        <w:rPr>
          <w:rFonts w:ascii="Microsoft Sans Serif" w:hAnsi="Microsoft Sans Serif" w:cs="Microsoft Sans Serif"/>
          <w:sz w:val="28"/>
          <w:szCs w:val="28"/>
        </w:rPr>
        <w:t xml:space="preserve">Такое участие называется иммобильным. </w:t>
      </w:r>
      <w:r>
        <w:rPr>
          <w:rFonts w:ascii="Microsoft Sans Serif" w:hAnsi="Microsoft Sans Serif" w:cs="Microsoft Sans Serif"/>
          <w:sz w:val="28"/>
          <w:szCs w:val="28"/>
        </w:rPr>
        <w:t xml:space="preserve">Существуют различные причины </w:t>
      </w:r>
      <w:r w:rsidR="00843532">
        <w:rPr>
          <w:rFonts w:ascii="Microsoft Sans Serif" w:hAnsi="Microsoft Sans Serif" w:cs="Microsoft Sans Serif"/>
          <w:sz w:val="28"/>
          <w:szCs w:val="28"/>
        </w:rPr>
        <w:t>этого</w:t>
      </w:r>
      <w:r>
        <w:rPr>
          <w:rFonts w:ascii="Microsoft Sans Serif" w:hAnsi="Microsoft Sans Serif" w:cs="Microsoft Sans Serif"/>
          <w:sz w:val="28"/>
          <w:szCs w:val="28"/>
        </w:rPr>
        <w:t xml:space="preserve"> положения. Так, многие люди выключены из политической жизни из-за низкого уровня личного развития, образованности. Они потеряли веру в собственные возможности, не верят .что могут повлиять на политические процессы. Выделяется группа апатичных граждан, которые не интересуются политикой. Они занимаются собственными проблемами и увлечениями, профессиональной карьерой. Некоторые из них считают политику скучной, непривлекательной, непонятной. Наблюдается отчужденность от политической жизни как результат заорганизованности политической системы. Люди разочаровываются в политике, так как не видят существенной разницы между политическими партиями  и их программами. Они считают, что политические решения все равно будут принимать немногие, независимо от их участия в голосовании и других политических акциях. Они не ощущают личной выгоды от политики, считая, что она обслуживает лишь интересы элиты. Есть группы людей, настроенных </w:t>
      </w:r>
    </w:p>
    <w:p w:rsidR="00843532" w:rsidRDefault="00843532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843532" w:rsidRDefault="00843532" w:rsidP="00843532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- 10 -</w:t>
      </w:r>
    </w:p>
    <w:p w:rsidR="00085F89" w:rsidRDefault="003D7022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враждебно к политической системе и ее институтам. Они занимают позицию бойкота, неучастия. На уровень политического участия </w:t>
      </w:r>
    </w:p>
    <w:p w:rsidR="00386ED8" w:rsidRDefault="003D7022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влияют такие социальные факторы</w:t>
      </w:r>
      <w:r w:rsidR="00085F89">
        <w:rPr>
          <w:rFonts w:ascii="Microsoft Sans Serif" w:hAnsi="Microsoft Sans Serif" w:cs="Microsoft Sans Serif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sz w:val="28"/>
          <w:szCs w:val="28"/>
        </w:rPr>
        <w:t xml:space="preserve">как образование ,социально-экономический статус, возраст, пол, место жительства .профессия, доступ </w:t>
      </w:r>
      <w:r w:rsidR="00085F89">
        <w:rPr>
          <w:rFonts w:ascii="Microsoft Sans Serif" w:hAnsi="Microsoft Sans Serif" w:cs="Microsoft Sans Serif"/>
          <w:sz w:val="28"/>
          <w:szCs w:val="28"/>
        </w:rPr>
        <w:t>к политической информации, социально-экономическая ситуация. Пол существенно влияет на политическую активность человека. Женщины значительно меньше мужчин участвуют в политике. Это объясняется их в среднем более низким социально-экономическим статусом, большей обремененностью семейными делами, ориентацией политических культур на преимущественно мужское политическое участие и затрудненность политической карьеры и другими причинами. В то же время отрыв женщин от мужчин в неконвенциальном политическом участии значительно меньше, что объясняется стремлением женщин оказывать политическое влияние преимущественно через неконституционные, неофициальные каналы</w:t>
      </w:r>
      <w:r w:rsidR="00843532">
        <w:rPr>
          <w:rFonts w:ascii="Microsoft Sans Serif" w:hAnsi="Microsoft Sans Serif" w:cs="Microsoft Sans Serif"/>
          <w:sz w:val="28"/>
          <w:szCs w:val="28"/>
        </w:rPr>
        <w:t>.</w:t>
      </w:r>
    </w:p>
    <w:p w:rsidR="00843532" w:rsidRDefault="00843532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С определенным типом личности связано не только участие в политике, но и неучастие в ней и, в частности, такое явление, как абсентеизм. Он представляет собой уклонение граждан от участия в голосовании на выборах парламента, президента, местных органов власти и т.п., а также их сознательное неучастие в деятельности политических организаций (например, профсоюзов), если они формально являются их членами. Абсентеизм может быть обусловлен разными причинами: аполитичностью граждан, их равнодушием к политике, уходом в личную жизнь; разочарованием людей в политике, утратой доверия в ней, к претендентам на власть, к политическим институтам; низким уровнем политической компетентности избирателей, неуверенностью в правильности своего </w:t>
      </w:r>
    </w:p>
    <w:p w:rsidR="00843532" w:rsidRDefault="00843532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843532" w:rsidRDefault="00843532" w:rsidP="00843532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- 11 -</w:t>
      </w:r>
    </w:p>
    <w:p w:rsidR="00843532" w:rsidRDefault="00843532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выбора; сомнениями в возможностях серьезно влиять на политику; низкой значимостью результатов выборов для граждан и т.д. </w:t>
      </w:r>
      <w:r w:rsidR="0048185E">
        <w:rPr>
          <w:rFonts w:ascii="Microsoft Sans Serif" w:hAnsi="Microsoft Sans Serif" w:cs="Microsoft Sans Serif"/>
          <w:sz w:val="28"/>
          <w:szCs w:val="28"/>
        </w:rPr>
        <w:t xml:space="preserve">Абсентеизм возникает на основе негативного или равнодушного отношения к власти. Он не охватывает факты неучастия в политике из-за доверия к государственному устройству, правительству, политическим лидерам. Часть граждан мотивирует свое неучастие в политике именно этими причинами, считая, что органы власти будут нормально функционировать и без их помощи. Такие люди обычно включаются в политическую жизнь в случае кризиса власти и обострения политических конфликтов. </w:t>
      </w:r>
    </w:p>
    <w:p w:rsidR="0048185E" w:rsidRDefault="0048185E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В политической науке абсентеизм оценивается неоднозначно. Одни рассматривают его как свидетельство кризиса представительной демократии, угрозу политической стабильности общества, как негативное для государства явление, снижающее легитимность власти и свидетельствующее об отчуждении от нее граждан; другие, напротив, видят в абсентеизме проявление развитости независимого от государства гражданского общества, частной жизни, а также свидетельство наличия у населения возможностей свободно, самостоятельно определять свое поведение по отношению к политике. Абсентеизм нередко трактуется как нормальное для современных западных демократий явление, повышающее компетентность политического выбора за счет того, что в голосовании участвуют те, кто далек от нее. В целом же массовое уклонение граждан от участия в  выборах плохо совместимо с демократией как властью народа.</w:t>
      </w:r>
    </w:p>
    <w:p w:rsidR="0080464E" w:rsidRDefault="0080464E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Именно активное участие населения наполняет политический процесс демократическим содержание, предотвращает узурпацию власти узкой группой лиц и злоупотребления ею, позволяет представлять в политике разнообразные общественные интересы. </w:t>
      </w:r>
    </w:p>
    <w:p w:rsidR="0080464E" w:rsidRDefault="0080464E" w:rsidP="0080464E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- 12 -</w:t>
      </w:r>
    </w:p>
    <w:p w:rsidR="0080464E" w:rsidRDefault="0080464E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Политическое участие является также одним из важнейших источников политических измерений, перехода политической системы из одного качественного состояния к другому.</w:t>
      </w:r>
    </w:p>
    <w:p w:rsidR="0080464E" w:rsidRDefault="00A30A36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       </w:t>
      </w:r>
    </w:p>
    <w:p w:rsidR="0080464E" w:rsidRDefault="0080464E" w:rsidP="0080464E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br w:type="page"/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>- 13 –</w:t>
      </w:r>
    </w:p>
    <w:p w:rsidR="0080464E" w:rsidRDefault="0080464E" w:rsidP="0080464E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 xml:space="preserve">Литература: </w:t>
      </w:r>
    </w:p>
    <w:p w:rsidR="0080464E" w:rsidRDefault="0080464E" w:rsidP="0080464E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1.Политология. Учебник для Вузов. С.В. Решетников. Мн.: «ТетраСистемс» - 2000</w:t>
      </w:r>
    </w:p>
    <w:p w:rsidR="0080464E" w:rsidRDefault="0080464E" w:rsidP="0080464E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2.Политология. Курс лекций. Под ред. В.А. Бобкова Мн.: «Интерпрессервис», «Экоперспектива» - 2003</w:t>
      </w:r>
    </w:p>
    <w:p w:rsidR="0080464E" w:rsidRDefault="0080464E" w:rsidP="0080464E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3.Политология. Учебник для Вузов. В.А. Мельник Мн.: «Высшая школа» - 1999</w:t>
      </w:r>
    </w:p>
    <w:p w:rsidR="0080464E" w:rsidRDefault="0080464E" w:rsidP="0080464E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4.Политология. Учебное пособие.</w:t>
      </w:r>
      <w:r w:rsidR="00F32115">
        <w:rPr>
          <w:rFonts w:ascii="Microsoft Sans Serif" w:hAnsi="Microsoft Sans Serif" w:cs="Microsoft Sans Serif"/>
          <w:b/>
          <w:bCs/>
          <w:sz w:val="28"/>
          <w:szCs w:val="28"/>
        </w:rPr>
        <w:t xml:space="preserve"> Н.П. Денисюк Мн.: «ТетраСистемс» - 1997</w:t>
      </w:r>
    </w:p>
    <w:p w:rsidR="00F32115" w:rsidRDefault="00F32115" w:rsidP="0080464E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5.Политология. Справочник студента. Пугачев. М.: 1999</w:t>
      </w:r>
    </w:p>
    <w:p w:rsidR="00F32115" w:rsidRDefault="00F32115" w:rsidP="0080464E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6.Политология. под ред Василика М.: 1999</w:t>
      </w:r>
    </w:p>
    <w:p w:rsidR="00A30A36" w:rsidRPr="00CB2EE9" w:rsidRDefault="00A30A36" w:rsidP="00CC493A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bookmarkStart w:id="0" w:name="_GoBack"/>
      <w:bookmarkEnd w:id="0"/>
    </w:p>
    <w:sectPr w:rsidR="00A30A36" w:rsidRPr="00CB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957"/>
    <w:rsid w:val="00055A23"/>
    <w:rsid w:val="0007469B"/>
    <w:rsid w:val="00085F89"/>
    <w:rsid w:val="00133957"/>
    <w:rsid w:val="00177574"/>
    <w:rsid w:val="002C42C5"/>
    <w:rsid w:val="002C4703"/>
    <w:rsid w:val="00386ED8"/>
    <w:rsid w:val="003D7022"/>
    <w:rsid w:val="0048185E"/>
    <w:rsid w:val="004C7DA0"/>
    <w:rsid w:val="00616B80"/>
    <w:rsid w:val="0067661B"/>
    <w:rsid w:val="00682242"/>
    <w:rsid w:val="006A64B6"/>
    <w:rsid w:val="006B548F"/>
    <w:rsid w:val="00722ADA"/>
    <w:rsid w:val="0080464E"/>
    <w:rsid w:val="00843532"/>
    <w:rsid w:val="00952629"/>
    <w:rsid w:val="0097449C"/>
    <w:rsid w:val="00A30A36"/>
    <w:rsid w:val="00A54743"/>
    <w:rsid w:val="00A6177E"/>
    <w:rsid w:val="00A728DC"/>
    <w:rsid w:val="00A74421"/>
    <w:rsid w:val="00B015BA"/>
    <w:rsid w:val="00C81600"/>
    <w:rsid w:val="00CB2EE9"/>
    <w:rsid w:val="00CC493A"/>
    <w:rsid w:val="00CD3443"/>
    <w:rsid w:val="00D04F68"/>
    <w:rsid w:val="00D870B7"/>
    <w:rsid w:val="00DD6436"/>
    <w:rsid w:val="00F0701E"/>
    <w:rsid w:val="00F1369B"/>
    <w:rsid w:val="00F26BCA"/>
    <w:rsid w:val="00F3211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D158E3-76BC-453B-838E-5EAA7605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- 1 -</vt:lpstr>
    </vt:vector>
  </TitlesOfParts>
  <Company>СИЦ</Company>
  <LinksUpToDate>false</LinksUpToDate>
  <CharactersWithSpaces>18138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Трипутень</dc:creator>
  <cp:keywords/>
  <dc:description/>
  <cp:lastModifiedBy>admin</cp:lastModifiedBy>
  <cp:revision>2</cp:revision>
  <dcterms:created xsi:type="dcterms:W3CDTF">2014-03-02T12:58:00Z</dcterms:created>
  <dcterms:modified xsi:type="dcterms:W3CDTF">2014-03-02T12:58:00Z</dcterms:modified>
</cp:coreProperties>
</file>