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0F24" w:rsidRDefault="00556867">
      <w:pPr>
        <w:pStyle w:val="a3"/>
        <w:rPr>
          <w:b/>
          <w:bCs/>
        </w:rPr>
      </w:pPr>
      <w:r>
        <w:br/>
      </w:r>
      <w:r>
        <w:br/>
        <w:t>План</w:t>
      </w:r>
      <w:r>
        <w:br/>
        <w:t xml:space="preserve">Введение </w:t>
      </w:r>
      <w:r>
        <w:br/>
      </w:r>
      <w:r>
        <w:rPr>
          <w:b/>
          <w:bCs/>
        </w:rPr>
        <w:t>1 Исполнительная власть</w:t>
      </w:r>
      <w:r>
        <w:br/>
      </w:r>
      <w:r>
        <w:rPr>
          <w:b/>
          <w:bCs/>
        </w:rPr>
        <w:t>2 Законодательная власть</w:t>
      </w:r>
      <w:r>
        <w:br/>
      </w:r>
      <w:r>
        <w:rPr>
          <w:b/>
          <w:bCs/>
        </w:rPr>
        <w:t>3 Судебная власть</w:t>
      </w:r>
      <w:r>
        <w:br/>
      </w:r>
      <w:r>
        <w:rPr>
          <w:b/>
          <w:bCs/>
        </w:rPr>
        <w:t>Список литературы</w:t>
      </w:r>
    </w:p>
    <w:p w:rsidR="00670F24" w:rsidRDefault="00556867">
      <w:pPr>
        <w:pStyle w:val="21"/>
        <w:pageBreakBefore/>
        <w:numPr>
          <w:ilvl w:val="0"/>
          <w:numId w:val="0"/>
        </w:numPr>
      </w:pPr>
      <w:r>
        <w:t>Введение</w:t>
      </w:r>
    </w:p>
    <w:p w:rsidR="00670F24" w:rsidRDefault="00556867">
      <w:pPr>
        <w:pStyle w:val="a3"/>
      </w:pPr>
      <w:r>
        <w:t>Политика КНДР построена на принципах централизованной власти. Конституция КНДР провозглашает все права человека и правительство, построенное на демократических принципах. Реальная власть в стране принадлежит Трудовой партии Кореи, возглавляемой Ким Чен Иром. Существуют также две более мелкие политические партии — Партия Чонгу и Корейская Социал-Демократическая Партия, которые практически не участвуют в политической жизни государства. Главная идеология государства — Чучхе.</w:t>
      </w:r>
    </w:p>
    <w:p w:rsidR="00670F24" w:rsidRDefault="00556867">
      <w:pPr>
        <w:pStyle w:val="21"/>
        <w:pageBreakBefore/>
        <w:numPr>
          <w:ilvl w:val="0"/>
          <w:numId w:val="0"/>
        </w:numPr>
      </w:pPr>
      <w:r>
        <w:t>1. Исполнительная власть</w:t>
      </w:r>
    </w:p>
    <w:p w:rsidR="00670F24" w:rsidRDefault="00556867">
      <w:pPr>
        <w:pStyle w:val="a3"/>
      </w:pPr>
      <w:r>
        <w:t>По Конституции 1998 года бывший президент КНДР Ким Ир Сен является «Вечным Президентом», поэтому его пост никто не вправе занимать. Конституция возлагает большинство функций, обычно принадлежащих главе государства на Верховное Народное Собрание. После смерти Ким Ир Сена в 1994 году, главой правительства стал его сын, Ким Чен Ир.</w:t>
      </w:r>
    </w:p>
    <w:p w:rsidR="00670F24" w:rsidRDefault="00556867">
      <w:pPr>
        <w:pStyle w:val="a3"/>
      </w:pPr>
      <w:r>
        <w:t>Правительство КНДР возглавляет Премьер-министр, оно находится под контролем Верховного Народного Комитета (ВНК). ВНК занимается разработкой политического курса и надзором за кабинетом министров.</w:t>
      </w:r>
    </w:p>
    <w:p w:rsidR="00670F24" w:rsidRDefault="00556867">
      <w:pPr>
        <w:pStyle w:val="a3"/>
      </w:pPr>
      <w:r>
        <w:t>Ким Чен Ир является главой государства. Он занимает сразу несколько должностей и имеет несколько официальных званий, в том числе — генеральный секретарь Трудовой партии Кореи, председатель Комитета Государственной Безопасности и Верховный Главнокомандующий вооружёнными силами. Также он носит официальный титул «Дорогой председатель» (его отца, Ким Ир Сена называют «Великий председатель»).</w:t>
      </w:r>
    </w:p>
    <w:p w:rsidR="00670F24" w:rsidRDefault="00556867">
      <w:pPr>
        <w:pStyle w:val="a3"/>
      </w:pPr>
      <w:r>
        <w:t>Премьером правительства на данный момент (2010) является Чхве Ён Рим.</w:t>
      </w:r>
    </w:p>
    <w:p w:rsidR="00670F24" w:rsidRDefault="00556867">
      <w:pPr>
        <w:pStyle w:val="21"/>
        <w:pageBreakBefore/>
        <w:numPr>
          <w:ilvl w:val="0"/>
          <w:numId w:val="0"/>
        </w:numPr>
      </w:pPr>
      <w:r>
        <w:t>2. Законодательная власть</w:t>
      </w:r>
    </w:p>
    <w:p w:rsidR="00670F24" w:rsidRDefault="00556867">
      <w:pPr>
        <w:pStyle w:val="a3"/>
      </w:pPr>
      <w:r>
        <w:t>В соответствии с Конституцией, высшим органом власти страны является Верховное Народное собрание (ВНС). Оно состоит из 687 членов, избираемых каждые пять лет. Съезды проводятся дважды в год, каждый в течение нескольких дней. Комитет, известный как Президиум Верховного Собрания избирается членами Собрания и осуществляет законодательные функции между съездами. Председателем Верховного Собрания является Ким Ён Нам.</w:t>
      </w:r>
    </w:p>
    <w:p w:rsidR="00670F24" w:rsidRDefault="00556867">
      <w:pPr>
        <w:pStyle w:val="21"/>
        <w:pageBreakBefore/>
        <w:numPr>
          <w:ilvl w:val="0"/>
          <w:numId w:val="0"/>
        </w:numPr>
      </w:pPr>
      <w:r>
        <w:t>3. Судебная власть</w:t>
      </w:r>
    </w:p>
    <w:p w:rsidR="00670F24" w:rsidRDefault="00556867">
      <w:pPr>
        <w:pStyle w:val="a3"/>
      </w:pPr>
      <w:r>
        <w:t>Текущая Конституция КНДР (пятая по счёту) была принята в сентябре 1998 года, заменив предыдущую редакцию от 1992 года.</w:t>
      </w:r>
    </w:p>
    <w:p w:rsidR="00670F24" w:rsidRDefault="00556867">
      <w:pPr>
        <w:pStyle w:val="a3"/>
      </w:pPr>
      <w:r>
        <w:t>В соответствии с отчётом американского Государственного департамента, семья преступника несёт уголовную ответственность за преступления, совершённые любым её членом</w:t>
      </w:r>
      <w:r>
        <w:rPr>
          <w:position w:val="10"/>
        </w:rPr>
        <w:t>[1]</w:t>
      </w:r>
      <w:r>
        <w:t>.</w:t>
      </w:r>
    </w:p>
    <w:p w:rsidR="00670F24" w:rsidRDefault="00556867">
      <w:pPr>
        <w:pStyle w:val="21"/>
        <w:pageBreakBefore/>
        <w:numPr>
          <w:ilvl w:val="0"/>
          <w:numId w:val="0"/>
        </w:numPr>
      </w:pPr>
      <w:r>
        <w:t>Список литературы:</w:t>
      </w:r>
    </w:p>
    <w:p w:rsidR="00670F24" w:rsidRDefault="00556867">
      <w:pPr>
        <w:pStyle w:val="a3"/>
        <w:numPr>
          <w:ilvl w:val="0"/>
          <w:numId w:val="1"/>
        </w:numPr>
        <w:tabs>
          <w:tab w:val="left" w:pos="707"/>
        </w:tabs>
      </w:pPr>
      <w:r>
        <w:t xml:space="preserve">Country Reports on Human Rights Practices. U.S. Department of State (February 28 2005). </w:t>
      </w:r>
    </w:p>
    <w:p w:rsidR="00670F24" w:rsidRDefault="00556867">
      <w:pPr>
        <w:pStyle w:val="a3"/>
        <w:spacing w:after="0"/>
      </w:pPr>
      <w:r>
        <w:t>Источник: http://ru.wikipedia.org/wiki/Политика_КНДР</w:t>
      </w:r>
      <w:bookmarkStart w:id="0" w:name="_GoBack"/>
      <w:bookmarkEnd w:id="0"/>
    </w:p>
    <w:sectPr w:rsidR="00670F24">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0000002"/>
    <w:multiLevelType w:val="multilevel"/>
    <w:tmpl w:val="00000002"/>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6867"/>
    <w:rsid w:val="00556867"/>
    <w:rsid w:val="00670F24"/>
    <w:rsid w:val="00A00C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A91E63-2A41-4CF1-B040-6EFFF29A1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RTFNum210">
    <w:name w:val="RTF_Num 2 10"/>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NumberingSymbols">
    <w:name w:val="Numbering Symbols"/>
    <w:rPr>
      <w:rFonts w:ascii="Liberation Serif" w:eastAsia="DejaVu Sans" w:hAnsi="Liberation Serif" w:cs="Liberation Serif"/>
      <w:color w:val="auto"/>
      <w:sz w:val="24"/>
      <w:szCs w:val="24"/>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ние объе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Обратный адрес 21"/>
    <w:basedOn w:val="a"/>
    <w:rPr>
      <w:i/>
      <w:iCs/>
    </w:rPr>
  </w:style>
  <w:style w:type="paragraph" w:customStyle="1" w:styleId="TableContents">
    <w:name w:val="Table Contents"/>
    <w:basedOn w:val="a3"/>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3"/>
    <w:pPr>
      <w:numPr>
        <w:numId w:val="2"/>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sz w:val="24"/>
      <w:szCs w:val="24"/>
    </w:rPr>
  </w:style>
  <w:style w:type="paragraph" w:customStyle="1" w:styleId="21">
    <w:name w:val="Заголовок 21"/>
    <w:basedOn w:val="Heading"/>
    <w:next w:val="a3"/>
    <w:pPr>
      <w:numPr>
        <w:ilvl w:val="1"/>
        <w:numId w:val="2"/>
      </w:numPr>
      <w:outlineLvl w:val="1"/>
    </w:pPr>
    <w:rPr>
      <w:rFonts w:ascii="Liberation Serif" w:eastAsia="DejaVu Sans" w:hAnsi="Liberation Serif" w:cs="Liberation Serif"/>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374</Words>
  <Characters>2136</Characters>
  <Application>Microsoft Office Word</Application>
  <DocSecurity>0</DocSecurity>
  <Lines>17</Lines>
  <Paragraphs>5</Paragraphs>
  <ScaleCrop>false</ScaleCrop>
  <Company/>
  <LinksUpToDate>false</LinksUpToDate>
  <CharactersWithSpaces>2505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2014-04-05T17:49:00Z</dcterms:created>
  <dcterms:modified xsi:type="dcterms:W3CDTF">2014-04-05T17:49:00Z</dcterms:modified>
</cp:coreProperties>
</file>