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8C3" w:rsidRPr="00B13EE7" w:rsidRDefault="00FC08C3" w:rsidP="00B13EE7">
      <w:pPr>
        <w:pStyle w:val="a5"/>
      </w:pPr>
      <w:r w:rsidRPr="00B13EE7">
        <w:t xml:space="preserve">Внешняя политика США определяется </w:t>
      </w:r>
      <w:r w:rsidRPr="009F62F2">
        <w:t>Президентом</w:t>
      </w:r>
      <w:r w:rsidRPr="00B13EE7">
        <w:t xml:space="preserve"> и осуществляется </w:t>
      </w:r>
      <w:r w:rsidRPr="009F62F2">
        <w:t>Государственным департаментом</w:t>
      </w:r>
      <w:r w:rsidRPr="00B13EE7">
        <w:t xml:space="preserve"> во главе с </w:t>
      </w:r>
      <w:r w:rsidRPr="009F62F2">
        <w:t>Государственным секретарём</w:t>
      </w:r>
      <w:r w:rsidRPr="00B13EE7">
        <w:t>.</w:t>
      </w:r>
    </w:p>
    <w:p w:rsidR="00FC08C3" w:rsidRPr="00B13EE7" w:rsidRDefault="00FC08C3" w:rsidP="00B13EE7">
      <w:pPr>
        <w:pStyle w:val="a5"/>
      </w:pPr>
      <w:r w:rsidRPr="009F62F2">
        <w:t>Соединённые Штаты Америки</w:t>
      </w:r>
      <w:r w:rsidRPr="00B13EE7">
        <w:t xml:space="preserve"> проводят сложную </w:t>
      </w:r>
      <w:r w:rsidRPr="009F62F2">
        <w:t>внешнюю политику</w:t>
      </w:r>
      <w:r w:rsidRPr="00B13EE7">
        <w:t>, основными принципами которой провозглашены «строительство безопасного мира» и «распространение демократии во благо американского народа и международного сообщества»</w:t>
      </w:r>
      <w:r w:rsidRPr="009F62F2">
        <w:t>[1]</w:t>
      </w:r>
      <w:r w:rsidRPr="00B13EE7">
        <w:t>. Соединённые Штаты играют крайне важную роль в международных отношениях, имеют самую развитую в мире сеть дипломатических представительств. США</w:t>
      </w:r>
      <w:r w:rsidR="00B13EE7" w:rsidRPr="00B13EE7">
        <w:t xml:space="preserve"> </w:t>
      </w:r>
      <w:r w:rsidRPr="00B13EE7">
        <w:t xml:space="preserve">— член-учредитель </w:t>
      </w:r>
      <w:r w:rsidRPr="009F62F2">
        <w:t>Организации Объединённых Наций</w:t>
      </w:r>
      <w:r w:rsidRPr="00B13EE7">
        <w:t xml:space="preserve">, и </w:t>
      </w:r>
      <w:r w:rsidRPr="009F62F2">
        <w:t>Северо-атлантического альянса</w:t>
      </w:r>
      <w:r w:rsidRPr="00B13EE7">
        <w:t xml:space="preserve">, член </w:t>
      </w:r>
      <w:r w:rsidRPr="009F62F2">
        <w:t>Совета Безопасности ООН</w:t>
      </w:r>
      <w:r w:rsidRPr="00B13EE7">
        <w:t>. Дипломатия США принимает самое активное участие в разрешении практически всех международных конфликтов.</w:t>
      </w:r>
    </w:p>
    <w:p w:rsidR="00FC08C3" w:rsidRPr="00B13EE7" w:rsidRDefault="00FC08C3" w:rsidP="00B13EE7">
      <w:pPr>
        <w:pStyle w:val="a5"/>
      </w:pPr>
      <w:r w:rsidRPr="00B13EE7">
        <w:t>По мнению многих аналитиков и политиков, как российских, так и зарубежных, внешняя политика США отличается агрессивностью</w:t>
      </w:r>
      <w:r w:rsidRPr="009F62F2">
        <w:t>[2][3][4]</w:t>
      </w:r>
      <w:r w:rsidRPr="00B13EE7">
        <w:t xml:space="preserve">. С </w:t>
      </w:r>
      <w:r w:rsidRPr="009F62F2">
        <w:t>1940-х г. г.</w:t>
      </w:r>
      <w:r w:rsidRPr="00B13EE7">
        <w:t xml:space="preserve">, когда администрация </w:t>
      </w:r>
      <w:r w:rsidRPr="009F62F2">
        <w:t>Рузвельта</w:t>
      </w:r>
      <w:r w:rsidRPr="00B13EE7">
        <w:t xml:space="preserve"> отказалась от политики невмешательства, Соединённые Штаты выступали инициаторами множества вооружённых конфликтов и военных переворотов во всем мире, среди которых </w:t>
      </w:r>
      <w:r w:rsidRPr="009F62F2">
        <w:t>переворот в Иране</w:t>
      </w:r>
      <w:r w:rsidRPr="00B13EE7">
        <w:t xml:space="preserve"> в </w:t>
      </w:r>
      <w:r w:rsidRPr="009F62F2">
        <w:t>1953</w:t>
      </w:r>
      <w:r w:rsidRPr="00B13EE7">
        <w:t xml:space="preserve">, свержение </w:t>
      </w:r>
      <w:r w:rsidRPr="009F62F2">
        <w:t>Лумумбы</w:t>
      </w:r>
      <w:r w:rsidRPr="00B13EE7">
        <w:t xml:space="preserve"> в </w:t>
      </w:r>
      <w:r w:rsidRPr="009F62F2">
        <w:t>1960[источник</w:t>
      </w:r>
      <w:r w:rsidR="00B13EE7" w:rsidRPr="009F62F2">
        <w:t xml:space="preserve"> </w:t>
      </w:r>
      <w:r w:rsidRPr="009F62F2">
        <w:t>не</w:t>
      </w:r>
      <w:r w:rsidR="00B13EE7" w:rsidRPr="009F62F2">
        <w:t xml:space="preserve"> </w:t>
      </w:r>
      <w:r w:rsidRPr="009F62F2">
        <w:t>указан</w:t>
      </w:r>
      <w:r w:rsidR="00B13EE7" w:rsidRPr="009F62F2">
        <w:t xml:space="preserve"> </w:t>
      </w:r>
      <w:r w:rsidRPr="009F62F2">
        <w:t>21</w:t>
      </w:r>
      <w:r w:rsidR="00B13EE7" w:rsidRPr="009F62F2">
        <w:t xml:space="preserve"> </w:t>
      </w:r>
      <w:r w:rsidRPr="009F62F2">
        <w:t>день]</w:t>
      </w:r>
      <w:r w:rsidRPr="00B13EE7">
        <w:t xml:space="preserve">, провалившаяся </w:t>
      </w:r>
      <w:r w:rsidRPr="009F62F2">
        <w:t>Операция в заливе Свиней</w:t>
      </w:r>
      <w:r w:rsidRPr="00B13EE7">
        <w:t xml:space="preserve"> в </w:t>
      </w:r>
      <w:r w:rsidRPr="009F62F2">
        <w:t>1961</w:t>
      </w:r>
      <w:r w:rsidRPr="00B13EE7">
        <w:t xml:space="preserve">, </w:t>
      </w:r>
      <w:r w:rsidRPr="009F62F2">
        <w:t>Вьетнамская война</w:t>
      </w:r>
      <w:r w:rsidRPr="00B13EE7">
        <w:t xml:space="preserve"> (</w:t>
      </w:r>
      <w:r w:rsidRPr="009F62F2">
        <w:t>1965</w:t>
      </w:r>
      <w:r w:rsidRPr="00B13EE7">
        <w:t>—</w:t>
      </w:r>
      <w:r w:rsidRPr="009F62F2">
        <w:t>1973</w:t>
      </w:r>
      <w:r w:rsidRPr="00B13EE7">
        <w:t xml:space="preserve">), войны в </w:t>
      </w:r>
      <w:r w:rsidRPr="009F62F2">
        <w:t>Югославии</w:t>
      </w:r>
      <w:r w:rsidRPr="00B13EE7">
        <w:t xml:space="preserve"> </w:t>
      </w:r>
      <w:r w:rsidRPr="009F62F2">
        <w:t>1999</w:t>
      </w:r>
      <w:r w:rsidRPr="00B13EE7">
        <w:t xml:space="preserve">, </w:t>
      </w:r>
      <w:r w:rsidRPr="009F62F2">
        <w:t>Афганистане</w:t>
      </w:r>
      <w:r w:rsidRPr="00B13EE7">
        <w:t xml:space="preserve"> и </w:t>
      </w:r>
      <w:r w:rsidRPr="009F62F2">
        <w:t>Ираке</w:t>
      </w:r>
      <w:r w:rsidRPr="00B13EE7">
        <w:t xml:space="preserve"> (</w:t>
      </w:r>
      <w:r w:rsidRPr="009F62F2">
        <w:t>2001</w:t>
      </w:r>
      <w:r w:rsidRPr="00B13EE7">
        <w:t xml:space="preserve">, </w:t>
      </w:r>
      <w:r w:rsidRPr="009F62F2">
        <w:t>2003</w:t>
      </w:r>
      <w:r w:rsidRPr="00B13EE7">
        <w:t xml:space="preserve">). Попытка переворота в </w:t>
      </w:r>
      <w:r w:rsidRPr="009F62F2">
        <w:t>Венесуэле</w:t>
      </w:r>
      <w:r w:rsidRPr="00B13EE7">
        <w:t xml:space="preserve"> 2005 года</w:t>
      </w:r>
      <w:r w:rsidRPr="009F62F2">
        <w:t>[источник</w:t>
      </w:r>
      <w:r w:rsidR="00B13EE7" w:rsidRPr="009F62F2">
        <w:t xml:space="preserve"> </w:t>
      </w:r>
      <w:r w:rsidRPr="009F62F2">
        <w:t>не</w:t>
      </w:r>
      <w:r w:rsidR="00B13EE7" w:rsidRPr="009F62F2">
        <w:t xml:space="preserve"> </w:t>
      </w:r>
      <w:r w:rsidRPr="009F62F2">
        <w:t>указан</w:t>
      </w:r>
      <w:r w:rsidR="00B13EE7" w:rsidRPr="009F62F2">
        <w:t xml:space="preserve"> </w:t>
      </w:r>
      <w:r w:rsidRPr="009F62F2">
        <w:t>21</w:t>
      </w:r>
      <w:r w:rsidR="00B13EE7" w:rsidRPr="009F62F2">
        <w:t xml:space="preserve"> </w:t>
      </w:r>
      <w:r w:rsidRPr="009F62F2">
        <w:t>день]</w:t>
      </w:r>
      <w:r w:rsidRPr="00B13EE7">
        <w:t xml:space="preserve">. Рассматривается вопрос нанесения удара по </w:t>
      </w:r>
      <w:r w:rsidRPr="009F62F2">
        <w:t>Ирану[источник</w:t>
      </w:r>
      <w:r w:rsidR="00B13EE7" w:rsidRPr="009F62F2">
        <w:t xml:space="preserve"> </w:t>
      </w:r>
      <w:r w:rsidRPr="009F62F2">
        <w:t>не</w:t>
      </w:r>
      <w:r w:rsidR="00B13EE7" w:rsidRPr="009F62F2">
        <w:t xml:space="preserve"> </w:t>
      </w:r>
      <w:r w:rsidRPr="009F62F2">
        <w:t>указан</w:t>
      </w:r>
      <w:r w:rsidR="00B13EE7" w:rsidRPr="009F62F2">
        <w:t xml:space="preserve"> </w:t>
      </w:r>
      <w:r w:rsidRPr="009F62F2">
        <w:t>21</w:t>
      </w:r>
      <w:r w:rsidR="00B13EE7" w:rsidRPr="009F62F2">
        <w:t xml:space="preserve"> </w:t>
      </w:r>
      <w:r w:rsidRPr="009F62F2">
        <w:t>день]</w:t>
      </w:r>
      <w:r w:rsidRPr="00B13EE7">
        <w:t>. Американская внешняя политика является одной из наиболее противоречивых, часто подвергается критике как в самой стране, так и в мире.</w:t>
      </w:r>
    </w:p>
    <w:p w:rsidR="00FC08C3" w:rsidRPr="00B13EE7" w:rsidRDefault="00FC08C3" w:rsidP="00B13EE7">
      <w:pPr>
        <w:pStyle w:val="a5"/>
      </w:pPr>
      <w:r w:rsidRPr="00B13EE7">
        <w:t>Одно из направлений во внешней политике США, является проведение политики "Мягкой силы" (Soft power). Мягкая сила - это способность государства (союза, коалиции) достичь желаемых результатов в международных делах через убеждение (притяжение), а не подавление (навязывание, принуждение). «Мягкая сила» действует, побуждая других следовать (или добиваясь их собственного согласия следовать, или делая выгодным следование) определённым нормам поведения и институтам на международной арене, что и приводит её носителей к достижению желаемого результата фактически без принуждения» (хотя и здесь, конечно, может быть определённая вынужденность поведения, обусловленная отсутствием иной альтернативы).</w:t>
      </w:r>
    </w:p>
    <w:p w:rsidR="00FC08C3" w:rsidRPr="00B13EE7" w:rsidRDefault="006371DC" w:rsidP="00B13EE7">
      <w:pPr>
        <w:pStyle w:val="a5"/>
      </w:pPr>
      <w:r>
        <w:rPr>
          <w:lang w:val="uk-UA"/>
        </w:rPr>
        <w:t>П</w:t>
      </w:r>
      <w:r w:rsidR="00FC08C3" w:rsidRPr="00B13EE7">
        <w:t>олитика «мягкой силы» - это незаметное, неосязаемое распространение среди населения симпатии к Америке, чувства ее превосходства над своей страной. По существу, это тихая, незаметная экспансия, которая может привести к утрате частью населения духовной самоидентичности.</w:t>
      </w:r>
    </w:p>
    <w:p w:rsidR="00D32DDC" w:rsidRPr="00B13EE7" w:rsidRDefault="00D32DDC" w:rsidP="00B13EE7">
      <w:pPr>
        <w:pStyle w:val="a5"/>
      </w:pPr>
      <w:r w:rsidRPr="00B13EE7">
        <w:t xml:space="preserve">Демократия провозглашается одной из основных целей внешней политики </w:t>
      </w:r>
      <w:r w:rsidRPr="009F62F2">
        <w:t>США</w:t>
      </w:r>
      <w:r w:rsidRPr="00B13EE7">
        <w:t xml:space="preserve"> </w:t>
      </w:r>
      <w:r w:rsidRPr="009F62F2">
        <w:t>[5]</w:t>
      </w:r>
      <w:r w:rsidRPr="00B13EE7">
        <w:t xml:space="preserve">. По докладам </w:t>
      </w:r>
      <w:r w:rsidRPr="009F62F2">
        <w:t>Госдепартамента США</w:t>
      </w:r>
      <w:r w:rsidRPr="00B13EE7">
        <w:t xml:space="preserve"> примерами успеха такой модели могут считаться «</w:t>
      </w:r>
      <w:r w:rsidRPr="009F62F2">
        <w:t>цветные революции</w:t>
      </w:r>
      <w:r w:rsidRPr="00B13EE7">
        <w:t xml:space="preserve">» в </w:t>
      </w:r>
      <w:r w:rsidRPr="009F62F2">
        <w:t>Грузии</w:t>
      </w:r>
      <w:r w:rsidRPr="00B13EE7">
        <w:t xml:space="preserve"> </w:t>
      </w:r>
      <w:r w:rsidRPr="009F62F2">
        <w:t>[6]</w:t>
      </w:r>
      <w:r w:rsidRPr="00B13EE7">
        <w:t xml:space="preserve"> и на </w:t>
      </w:r>
      <w:r w:rsidRPr="009F62F2">
        <w:t>Украине[7]</w:t>
      </w:r>
      <w:r w:rsidRPr="00B13EE7">
        <w:t xml:space="preserve"> , политические преобразования в </w:t>
      </w:r>
      <w:r w:rsidRPr="009F62F2">
        <w:t>Сербии</w:t>
      </w:r>
      <w:r w:rsidRPr="00B13EE7">
        <w:t xml:space="preserve"> (включая </w:t>
      </w:r>
      <w:r w:rsidRPr="009F62F2">
        <w:t>Косово</w:t>
      </w:r>
      <w:r w:rsidRPr="00B13EE7">
        <w:t xml:space="preserve">) и </w:t>
      </w:r>
      <w:r w:rsidRPr="009F62F2">
        <w:t>Черногории</w:t>
      </w:r>
      <w:r w:rsidRPr="00B13EE7">
        <w:t>.</w:t>
      </w:r>
    </w:p>
    <w:p w:rsidR="00D32DDC" w:rsidRPr="00B13EE7" w:rsidRDefault="00D32DDC" w:rsidP="00B13EE7">
      <w:pPr>
        <w:pStyle w:val="a5"/>
      </w:pPr>
      <w:r w:rsidRPr="00B13EE7">
        <w:t>Во многом по этой причине у ряда наблюдателей в последние годы термин «экспорт демократии» получил негативную оценку. Некоторые считают</w:t>
      </w:r>
      <w:r w:rsidRPr="009F62F2">
        <w:t>[8]</w:t>
      </w:r>
      <w:r w:rsidRPr="00B13EE7">
        <w:t xml:space="preserve"> , что под термином «Демократизация» скрывается стремление к насильственным политическим и социальным изменениям, направленным на установление западных ценностей в исторически сложившемся обществе и, попутно, экономических преимуществ для демократизирующей державы (то есть США). Кроме того, отрицательное отношение многих </w:t>
      </w:r>
      <w:r w:rsidRPr="009F62F2">
        <w:t>россиян</w:t>
      </w:r>
      <w:r w:rsidRPr="00B13EE7">
        <w:t xml:space="preserve"> к термину «демократизация», как и к понятию демократии, может быть связано с проведением политики нынешнего правительства России.</w:t>
      </w:r>
    </w:p>
    <w:p w:rsidR="00D32DDC" w:rsidRPr="00B13EE7" w:rsidRDefault="00D32DDC" w:rsidP="00B13EE7">
      <w:pPr>
        <w:pStyle w:val="a5"/>
      </w:pPr>
      <w:r w:rsidRPr="00B13EE7">
        <w:t xml:space="preserve">Однако в то же время противники </w:t>
      </w:r>
      <w:r w:rsidRPr="009F62F2">
        <w:t>гегемонии</w:t>
      </w:r>
      <w:r w:rsidRPr="00B13EE7">
        <w:t xml:space="preserve"> США часто используют термин «демократизация» для обозначения желательных, по их мнению, перемен в системе международных отношений. </w:t>
      </w:r>
      <w:r w:rsidRPr="009F62F2">
        <w:t>[9]</w:t>
      </w:r>
    </w:p>
    <w:p w:rsidR="00D32DDC" w:rsidRPr="00B13EE7" w:rsidRDefault="00D32DDC" w:rsidP="00B13EE7">
      <w:pPr>
        <w:pStyle w:val="a5"/>
      </w:pPr>
      <w:r w:rsidRPr="00B13EE7">
        <w:t>В этом контексте нужно включить понятие распространения демократии, как культурную политику по отношению к другим странам. Безопасность США определяется характером режимов в других странах. Концепция «расширения демократии» развивалась в идейном русле вильсонианского либерального универсализма, который традиционно сочетал в себе прагматику национальных интересов Америки с представлениями об американской идеологической миссии – нести либерально-демократические принципы всему миру.</w:t>
      </w:r>
    </w:p>
    <w:p w:rsidR="00D32DDC" w:rsidRPr="00B13EE7" w:rsidRDefault="00D32DDC" w:rsidP="00B13EE7">
      <w:pPr>
        <w:pStyle w:val="a5"/>
      </w:pPr>
      <w:r w:rsidRPr="00B13EE7">
        <w:t>Соединенные Штаты Америки заинтересованы в распространении демократии и рыночной экономики в мире, т.к. это обеспечивает защиту их интересов и отвечает американским ценностям. М.К.Олбрайт, занимавшая пост госсекретаря во время второй администрации У. Клинона, высказалась по этому поводу, заявив, «то, что Соединенные Штаты отождествляют себя с демократией, жизненно важно для американских интересов».Таким образом, видно основную задачу распространения культурных ценностей для Соединенных Штатов: распространение идеологических принципов, на которых основаны сами США, – это распространение американского влияния. И, наоборот, сверхзадачей американской внешней политики они считают распространение соответствующих ценностей.</w:t>
      </w:r>
    </w:p>
    <w:p w:rsidR="00D32DDC" w:rsidRPr="00B13EE7" w:rsidRDefault="00D32DDC" w:rsidP="00B13EE7">
      <w:pPr>
        <w:pStyle w:val="a5"/>
      </w:pPr>
      <w:r w:rsidRPr="00B13EE7">
        <w:t>Внешняя культурная политика при успешной реализации способна стать эффективным средством сопровождения общей внешнеполитической стратегии государства, создавая прочный фундамент, позволяющий не только отстаивать и продвигать свои национальные интересы на мировой арене, но и оказывать непосредственное влияние на различные политические, экономические, социальные процессы в мире.</w:t>
      </w:r>
    </w:p>
    <w:p w:rsidR="00D32DDC" w:rsidRPr="00B13EE7" w:rsidRDefault="00D32DDC" w:rsidP="00B13EE7">
      <w:pPr>
        <w:pStyle w:val="a5"/>
      </w:pPr>
      <w:r w:rsidRPr="00B13EE7">
        <w:t>Международная образовательная политика как раз направлена на максимально позитивное восприятие населения другой страны американской культуры. Задачей международной политики США является создание лояльных слоев населения в других странах.</w:t>
      </w:r>
    </w:p>
    <w:p w:rsidR="00D32DDC" w:rsidRPr="00B13EE7" w:rsidRDefault="00D32DDC" w:rsidP="00B13EE7">
      <w:pPr>
        <w:pStyle w:val="a5"/>
      </w:pPr>
      <w:r w:rsidRPr="00B13EE7">
        <w:t>Доказана эффективность проведения данной политики, многие бывшие выпускники образовательных программ занимают ведущие государственные посты в своих странах: 200 настоящих и бывших премьер-министров и президентов и среди них Т. Блейр, М. Тетчер, Г. Шредер и М. Саакашвили являлись участниками правительственных образовательных программ; 80% членов правительства Саудовской Аравии получили образование в Американских университетах, 75% парламента в Кении были обучены в США и т.д.</w:t>
      </w:r>
    </w:p>
    <w:p w:rsidR="00D32DDC" w:rsidRPr="00B13EE7" w:rsidRDefault="00D32DDC" w:rsidP="00B13EE7">
      <w:pPr>
        <w:pStyle w:val="a5"/>
      </w:pPr>
      <w:r w:rsidRPr="00B13EE7">
        <w:t>На протяжении всей истории существования международных образовательных программ США использовали их для достижения различных политических целей, но главной задачей этой политики является распространение американской культуры по всему миру.</w:t>
      </w:r>
    </w:p>
    <w:p w:rsidR="00D32DDC" w:rsidRPr="00B13EE7" w:rsidRDefault="00D32DDC" w:rsidP="00B13EE7">
      <w:pPr>
        <w:pStyle w:val="a5"/>
      </w:pPr>
      <w:r w:rsidRPr="00B13EE7">
        <w:t>Программы международной культурной политики на правительственном уровне рассматриваются как одно из самых эффективных направлений публичной дипломатии, способствующих стабильности, процветанию, а также продвижению американских ценностей в развивающихся или находящихся в переходном периоде странах.</w:t>
      </w:r>
    </w:p>
    <w:p w:rsidR="00B13EE7" w:rsidRPr="00B13EE7" w:rsidRDefault="00D32DDC" w:rsidP="00B13EE7">
      <w:pPr>
        <w:pStyle w:val="a5"/>
      </w:pPr>
      <w:r w:rsidRPr="00B13EE7">
        <w:t>Основными инструментами реализации американского внешнего культурного влияния выступают СМИ, в первую очередь американские, зачастую входящие в состав ещё более крупных финансово-промышленных империй. Руководящий состав таких компаний, формирующий собой американскую деловую элиту, нередко неразрывно связан и взаимодействует на различных уровнях с правящей политической элитой США, в том числе проводя через принадлежащие им СМИ целенаправленный экспорт идеологически «заряженных» американских культурных ценностей, ориентированный главным образом на молодёжь в разных странах мира, охотно и активно воспринимающих Америку также через её субкультурные компоненты.</w:t>
      </w:r>
    </w:p>
    <w:p w:rsidR="00D32DDC" w:rsidRPr="00B13EE7" w:rsidRDefault="00D32DDC" w:rsidP="00B13EE7">
      <w:pPr>
        <w:pStyle w:val="a5"/>
      </w:pPr>
      <w:r w:rsidRPr="00B13EE7">
        <w:t>Тем самым реализуется и политическая задача по обеспечению национальных интересов США, что соответствует целям и задачам, продекларированным в разного рода концептуальных и программных документах американской внешней политики.</w:t>
      </w:r>
    </w:p>
    <w:p w:rsidR="00D32DDC" w:rsidRPr="00B13EE7" w:rsidRDefault="00D32DDC" w:rsidP="00B13EE7">
      <w:pPr>
        <w:pStyle w:val="a5"/>
      </w:pPr>
      <w:r w:rsidRPr="00B13EE7">
        <w:t xml:space="preserve">Военно-политический альянс </w:t>
      </w:r>
      <w:r w:rsidRPr="009F62F2">
        <w:t>НАТО</w:t>
      </w:r>
      <w:r w:rsidRPr="00B13EE7">
        <w:t xml:space="preserve"> был создан </w:t>
      </w:r>
      <w:r w:rsidRPr="009F62F2">
        <w:t>4 апреля</w:t>
      </w:r>
      <w:r w:rsidRPr="00B13EE7">
        <w:t xml:space="preserve"> </w:t>
      </w:r>
      <w:r w:rsidRPr="009F62F2">
        <w:t>1949</w:t>
      </w:r>
      <w:r w:rsidRPr="00B13EE7">
        <w:t xml:space="preserve"> и объединил под эгидой </w:t>
      </w:r>
      <w:r w:rsidRPr="009F62F2">
        <w:t>США</w:t>
      </w:r>
      <w:r w:rsidRPr="00B13EE7">
        <w:t xml:space="preserve"> 10 государств </w:t>
      </w:r>
      <w:r w:rsidRPr="009F62F2">
        <w:t>западной Европы</w:t>
      </w:r>
      <w:r w:rsidRPr="00B13EE7">
        <w:t xml:space="preserve"> и </w:t>
      </w:r>
      <w:r w:rsidRPr="009F62F2">
        <w:t>Канаду</w:t>
      </w:r>
      <w:r w:rsidRPr="00B13EE7">
        <w:t xml:space="preserve">. До </w:t>
      </w:r>
      <w:r w:rsidRPr="009F62F2">
        <w:t>1991</w:t>
      </w:r>
      <w:r w:rsidRPr="00B13EE7">
        <w:t xml:space="preserve"> альянс расширился до 15 членов, включив целиком </w:t>
      </w:r>
      <w:r w:rsidRPr="009F62F2">
        <w:t>Германию</w:t>
      </w:r>
      <w:r w:rsidRPr="00B13EE7">
        <w:t xml:space="preserve">, а также </w:t>
      </w:r>
      <w:r w:rsidRPr="009F62F2">
        <w:t>Испанию</w:t>
      </w:r>
      <w:r w:rsidRPr="00B13EE7">
        <w:t xml:space="preserve">, </w:t>
      </w:r>
      <w:r w:rsidRPr="009F62F2">
        <w:t>Грецию</w:t>
      </w:r>
      <w:r w:rsidRPr="00B13EE7">
        <w:t xml:space="preserve"> и </w:t>
      </w:r>
      <w:r w:rsidRPr="009F62F2">
        <w:t>Турцию</w:t>
      </w:r>
      <w:r w:rsidRPr="00B13EE7">
        <w:t xml:space="preserve">. Первоначально НАТО создавался с целью предотвращения потенциальной </w:t>
      </w:r>
      <w:r w:rsidRPr="009F62F2">
        <w:t>советской</w:t>
      </w:r>
      <w:r w:rsidRPr="00B13EE7">
        <w:t xml:space="preserve"> агрессии против западной Европы. В </w:t>
      </w:r>
      <w:r w:rsidRPr="009F62F2">
        <w:t>1955</w:t>
      </w:r>
      <w:r w:rsidRPr="00B13EE7">
        <w:t xml:space="preserve"> в </w:t>
      </w:r>
      <w:r w:rsidRPr="009F62F2">
        <w:t>восточной Европе</w:t>
      </w:r>
      <w:r w:rsidRPr="00B13EE7">
        <w:t xml:space="preserve"> с аналогичной целью был создана </w:t>
      </w:r>
      <w:r w:rsidRPr="009F62F2">
        <w:t>Организация Варшавского договора</w:t>
      </w:r>
      <w:r w:rsidRPr="00B13EE7">
        <w:t xml:space="preserve"> при руководящей роли </w:t>
      </w:r>
      <w:r w:rsidRPr="009F62F2">
        <w:t>Советского Союза</w:t>
      </w:r>
      <w:r w:rsidRPr="00B13EE7">
        <w:t>. Таким образом, Европа оставалась разделённой на протяжении ещё более 30 лет.</w:t>
      </w:r>
    </w:p>
    <w:p w:rsidR="00D32DDC" w:rsidRPr="00B13EE7" w:rsidRDefault="00D32DDC" w:rsidP="00B13EE7">
      <w:pPr>
        <w:pStyle w:val="a5"/>
      </w:pPr>
      <w:r w:rsidRPr="00B13EE7">
        <w:t>Устав НАТО предполагает, что агрессия против любого из участников договора приравнивается к агрессии против всех стран, входящих в альянс. Считается</w:t>
      </w:r>
      <w:r w:rsidRPr="009F62F2">
        <w:t>[источник</w:t>
      </w:r>
      <w:r w:rsidR="00B13EE7" w:rsidRPr="009F62F2">
        <w:t xml:space="preserve"> </w:t>
      </w:r>
      <w:r w:rsidRPr="009F62F2">
        <w:t>не</w:t>
      </w:r>
      <w:r w:rsidR="00B13EE7" w:rsidRPr="009F62F2">
        <w:t xml:space="preserve"> </w:t>
      </w:r>
      <w:r w:rsidRPr="009F62F2">
        <w:t>указан</w:t>
      </w:r>
      <w:r w:rsidR="00B13EE7" w:rsidRPr="009F62F2">
        <w:t xml:space="preserve"> </w:t>
      </w:r>
      <w:r w:rsidRPr="009F62F2">
        <w:t>173</w:t>
      </w:r>
      <w:r w:rsidR="00B13EE7" w:rsidRPr="009F62F2">
        <w:t xml:space="preserve"> </w:t>
      </w:r>
      <w:r w:rsidRPr="009F62F2">
        <w:t>дня]</w:t>
      </w:r>
      <w:r w:rsidRPr="00B13EE7">
        <w:t xml:space="preserve">, что этот принцип не сработал в </w:t>
      </w:r>
      <w:r w:rsidRPr="009F62F2">
        <w:t>Фолклендской войне</w:t>
      </w:r>
      <w:r w:rsidRPr="00B13EE7">
        <w:t xml:space="preserve">. Следует отметить, что хотя США объявили о своём нейтралитете в британско-аргентинском конфликте и напрямую не выступили против </w:t>
      </w:r>
      <w:r w:rsidRPr="009F62F2">
        <w:t>Аргентины</w:t>
      </w:r>
      <w:r w:rsidRPr="00B13EE7">
        <w:t xml:space="preserve">, они оказали существенную поддержку </w:t>
      </w:r>
      <w:r w:rsidRPr="009F62F2">
        <w:t>Великобритании</w:t>
      </w:r>
      <w:r w:rsidRPr="00B13EE7">
        <w:t>.</w:t>
      </w:r>
    </w:p>
    <w:p w:rsidR="00D32DDC" w:rsidRPr="00B13EE7" w:rsidRDefault="00D32DDC" w:rsidP="00B13EE7">
      <w:pPr>
        <w:pStyle w:val="a5"/>
      </w:pPr>
      <w:r w:rsidRPr="00B13EE7">
        <w:t xml:space="preserve">В </w:t>
      </w:r>
      <w:r w:rsidRPr="009F62F2">
        <w:t>1991</w:t>
      </w:r>
      <w:r w:rsidRPr="00B13EE7">
        <w:t xml:space="preserve"> Варшавский договор был распущен, и </w:t>
      </w:r>
      <w:r w:rsidRPr="009F62F2">
        <w:t>Холодная война</w:t>
      </w:r>
      <w:r w:rsidRPr="00B13EE7">
        <w:t xml:space="preserve"> была официально объявлена прекращенной. Таким образом, исчезла первопричина появления самого НАТО. Тем не менее по соглашению с СССР в НАТО была включена </w:t>
      </w:r>
      <w:r w:rsidRPr="009F62F2">
        <w:t>ГДР</w:t>
      </w:r>
      <w:r w:rsidRPr="00B13EE7">
        <w:t>, уже вошедшая в состав ФРГ. После этого советскому руководству были даны гарантии о том, что на территории Германии никогда не будут расположены элементы стратегических ядерных сил США, а НАТО не будет расширяться на восток.</w:t>
      </w:r>
      <w:r w:rsidRPr="009F62F2">
        <w:t>[10]</w:t>
      </w:r>
    </w:p>
    <w:p w:rsidR="00D32DDC" w:rsidRPr="00B13EE7" w:rsidRDefault="00D32DDC" w:rsidP="00B13EE7">
      <w:pPr>
        <w:pStyle w:val="a5"/>
      </w:pPr>
      <w:r w:rsidRPr="00B13EE7">
        <w:t xml:space="preserve">Внимание НАТО переключилось с Советского Союза на </w:t>
      </w:r>
      <w:r w:rsidRPr="009F62F2">
        <w:t>Югославию</w:t>
      </w:r>
      <w:r w:rsidRPr="00B13EE7">
        <w:t xml:space="preserve">. С </w:t>
      </w:r>
      <w:r w:rsidRPr="009F62F2">
        <w:t>1993</w:t>
      </w:r>
      <w:r w:rsidRPr="00B13EE7">
        <w:t xml:space="preserve"> авиация НАТО принимает активное участие в </w:t>
      </w:r>
      <w:r w:rsidRPr="009F62F2">
        <w:t>Боснийской войне</w:t>
      </w:r>
      <w:r w:rsidRPr="00B13EE7">
        <w:t xml:space="preserve">. Весной </w:t>
      </w:r>
      <w:r w:rsidRPr="009F62F2">
        <w:t>1999</w:t>
      </w:r>
      <w:r w:rsidRPr="00B13EE7">
        <w:t xml:space="preserve"> начинается самая масштабная военная операция в истории альянса: </w:t>
      </w:r>
      <w:r w:rsidRPr="009F62F2">
        <w:t>78-дневная бомбардировка</w:t>
      </w:r>
      <w:r w:rsidRPr="00B13EE7">
        <w:t xml:space="preserve"> </w:t>
      </w:r>
      <w:r w:rsidRPr="009F62F2">
        <w:t>Сербии</w:t>
      </w:r>
      <w:r w:rsidRPr="00B13EE7">
        <w:t>.</w:t>
      </w:r>
    </w:p>
    <w:p w:rsidR="00D32DDC" w:rsidRPr="00B13EE7" w:rsidRDefault="00D32DDC" w:rsidP="00B13EE7">
      <w:pPr>
        <w:pStyle w:val="a5"/>
      </w:pPr>
      <w:r w:rsidRPr="009F62F2">
        <w:t>1999 год</w:t>
      </w:r>
      <w:r w:rsidRPr="00B13EE7">
        <w:t xml:space="preserve"> стал переломным в истории НАТО. США нарушили данные в </w:t>
      </w:r>
      <w:r w:rsidRPr="009F62F2">
        <w:t>1991</w:t>
      </w:r>
      <w:r w:rsidRPr="00B13EE7">
        <w:t xml:space="preserve"> </w:t>
      </w:r>
      <w:r w:rsidRPr="009F62F2">
        <w:t>Горбачеву</w:t>
      </w:r>
      <w:r w:rsidRPr="00B13EE7">
        <w:t xml:space="preserve"> обещания прекратить экспансию НАТО: в </w:t>
      </w:r>
      <w:r w:rsidRPr="009F62F2">
        <w:t>1999</w:t>
      </w:r>
      <w:r w:rsidRPr="00B13EE7">
        <w:t xml:space="preserve"> в альянс вошли </w:t>
      </w:r>
      <w:r w:rsidRPr="009F62F2">
        <w:t>Венгрия</w:t>
      </w:r>
      <w:r w:rsidRPr="00B13EE7">
        <w:t xml:space="preserve">, </w:t>
      </w:r>
      <w:r w:rsidRPr="009F62F2">
        <w:t>Польша</w:t>
      </w:r>
      <w:r w:rsidRPr="00B13EE7">
        <w:t xml:space="preserve"> и </w:t>
      </w:r>
      <w:r w:rsidRPr="009F62F2">
        <w:t>Чехия</w:t>
      </w:r>
      <w:r w:rsidRPr="00B13EE7">
        <w:t xml:space="preserve">, в </w:t>
      </w:r>
      <w:r w:rsidRPr="009F62F2">
        <w:t>2004</w:t>
      </w:r>
      <w:r w:rsidRPr="00B13EE7">
        <w:t xml:space="preserve"> в состав НАТО вошли ещё 7 государств восточной Европы, в том числе 3 бывшие советские республики</w:t>
      </w:r>
      <w:r w:rsidR="00B13EE7" w:rsidRPr="00B13EE7">
        <w:t xml:space="preserve"> </w:t>
      </w:r>
      <w:r w:rsidRPr="00B13EE7">
        <w:t xml:space="preserve">— </w:t>
      </w:r>
      <w:r w:rsidRPr="009F62F2">
        <w:t>Эстония</w:t>
      </w:r>
      <w:r w:rsidRPr="00B13EE7">
        <w:t xml:space="preserve">, </w:t>
      </w:r>
      <w:r w:rsidRPr="009F62F2">
        <w:t>Латвия</w:t>
      </w:r>
      <w:r w:rsidRPr="00B13EE7">
        <w:t xml:space="preserve"> и </w:t>
      </w:r>
      <w:r w:rsidRPr="009F62F2">
        <w:t>Литва</w:t>
      </w:r>
      <w:r w:rsidRPr="00B13EE7">
        <w:t xml:space="preserve">. К этому времени США уже объявили о своей </w:t>
      </w:r>
      <w:r w:rsidRPr="009F62F2">
        <w:t>Войне против терроризма</w:t>
      </w:r>
      <w:r w:rsidRPr="00B13EE7">
        <w:t xml:space="preserve">. Контингент НАТО в </w:t>
      </w:r>
      <w:r w:rsidRPr="009F62F2">
        <w:t>2001</w:t>
      </w:r>
      <w:r w:rsidRPr="00B13EE7">
        <w:t xml:space="preserve"> был введен в </w:t>
      </w:r>
      <w:r w:rsidRPr="009F62F2">
        <w:t>Афганистан</w:t>
      </w:r>
      <w:r w:rsidRPr="00B13EE7">
        <w:t xml:space="preserve"> в ответ на </w:t>
      </w:r>
      <w:r w:rsidRPr="009F62F2">
        <w:t>теракты 11 сентября</w:t>
      </w:r>
      <w:r w:rsidRPr="00B13EE7">
        <w:t xml:space="preserve">. В </w:t>
      </w:r>
      <w:r w:rsidRPr="009F62F2">
        <w:t>2003</w:t>
      </w:r>
      <w:r w:rsidRPr="00B13EE7">
        <w:t xml:space="preserve">, однако некоторые европейские союзники США по НАТО отказались вступать в </w:t>
      </w:r>
      <w:r w:rsidRPr="009F62F2">
        <w:t>Иракскую войну</w:t>
      </w:r>
      <w:r w:rsidRPr="00B13EE7">
        <w:t>.</w:t>
      </w:r>
    </w:p>
    <w:p w:rsidR="00D32DDC" w:rsidRPr="00B13EE7" w:rsidRDefault="00D32DDC" w:rsidP="00B13EE7">
      <w:pPr>
        <w:pStyle w:val="a5"/>
      </w:pPr>
      <w:r w:rsidRPr="00B13EE7">
        <w:t xml:space="preserve">В настоящее время правительства семи государств Европы, а также Грузии проводят активную </w:t>
      </w:r>
      <w:r w:rsidRPr="009F62F2">
        <w:t>атлантистскую</w:t>
      </w:r>
      <w:r w:rsidRPr="00B13EE7">
        <w:t xml:space="preserve"> внешнюю политику и ставят своей целью вступить в </w:t>
      </w:r>
      <w:r w:rsidRPr="009F62F2">
        <w:t>НАТО</w:t>
      </w:r>
      <w:r w:rsidRPr="00B13EE7">
        <w:t>.</w:t>
      </w:r>
    </w:p>
    <w:p w:rsidR="00D32DDC" w:rsidRPr="00B13EE7" w:rsidRDefault="00D32DDC" w:rsidP="00B13EE7">
      <w:pPr>
        <w:pStyle w:val="a5"/>
      </w:pPr>
      <w:r w:rsidRPr="00B13EE7">
        <w:t xml:space="preserve">В отношении России США ведут ограниченную экономическую политику по принципу </w:t>
      </w:r>
      <w:r w:rsidRPr="009F62F2">
        <w:t>поправок Джэксона-Вэнника</w:t>
      </w:r>
      <w:r w:rsidRPr="00B13EE7">
        <w:t xml:space="preserve"> (данная поправка вводила </w:t>
      </w:r>
      <w:r w:rsidRPr="009F62F2">
        <w:t>эмбарго</w:t>
      </w:r>
      <w:r w:rsidRPr="00B13EE7">
        <w:t xml:space="preserve"> по отношению к СССР, основываваясь на существовании дискриминации евреев; поправка остаётся действовать и по отношению к России, несмотря на просьбы еврейских общин её отменить как устаревшую. Такая политика не наблюдается относительно других стран, исключая те, в которых США не считают правительства демократическими. По сей день действует организация </w:t>
      </w:r>
      <w:r w:rsidRPr="009F62F2">
        <w:t>КOКОМ</w:t>
      </w:r>
      <w:r w:rsidRPr="00B13EE7">
        <w:t xml:space="preserve"> (</w:t>
      </w:r>
      <w:r w:rsidRPr="009F62F2">
        <w:t>аббр.</w:t>
      </w:r>
      <w:r w:rsidRPr="00B13EE7">
        <w:t xml:space="preserve"> Международный координационный комитет по экспортному контролю), созданная в </w:t>
      </w:r>
      <w:r w:rsidRPr="009F62F2">
        <w:t>1949 году</w:t>
      </w:r>
      <w:r w:rsidRPr="00B13EE7">
        <w:t xml:space="preserve"> США и другими странами НАТО с целью контроля экспорта в СССР, а позже в страны Варшавского договора.</w:t>
      </w:r>
    </w:p>
    <w:p w:rsidR="00D32DDC" w:rsidRPr="00B13EE7" w:rsidRDefault="00D32DDC" w:rsidP="00B13EE7">
      <w:pPr>
        <w:pStyle w:val="a5"/>
      </w:pPr>
      <w:r w:rsidRPr="00B13EE7">
        <w:t xml:space="preserve">Экс-глава Комитета Верховной Рады Украины по вопросам национальной безопасности и обороны, член </w:t>
      </w:r>
      <w:r w:rsidRPr="009F62F2">
        <w:t>Коммунистической партии Украины</w:t>
      </w:r>
      <w:r w:rsidRPr="00B13EE7">
        <w:t xml:space="preserve"> </w:t>
      </w:r>
      <w:r w:rsidRPr="009F62F2">
        <w:t>Г.</w:t>
      </w:r>
      <w:r w:rsidR="00B13EE7" w:rsidRPr="009F62F2">
        <w:t xml:space="preserve"> </w:t>
      </w:r>
      <w:r w:rsidRPr="009F62F2">
        <w:t>К.</w:t>
      </w:r>
      <w:r w:rsidR="00B13EE7" w:rsidRPr="009F62F2">
        <w:t xml:space="preserve"> </w:t>
      </w:r>
      <w:r w:rsidRPr="009F62F2">
        <w:t>Крючков</w:t>
      </w:r>
      <w:r w:rsidRPr="00B13EE7">
        <w:t>:</w:t>
      </w:r>
    </w:p>
    <w:p w:rsidR="00D32DDC" w:rsidRPr="00B13EE7" w:rsidRDefault="00D32DDC" w:rsidP="00B13EE7">
      <w:pPr>
        <w:pStyle w:val="a5"/>
      </w:pPr>
      <w:r w:rsidRPr="00B13EE7">
        <w:t>«В сентябре 1996 года обе палаты Конгресса США приняли резолюцию №</w:t>
      </w:r>
      <w:r w:rsidR="00B13EE7" w:rsidRPr="00B13EE7">
        <w:t xml:space="preserve"> </w:t>
      </w:r>
      <w:r w:rsidRPr="00B13EE7">
        <w:t>120 в защиту независимости Украины. В этой резолюции в чётких и категоричных формулировках расписано, что и как надлежит делать президенту, правительству и парламенту Украины. И от этого документа украинская власть с тех пор не отступила ни на один миллиметр. Этот документ скрыт от нашего [украинского] народа, как и многие другие. Таким образом, США</w:t>
      </w:r>
      <w:r w:rsidR="00B13EE7" w:rsidRPr="00B13EE7">
        <w:t xml:space="preserve"> </w:t>
      </w:r>
      <w:r w:rsidRPr="00B13EE7">
        <w:t>— единственное государство, которое позволило себе на уровне парламента принять резолюцию, касающуюся внутренних дел Украины».</w:t>
      </w:r>
      <w:r w:rsidRPr="009F62F2">
        <w:t>[11]</w:t>
      </w:r>
    </w:p>
    <w:p w:rsidR="00D32DDC" w:rsidRPr="00B13EE7" w:rsidRDefault="00D32DDC" w:rsidP="00B13EE7">
      <w:pPr>
        <w:pStyle w:val="a5"/>
      </w:pPr>
      <w:r w:rsidRPr="00B13EE7">
        <w:t xml:space="preserve">Политику двойных стандартов, в отношении Ирака, США вели с </w:t>
      </w:r>
      <w:r w:rsidRPr="009F62F2">
        <w:t>1979 года</w:t>
      </w:r>
      <w:r w:rsidRPr="00B13EE7">
        <w:t>. Причиной стала исламская революция в соседней стране</w:t>
      </w:r>
      <w:r w:rsidR="00B13EE7" w:rsidRPr="00B13EE7">
        <w:t xml:space="preserve"> </w:t>
      </w:r>
      <w:r w:rsidRPr="00B13EE7">
        <w:t>— Иране, после которой США стали врагом №</w:t>
      </w:r>
      <w:r w:rsidR="00B13EE7" w:rsidRPr="00B13EE7">
        <w:t xml:space="preserve"> </w:t>
      </w:r>
      <w:r w:rsidRPr="00B13EE7">
        <w:t>1 для нового правительства и сразу было оккупировано посольство США. Тогда Белому дому понадобились союзники для борьбы. На роль одного из них идеально подходили Ирак и его президент. Пентагон снабжал Саддама Хусейна оружием, данными разведки о расположении иранских войск, снимками со спутников. Таким образом Саддам пришёл к выводу, что США никогда не уничтожат его, но, в худшем случае, оттеснят в более «безопасную зону» или сделают серию бомбовых авианалётов.</w:t>
      </w:r>
      <w:r w:rsidRPr="009F62F2">
        <w:t>[12]</w:t>
      </w:r>
    </w:p>
    <w:p w:rsidR="00D32DDC" w:rsidRPr="00B13EE7" w:rsidRDefault="00D32DDC" w:rsidP="00B13EE7">
      <w:pPr>
        <w:pStyle w:val="a5"/>
      </w:pPr>
      <w:r w:rsidRPr="00B13EE7">
        <w:t>С приходом к власти в России волевого руководителя, Ирак превратился в «центр тяжести» интересов США и России.</w:t>
      </w:r>
    </w:p>
    <w:p w:rsidR="00D32DDC" w:rsidRPr="00B13EE7" w:rsidRDefault="00D32DDC" w:rsidP="00B13EE7">
      <w:pPr>
        <w:pStyle w:val="a5"/>
      </w:pPr>
      <w:r w:rsidRPr="00B13EE7">
        <w:t>Война в Ираке явилась попыткой США не только убрать «режим», но и тесно взаимосвязать иракскую экономику с американской</w:t>
      </w:r>
      <w:r w:rsidRPr="009F62F2">
        <w:t>[источник</w:t>
      </w:r>
      <w:r w:rsidR="00B13EE7" w:rsidRPr="009F62F2">
        <w:t xml:space="preserve"> </w:t>
      </w:r>
      <w:r w:rsidRPr="009F62F2">
        <w:t>не</w:t>
      </w:r>
      <w:r w:rsidR="00B13EE7" w:rsidRPr="009F62F2">
        <w:t xml:space="preserve"> </w:t>
      </w:r>
      <w:r w:rsidRPr="009F62F2">
        <w:t>указан</w:t>
      </w:r>
      <w:r w:rsidR="00B13EE7" w:rsidRPr="009F62F2">
        <w:t xml:space="preserve"> </w:t>
      </w:r>
      <w:r w:rsidRPr="009F62F2">
        <w:t>140</w:t>
      </w:r>
      <w:r w:rsidR="00B13EE7" w:rsidRPr="009F62F2">
        <w:t xml:space="preserve"> </w:t>
      </w:r>
      <w:r w:rsidRPr="009F62F2">
        <w:t>дней]</w:t>
      </w:r>
      <w:r w:rsidRPr="00B13EE7">
        <w:t xml:space="preserve"> (поскольку в последствии затраты окупятся) и оттеснить российские фирмы</w:t>
      </w:r>
      <w:r w:rsidRPr="009F62F2">
        <w:t>[источник</w:t>
      </w:r>
      <w:r w:rsidR="00B13EE7" w:rsidRPr="009F62F2">
        <w:t xml:space="preserve"> </w:t>
      </w:r>
      <w:r w:rsidRPr="009F62F2">
        <w:t>не</w:t>
      </w:r>
      <w:r w:rsidR="00B13EE7" w:rsidRPr="009F62F2">
        <w:t xml:space="preserve"> </w:t>
      </w:r>
      <w:r w:rsidRPr="009F62F2">
        <w:t>указан</w:t>
      </w:r>
      <w:r w:rsidR="00B13EE7" w:rsidRPr="009F62F2">
        <w:t xml:space="preserve"> </w:t>
      </w:r>
      <w:r w:rsidRPr="009F62F2">
        <w:t>140</w:t>
      </w:r>
      <w:r w:rsidR="00B13EE7" w:rsidRPr="009F62F2">
        <w:t xml:space="preserve"> </w:t>
      </w:r>
      <w:r w:rsidRPr="009F62F2">
        <w:t>дней]</w:t>
      </w:r>
      <w:r w:rsidRPr="00B13EE7">
        <w:t>, которые десятки лет сотрудничали с Ираком и приносили огромный доход в казну страны, тем самым перекрывая финансовые источники.</w:t>
      </w:r>
    </w:p>
    <w:p w:rsidR="00D32DDC" w:rsidRPr="00B13EE7" w:rsidRDefault="00D32DDC" w:rsidP="00B13EE7">
      <w:pPr>
        <w:pStyle w:val="a5"/>
      </w:pPr>
      <w:r w:rsidRPr="00B13EE7">
        <w:t xml:space="preserve">Уже сегодня вытесняются из иракского нефтяного рынка такие российские гиганты, как </w:t>
      </w:r>
      <w:r w:rsidRPr="009F62F2">
        <w:t>ЛукОйл</w:t>
      </w:r>
      <w:r w:rsidRPr="00B13EE7">
        <w:t xml:space="preserve"> и</w:t>
      </w:r>
      <w:r w:rsidR="00B13EE7" w:rsidRPr="00B13EE7">
        <w:t xml:space="preserve"> </w:t>
      </w:r>
      <w:r w:rsidRPr="00B13EE7">
        <w:t>т.</w:t>
      </w:r>
      <w:r w:rsidR="00B13EE7" w:rsidRPr="00B13EE7">
        <w:t xml:space="preserve"> </w:t>
      </w:r>
      <w:r w:rsidRPr="00B13EE7">
        <w:t>д.</w:t>
      </w:r>
    </w:p>
    <w:p w:rsidR="00D32DDC" w:rsidRPr="00B13EE7" w:rsidRDefault="00D32DDC" w:rsidP="00B13EE7">
      <w:pPr>
        <w:pStyle w:val="a5"/>
      </w:pPr>
      <w:r w:rsidRPr="009F62F2">
        <w:t>3 сентября</w:t>
      </w:r>
      <w:r w:rsidRPr="00B13EE7">
        <w:t xml:space="preserve"> </w:t>
      </w:r>
      <w:r w:rsidRPr="009F62F2">
        <w:t>2008 года</w:t>
      </w:r>
      <w:r w:rsidRPr="00B13EE7">
        <w:t>, несмотря на договор о борьбе против терроризма в котором сказано, что контртеррористические операции на территории свой страны может осуществлять только местная служба безопасности, США вторглись на территорию Пакистана, где, по расчётам американских спецслужб, скрывались члены «Аль-Каиды»</w:t>
      </w:r>
      <w:r w:rsidR="00B13EE7" w:rsidRPr="00B13EE7">
        <w:t xml:space="preserve"> </w:t>
      </w:r>
      <w:r w:rsidRPr="00B13EE7">
        <w:t xml:space="preserve">— </w:t>
      </w:r>
      <w:r w:rsidRPr="009F62F2">
        <w:t>Айман аль-Завахири</w:t>
      </w:r>
      <w:r w:rsidRPr="00B13EE7">
        <w:t xml:space="preserve"> и </w:t>
      </w:r>
      <w:r w:rsidRPr="009F62F2">
        <w:t>Усама бен Ладен</w:t>
      </w:r>
      <w:r w:rsidRPr="00B13EE7">
        <w:t>. В результате операции погибли мирные жители.</w:t>
      </w:r>
      <w:r w:rsidRPr="009F62F2">
        <w:t>[13]</w:t>
      </w:r>
    </w:p>
    <w:p w:rsidR="00E975B1" w:rsidRPr="00B13EE7" w:rsidRDefault="00E975B1" w:rsidP="00B13EE7">
      <w:pPr>
        <w:pStyle w:val="a5"/>
      </w:pPr>
      <w:r w:rsidRPr="00B13EE7">
        <w:t>Одни считают США гарантом демократических ценностей и международной стабильности. Их оппоненты обвиняют американскую администрацию в двойных стандартах, применяемых для достижения своекорыстных целей. В начале XX века, в период президентств Вудро Вильсона (Woodrow Wilson), были попытки представить внешнюю политику США как мессианскую. Дескать, Соединенные Штаты – главный борец с тиранией, локомотив</w:t>
      </w:r>
      <w:r w:rsidR="00B13EE7" w:rsidRPr="00B13EE7">
        <w:t xml:space="preserve"> </w:t>
      </w:r>
      <w:r w:rsidRPr="00B13EE7">
        <w:t>свободы и демократии, прав человека, рыночной экономики.</w:t>
      </w:r>
    </w:p>
    <w:p w:rsidR="00E975B1" w:rsidRPr="00B13EE7" w:rsidRDefault="00E975B1" w:rsidP="00B13EE7">
      <w:pPr>
        <w:pStyle w:val="a5"/>
      </w:pPr>
      <w:r w:rsidRPr="00B13EE7">
        <w:t>В годы «холодной войны» США проводили так называемую политику сдерживания (предотвращения распространения коммунистической идеологии). Наиболее ярко</w:t>
      </w:r>
      <w:r w:rsidR="00B13EE7" w:rsidRPr="00B13EE7">
        <w:t xml:space="preserve"> </w:t>
      </w:r>
      <w:r w:rsidRPr="00B13EE7">
        <w:t>отраженная в «доктрине Трумэна», она легла в основу «плана Маршалла», целью которого было закрыть путь коммунизму в Западную Европу (в основном с помощью мер экономического характера).</w:t>
      </w:r>
    </w:p>
    <w:p w:rsidR="00E975B1" w:rsidRPr="00B13EE7" w:rsidRDefault="00E975B1" w:rsidP="00B13EE7">
      <w:pPr>
        <w:pStyle w:val="a5"/>
      </w:pPr>
      <w:r w:rsidRPr="00B13EE7">
        <w:t>Дальше – больше. В начале 80-х годов XX века появилась «доктрина Кирпатрик», ради достижения стратегических интересов США благословлявшая поддержку антикоммунистических режимов «третьего мира», в том числе и недемократических.</w:t>
      </w:r>
      <w:r w:rsidR="00B13EE7" w:rsidRPr="00B13EE7">
        <w:t xml:space="preserve"> </w:t>
      </w:r>
      <w:r w:rsidRPr="00B13EE7">
        <w:t>Это проявилось в таких странах Центральной Америки, как Никарагуа, Сальвадор, Гватемала, Панама.</w:t>
      </w:r>
    </w:p>
    <w:p w:rsidR="00E975B1" w:rsidRPr="00B13EE7" w:rsidRDefault="00E975B1" w:rsidP="00B13EE7">
      <w:pPr>
        <w:pStyle w:val="a5"/>
      </w:pPr>
      <w:r w:rsidRPr="00B13EE7">
        <w:t>В 1979 г. в Никарагуа были проведены реформы образования, здравоохранения, сельского хозяйства, имеющие социалистическую ориентацию. Соединенные Штаты расценили ситуацию как угрозу национальным интересам.</w:t>
      </w:r>
      <w:r w:rsidR="00B13EE7" w:rsidRPr="00B13EE7">
        <w:t xml:space="preserve"> </w:t>
      </w:r>
      <w:r w:rsidRPr="00B13EE7">
        <w:t>Введя экономическое эмбарго в</w:t>
      </w:r>
      <w:r w:rsidR="00B13EE7" w:rsidRPr="00B13EE7">
        <w:t xml:space="preserve"> </w:t>
      </w:r>
      <w:r w:rsidRPr="00B13EE7">
        <w:t>отношении Никарагуа, администрация Рональда Рейгана принялась поддерживать антиправительственные вооруженные группировки – контрас.</w:t>
      </w:r>
    </w:p>
    <w:p w:rsidR="00E975B1" w:rsidRPr="00B13EE7" w:rsidRDefault="00E975B1" w:rsidP="00B13EE7">
      <w:pPr>
        <w:pStyle w:val="a5"/>
      </w:pPr>
      <w:r w:rsidRPr="00B13EE7">
        <w:t>С санкции Р. Рейгана</w:t>
      </w:r>
      <w:r w:rsidR="00B13EE7" w:rsidRPr="00B13EE7">
        <w:t xml:space="preserve"> </w:t>
      </w:r>
      <w:r w:rsidRPr="00B13EE7">
        <w:t>ЦРУ снабжает «контрас» оружием, проводит учения. Был подготовлен военно-тактический справочник Psychological Operations in Guerrilla Warfare, в котором</w:t>
      </w:r>
      <w:r w:rsidR="00B13EE7" w:rsidRPr="00B13EE7">
        <w:t xml:space="preserve"> </w:t>
      </w:r>
      <w:r w:rsidRPr="00B13EE7">
        <w:t>даны подробные инструкции по формированию и координированию партизанских групп</w:t>
      </w:r>
      <w:r w:rsidR="00B13EE7" w:rsidRPr="00B13EE7">
        <w:t xml:space="preserve"> </w:t>
      </w:r>
      <w:r w:rsidRPr="00B13EE7">
        <w:t>на территории Никарагуа,</w:t>
      </w:r>
      <w:r w:rsidR="00B13EE7" w:rsidRPr="00B13EE7">
        <w:t xml:space="preserve"> </w:t>
      </w:r>
      <w:r w:rsidRPr="00B13EE7">
        <w:t>действий в отношении местного населения, организации антиправительственной пропаганды,</w:t>
      </w:r>
      <w:r w:rsidR="00B13EE7" w:rsidRPr="00B13EE7">
        <w:t xml:space="preserve"> </w:t>
      </w:r>
      <w:r w:rsidRPr="00B13EE7">
        <w:t>осуществлению вылазок против сторонников правительства и т.д.</w:t>
      </w:r>
    </w:p>
    <w:p w:rsidR="00E975B1" w:rsidRPr="00B13EE7" w:rsidRDefault="00E975B1" w:rsidP="00B13EE7">
      <w:pPr>
        <w:pStyle w:val="a5"/>
      </w:pPr>
      <w:r w:rsidRPr="00B13EE7">
        <w:t>На совести контрас – зверства в отношении мирных жителей, около 70 тысяч убитых никарагуанцев,</w:t>
      </w:r>
      <w:r w:rsidR="00B13EE7" w:rsidRPr="00B13EE7">
        <w:t xml:space="preserve"> </w:t>
      </w:r>
      <w:r w:rsidRPr="00B13EE7">
        <w:t>тысячи беженцев, покинувших страну, нелегальная торговля оружием, наркобизнес, похищение людей, диверсии на важных объектах инфраструктуры (электростанции, продовольственные склады, почтовые организации и др.).</w:t>
      </w:r>
      <w:r w:rsidR="00B13EE7" w:rsidRPr="00B13EE7">
        <w:t xml:space="preserve"> </w:t>
      </w:r>
      <w:r w:rsidRPr="00B13EE7">
        <w:t>Между тем, в администрации Р. Рейгана их называли не иначе как «борцы за свободу». Иную оценку дал Суд справедливости, который также признал, что США, вмешиваясь во внутренние дела другого государства, попрали нормы международного права. Однако Америка не признала ни это решение международного суда, ни соответствующее заключение Генеральной ассамблеи ООН.</w:t>
      </w:r>
    </w:p>
    <w:p w:rsidR="00E975B1" w:rsidRPr="00B13EE7" w:rsidRDefault="00E975B1" w:rsidP="00B13EE7">
      <w:pPr>
        <w:pStyle w:val="a5"/>
      </w:pPr>
      <w:r w:rsidRPr="00B13EE7">
        <w:t>В Гватемале и Сальвадоре постулаты «доктрины Кирпатрик» уже применялись с таким расчетом, чтобы</w:t>
      </w:r>
      <w:r w:rsidR="00B13EE7" w:rsidRPr="00B13EE7">
        <w:t xml:space="preserve"> </w:t>
      </w:r>
      <w:r w:rsidRPr="00B13EE7">
        <w:t>не дать возможности прийти к власти левым силам. Правительства этих стран администрация Р. Рейгана</w:t>
      </w:r>
      <w:r w:rsidR="00B13EE7" w:rsidRPr="00B13EE7">
        <w:t xml:space="preserve"> </w:t>
      </w:r>
      <w:r w:rsidRPr="00B13EE7">
        <w:t>в своих пропагандистских материалах называла союзниками, которые помогают в распространении демократических ценностей и защите прав человека.</w:t>
      </w:r>
    </w:p>
    <w:p w:rsidR="00E975B1" w:rsidRPr="00B13EE7" w:rsidRDefault="00E975B1" w:rsidP="00B13EE7">
      <w:pPr>
        <w:pStyle w:val="a5"/>
      </w:pPr>
      <w:r w:rsidRPr="00B13EE7">
        <w:t>В Гватемале секретные службы США оказали финансовую и военную помощь так называемым эскадронам смерти, которые вели борьбу с леводемократическим оппозиционным движением. Специальная комиссия, расследовавшая события в Гватемале, констатировала, что там во внутренних столкновениях погибли порядка 200</w:t>
      </w:r>
      <w:r w:rsidR="00B13EE7" w:rsidRPr="00B13EE7">
        <w:t xml:space="preserve"> </w:t>
      </w:r>
      <w:r w:rsidRPr="00B13EE7">
        <w:t>тысяч человек.</w:t>
      </w:r>
    </w:p>
    <w:p w:rsidR="00E975B1" w:rsidRPr="00B13EE7" w:rsidRDefault="00E975B1" w:rsidP="00B13EE7">
      <w:pPr>
        <w:pStyle w:val="a5"/>
      </w:pPr>
      <w:r w:rsidRPr="00B13EE7">
        <w:t>В Сальвадоре Вашингтон опять поддержал «правых». Комиссия ООН по установлению истины и примирению констатировала, что в 1980–1991 годах в Сальвадоре было истреблено примерно 75 тысяч человек. За указанный период власти страны получили от США примерно 6 млрд. долларов, и значительная часть этой суммы пошла на укрепление репрессивного аппарата.</w:t>
      </w:r>
    </w:p>
    <w:p w:rsidR="00E975B1" w:rsidRPr="00B13EE7" w:rsidRDefault="00E975B1" w:rsidP="00B13EE7">
      <w:pPr>
        <w:pStyle w:val="a5"/>
      </w:pPr>
      <w:r w:rsidRPr="00B13EE7">
        <w:t>Если в Никарагуа, Гватемале и Сальвадоре ставилась цель</w:t>
      </w:r>
      <w:r w:rsidR="00B13EE7" w:rsidRPr="00B13EE7">
        <w:t xml:space="preserve"> </w:t>
      </w:r>
      <w:r w:rsidRPr="00B13EE7">
        <w:t>«предотвратить проникновение коммунизма на американский континент», то в Панаме стратегические интересы США достигались на фоне очевидного попрания демократических принципов.</w:t>
      </w:r>
    </w:p>
    <w:p w:rsidR="00E975B1" w:rsidRPr="00B13EE7" w:rsidRDefault="00E975B1" w:rsidP="00B13EE7">
      <w:pPr>
        <w:pStyle w:val="a5"/>
      </w:pPr>
      <w:r w:rsidRPr="00B13EE7">
        <w:t>В начале 80-х годов генерал Мануэль Норьега устанавливает военную диктатуру в Панаме. Начинается массовая торговля наркотиками и нелегальная торговля оружием на уровне государственных структур, в стране буйным цветом расцветают коррупция и организованная преступность, через репрессивные структуры осуществляется расправа с оппозицией, фальсифицируются выборы. Несмотря на это, Америка становится покровителем режима панамского диктатора-преступника, особенно после того, как конгресс ограничил ЦРУ в возможности оказывать помощь никарагуанской оппозиции. M. Норьега был нужен США как фактор сдерживания коммунистического переворота в Панаме, стабильности ее геополитической антисоветской ориентации, а также как гарант доступа к Панамскому каналу на благоприятных условиях.</w:t>
      </w:r>
    </w:p>
    <w:p w:rsidR="00E975B1" w:rsidRPr="00B13EE7" w:rsidRDefault="00E975B1" w:rsidP="00B13EE7">
      <w:pPr>
        <w:pStyle w:val="a5"/>
      </w:pPr>
      <w:r w:rsidRPr="00B13EE7">
        <w:t>Однако в середине 80-х годов были вынесены на суд общественности преступления М. Норьеги как бесчестного политика,</w:t>
      </w:r>
      <w:r w:rsidR="00B13EE7" w:rsidRPr="00B13EE7">
        <w:t xml:space="preserve"> </w:t>
      </w:r>
      <w:r w:rsidRPr="00B13EE7">
        <w:t>узурпировавшего президентскую власть, замешанного в рэкете, травившего американский народ наркотиками колумбийской наркомафии. Против него были возбуждены судебные дела. М. Норьега стал бельмом на глазу американской администрации. Вначале в отношении Панамы были введены жесткие экономические санкции, а в 1989-м М. Норьега был свергнут (захвачен в результате военной операции, санкционированной президентом Д. Бушем-старшим).</w:t>
      </w:r>
    </w:p>
    <w:p w:rsidR="00E975B1" w:rsidRPr="00B13EE7" w:rsidRDefault="00E975B1" w:rsidP="00B13EE7">
      <w:pPr>
        <w:pStyle w:val="a5"/>
      </w:pPr>
      <w:r w:rsidRPr="00B13EE7">
        <w:t>Агрессивная внешняя политика США в годы «холодной войны», применение двойных стандартов – это скорее правило, чем исключение. Вашингтон в той или иной форме поддерживал авторитарные режимы не только в уже упоминавшейся Центральной Африке, но и в таких странах, как Индонезия, Уругвай, Иран, Бразилия, Парагвай, Турция, Филиппины, Чили и др.</w:t>
      </w:r>
    </w:p>
    <w:p w:rsidR="00E975B1" w:rsidRPr="00B13EE7" w:rsidRDefault="00E975B1" w:rsidP="00B13EE7">
      <w:pPr>
        <w:pStyle w:val="a5"/>
      </w:pPr>
      <w:r w:rsidRPr="00B13EE7">
        <w:t>По правде говоря, аналогично поддерживали «освободительные движения» и СССР. В годы «холодной войны» Москва осуществляла «экспорт революций», отправляя оружие и военных советников в Судан, Камбоджу, Лаос, Вьетнам, Эфиопию и ряд других государств.</w:t>
      </w:r>
    </w:p>
    <w:p w:rsidR="00E975B1" w:rsidRPr="00B13EE7" w:rsidRDefault="00E975B1" w:rsidP="00B13EE7">
      <w:pPr>
        <w:pStyle w:val="a5"/>
      </w:pPr>
      <w:r w:rsidRPr="00B13EE7">
        <w:t>США продолжают заигрывать с недемократическими режимами, что свидетельствует о разрыве между официальной риторикой и фактическими действиями (как, впрочем, и в других аспектах дипломатии американской администрации). Сегодня мы не видим прямой поддержки террора или массовых преступлений, однако закрепленная в национальной стратегии безопасности</w:t>
      </w:r>
      <w:r w:rsidR="00B13EE7" w:rsidRPr="00B13EE7">
        <w:t xml:space="preserve"> </w:t>
      </w:r>
      <w:r w:rsidRPr="00B13EE7">
        <w:t>возможность нанесения превентивных военных ударовde facto предоставляет право на использование военной силы против суверенных государств, нарушающих принципы создаваемого США миропорядка.</w:t>
      </w:r>
    </w:p>
    <w:p w:rsidR="00E975B1" w:rsidRPr="00B13EE7" w:rsidRDefault="00E975B1" w:rsidP="00B13EE7">
      <w:pPr>
        <w:pStyle w:val="a5"/>
      </w:pPr>
      <w:r w:rsidRPr="00B13EE7">
        <w:t>Принимая во внимание появление все новых очагов международной напряженности и новых</w:t>
      </w:r>
      <w:r w:rsidR="00B13EE7" w:rsidRPr="00B13EE7">
        <w:t xml:space="preserve"> </w:t>
      </w:r>
      <w:r w:rsidRPr="00B13EE7">
        <w:t>глобальных угроз в современном нестабильном мире, можно предположить, что политическое маневрирование во внешней политике США, характерное для времен «холодной войны», еще долго не сойдет на нет, а, скорее всего, будет только усиливаться.</w:t>
      </w:r>
    </w:p>
    <w:p w:rsidR="00AF6C2C" w:rsidRPr="00B13EE7" w:rsidRDefault="00AF6C2C" w:rsidP="00B13EE7">
      <w:pPr>
        <w:pStyle w:val="a5"/>
      </w:pPr>
      <w:r w:rsidRPr="00B13EE7">
        <w:t>После войны США еще больше обогнали по экономическим показателям прочих мировых лидеров — Великобританию и Францию, не говоря о Германии, Японии и Италии. В то же время Америка не могла сбрасывать со счетов Советский Союз, чей международный авторитет после победы несоизмеримо возрос. Боязнь распространения коммунистической идеологии, способствовавшей развитию национально-освободительных движений в колониальных империях, режимы которых США поддерживали в интересах своих союзников по оружию, Великобритании и Франции, вызывала настороженность американских политиков по отношению к СССР. В то же время уверенная позиция советского правительства делала компромисс между США и СССР более сложным, чем конфронтацию. Прологом к резкому ухудшению отношений между бывшими соратниками в борьбе с фашизмом стала речь, которую произнес 5 марта 1946 года в Фултоне, штат Миссури, отставной премьер-министр Великобритании Черчилль, призвавший западные страны к объединению против коммунистического Востока. В этой речи впервые был упомянут «железный занавес», ставший в недалеком будущем невидимой, но непроходимой границей между Востоком и Западом.</w:t>
      </w:r>
    </w:p>
    <w:p w:rsidR="00AF6C2C" w:rsidRPr="00B13EE7" w:rsidRDefault="00AF6C2C" w:rsidP="00B13EE7">
      <w:pPr>
        <w:pStyle w:val="a5"/>
      </w:pPr>
      <w:r w:rsidRPr="00B13EE7">
        <w:t>С 1947 года Америка приступила к осуществлению «плана Маршалла», который предусматривал поддержку стран Западной Европы, пострадавших во время Второй мировой войны. Одновременно план привел к объединению этих государств вокруг США и подъему их экономики. План Маршалла позволил создать и общую военную организацию — НАТО (аббревиатура английского словосочетания, означающего «Организация Северо-Атлантического договора»), объединившую 15 стран. Впервые в истории США вошли в военный союз с государствами Европы. Вскоре Советский Союз ответил на это созданием Организации Варшавского договора.</w:t>
      </w:r>
    </w:p>
    <w:p w:rsidR="00AF6C2C" w:rsidRPr="00B13EE7" w:rsidRDefault="00AF6C2C" w:rsidP="00B13EE7">
      <w:pPr>
        <w:pStyle w:val="a5"/>
      </w:pPr>
      <w:r w:rsidRPr="00B13EE7">
        <w:t>Ядерные супердержавы начали гонку вооружений, стремительно развивая производство ракетного оружия. Перед миром замаячил призрак атомной войны. В 1959 году Америку посетил советский премьер-министр Н, С. Хрущев, навсегда пленившийся идеей перегнать Америку, в том числе и по урожаям кукурузы (без учета климатических условий СССР). В ходе визита он выступил с трибуны ООН с легендарной угрозой показать «кузькину мать» империалистам всех мастей. Как исполнение этой угрозы в США восприняли намерение СССР разместить на Кубе ракеты с ядерными боеголовками. Данные разведки подтверждали, что в середине октября 1962 года на Кубе уже имелись советские ракеты. 18 октября президент Джон Кеннеди направил официальный запрос о ракетах советскому министру иностранных дел А. А. Громыко. Наш дипломат заверил президента, что все происходящее отвечает интересам обороны Кубы и не несет никакой угрозы США. 22 октября президент выступил с телеобращением к американским гражданам, обвинив Москву во лжи,— ракеты на Кубе представляли реальную угрозу для США, так как могли быть выпущены по территории страны. Президент заявил о намерении установить полную блокаду Кубы на море и в воздухе, обследуя все морские и воздушные суда, чтобы не допустить поставку советских ракет на остров Свободы. Кубинцы восприняли эту речь как объявление войны. По приказу Ф. Кастро на Кубе началась тотальная мобилизация. Однако решительная позиция США побудила СССР пойти на уступки. Хрущев согласился прекратить поставку ракет на Кубу при условии, что США снимут блокаду острова. Октябрьские события 1962 года вошли в историю под названием Карибского кризиса.</w:t>
      </w:r>
    </w:p>
    <w:p w:rsidR="00AF6C2C" w:rsidRPr="00B13EE7" w:rsidRDefault="00AF6C2C" w:rsidP="00B13EE7">
      <w:pPr>
        <w:pStyle w:val="a5"/>
      </w:pPr>
      <w:r w:rsidRPr="00B13EE7">
        <w:t>Некоторое потепление отношений между США и СССР наметилось в период пребывания у власти президента Р. Никсона и Генерального секретаря ЦК КПСС Л. И. Брежнева. Однако великие державы продолжали считать Друг Друга врагами номер один. «Холодная война» была признана законченной лишь с распадом СССР.</w:t>
      </w:r>
    </w:p>
    <w:p w:rsidR="00AF6C2C" w:rsidRPr="00B13EE7" w:rsidRDefault="00AF6C2C" w:rsidP="00B13EE7">
      <w:pPr>
        <w:pStyle w:val="a5"/>
      </w:pPr>
      <w:bookmarkStart w:id="0" w:name="11"/>
      <w:bookmarkEnd w:id="0"/>
      <w:r w:rsidRPr="00B13EE7">
        <w:t>Еще в июле 1905 года между Японией и США было подписано секретное соглашение, предусматривающее согласие американского правительства на захват Кореи Японией. Важнейшим шагом на пути этого плана стало заключение осенью того же года японо-корейского соглашения, по которому оборона Кореи и представительство ее интересов на международном уровне передавались Министерству иностранных дел Японии. Между тем 22 августа 1910 года Япония аннексировала Корею. Таким образом, Корея как часть японских владений неизбежно должна была стать ареной боевых действий в ходе Второй мировой войны, где страны антифашистской коалиции, в том числе и США, выступали против Японии.</w:t>
      </w:r>
    </w:p>
    <w:p w:rsidR="00AF6C2C" w:rsidRPr="00B13EE7" w:rsidRDefault="00AF6C2C" w:rsidP="00B13EE7">
      <w:pPr>
        <w:pStyle w:val="a5"/>
      </w:pPr>
      <w:r w:rsidRPr="00B13EE7">
        <w:t>От японского владычества Корею освободила Советская Армия: этот процесс завершился 15 августа 1945 года, а в декабре в Москве состоялось совещание министров иностранных дел СССР, США и Великобритании, на котором, в частности, рассматривалось будущее Корейского полуострова. В то время как СССР настаивал на создании единого корейского государства, не без оснований полагая, что оно будет просоветским и усилит влияние СССР на Дальнем Востоке, американская сторона выступала против предоставления Корее независимости, предлагая установить над Корейским полуостровом совместную опеку четырех стран — США, СССР, Великобритании и Китая. Поскольку ни одна из сторон не сумела настоять на своем плане послевоенного устройства Кореи, Корейский полуостров оказался поделенным по 38-й параллели на Северную и Южную Корею. Северная Корея в сентябре 1948 года провозгласила себя Корейской Народно-Демократической Республикой, а в Южной Корее пришло к власти проамериканское марионеточное правительство, которое 27 января 1950 года подписало договор с США о взаимной помощи и обороне.</w:t>
      </w:r>
    </w:p>
    <w:p w:rsidR="00AF6C2C" w:rsidRPr="00B13EE7" w:rsidRDefault="00AF6C2C" w:rsidP="00B13EE7">
      <w:pPr>
        <w:pStyle w:val="a5"/>
      </w:pPr>
      <w:r w:rsidRPr="00B13EE7">
        <w:t>В июне 1950 года армия Северной Кореи решила положить конец национальной раздробленности страны и предприняла освободительный марш на юг. 25 июня она пересекла демаркационную линию и вскоре заняла столицу Южной Кореи Сеул. Хотя очень многие в Южной Корее желали национального единства, США решили выполнить договорные обязательства по отношению к южнокорейскому правительству. 30 июня Государственный департамент США объявил о намерении страны оказать военную и экономическую помощь корейским союзникам, а президент дал согласие на переброску в Южную Корею не только военной техники и боеприпасов, но и американских солдат. По данным американской разведки, Северная Корея располагала 89-тысячной армией и советскими танками «Т-34», в то время как армия южнокорейского правительства состояла из 38 тысяч человек, которые к тому же были плохо вооружены и обучены. Комментируя свои решения, Трумэн подчеркивал, что США действуют в рамках международного права, тем более что американцам удалось заручиться поддержкой Совета безопасности ООН. Формально его резолюцию от 7 июля 1950 года о необходимости поддержки правительства Южной Кореи поддержало девятнадцать государств, но фактически 90 процентов сил ООН на Корейском полуострове (в них входили представители шестнадцати стран) составляли американцы.</w:t>
      </w:r>
    </w:p>
    <w:p w:rsidR="00AF6C2C" w:rsidRPr="00B13EE7" w:rsidRDefault="00AF6C2C" w:rsidP="00B13EE7">
      <w:pPr>
        <w:pStyle w:val="a5"/>
      </w:pPr>
      <w:r w:rsidRPr="00B13EE7">
        <w:t>Американское военное присутствие вынудило северокорейскую армию начать отступление. 26 сентября они оставили Сеул, но за его взятие наступающим пришлось заплатить большой кровью. О том, что происходило в городе, красноречиво говорят строки британского военного корреспондента Реджинальда Томпсона: «Мало кто пережил такое ужасное освобождение». Затем американцы не только вытеснили противника за 38-ю параллель, но и прижали к границе Кореи с Китаем. 20 октября пала северокорейская столица Пхеньян. После варварских бомбардировок американской авиации практически все северные города лежали в развалинах. Во второй фазе войны перед армией ОПТА стояла задача нанести полное поражение прокоммунистическому режиму Северной Кореи и объединить страны под рукой прозападного правительства — такой план был выдвинут командующим силами ООН в Корее генералом Мак-Артуром и получил одобрение президента Трумэна,</w:t>
      </w:r>
    </w:p>
    <w:p w:rsidR="00AF6C2C" w:rsidRPr="00B13EE7" w:rsidRDefault="00AF6C2C" w:rsidP="00B13EE7">
      <w:pPr>
        <w:pStyle w:val="a5"/>
      </w:pPr>
      <w:r w:rsidRPr="00B13EE7">
        <w:t>Однако с приходом к северокорейцам 300-тысячной армии из Китая и военно-технической поддержки СССР, поставлявшего новейшие реактивные истребители, война в Корее перешла в третью фазу. Воинственный Мак-Артур предлагал осуществить карательное вторжение в Китай, разгромив военные базы на его территории, но президент как главнокомандующий отклонил этот план. В ответ строптивый генерал принялся вовсю критиковать президентскую концепцию «ограниченной войны» в Корее. В запале он написал конгрессмену Джозефу Мартину, что нужно вести полномасштабную войну не только против Китая, но, возможно, и против СССР. Подобные заявления вызвали гнев официального Вашингтона, и Мак-Артур был смещен со всех постов. Вместо него командовать войсками ООН в Корее был назначен генерал Мэтью Рид-жуэй. Нельзя сказать, что решение Трумэна было принято в Америке с энтузиазмом: почти 70 процентов американцев разделяли точку зрения Мак-Артура.</w:t>
      </w:r>
    </w:p>
    <w:p w:rsidR="00AF6C2C" w:rsidRPr="00B13EE7" w:rsidRDefault="00AF6C2C" w:rsidP="00B13EE7">
      <w:pPr>
        <w:pStyle w:val="a5"/>
      </w:pPr>
      <w:r w:rsidRPr="00B13EE7">
        <w:t>Американское правительство выражало все большее беспокойство по поводу того, что конфликт в Корее приобретает затяжной характер. В июле 1951 года США согласились на выдвинутое СССР предложение провести мирные переговоры по Корее. 27 ноября было достигнуто соглашение о прекращении огня по всей длине фронта, а ровно через месяц воюющие стороны подписали мирное соглашение. Однако окончательно вопрос был урегулирован только 27 июля 1953 года.</w:t>
      </w:r>
    </w:p>
    <w:p w:rsidR="00B13EE7" w:rsidRPr="00B13EE7" w:rsidRDefault="00AF6C2C" w:rsidP="00B13EE7">
      <w:pPr>
        <w:pStyle w:val="a5"/>
      </w:pPr>
      <w:r w:rsidRPr="00B13EE7">
        <w:t>США удалось сохранить Южную Корею в качестве суверенного прозападного государства, ко заплаченная за это цена была очень высока. За те три года, один месяц и два дня, что длилась война в Корее, потери США составили 55 тысяч человек убитыми и 102 тысячи ранеными.</w:t>
      </w:r>
    </w:p>
    <w:p w:rsidR="00AF6C2C" w:rsidRPr="00B13EE7" w:rsidRDefault="00AF6C2C" w:rsidP="00B13EE7">
      <w:pPr>
        <w:pStyle w:val="a5"/>
      </w:pPr>
      <w:r w:rsidRPr="00B13EE7">
        <w:t>Самым кровопролитным военным конфликтом в истории США второй половины XX века стала война во Вьетнаме.</w:t>
      </w:r>
    </w:p>
    <w:p w:rsidR="00AF6C2C" w:rsidRPr="00B13EE7" w:rsidRDefault="00AF6C2C" w:rsidP="00B13EE7">
      <w:pPr>
        <w:pStyle w:val="a5"/>
      </w:pPr>
      <w:r w:rsidRPr="00B13EE7">
        <w:t>Во время Второй мировой войны Вьетнам, бывший ранее французской колонией, подвергся японской оккупации (1941—1945). Естественно, что после войны Франция стремилась вернуть себе прежнее положение во Вьетнаме, и в 1945—1946 годах французские войска начали вести действия против провозглашенной 2 сентября 1945 года суверенной Демократической Республики Вьетнам. На оккупированной южной территории Вьетнама в 1949 году было создано так называемое государство Вьетнам. По требованию социалистических стран, выступавших в поддержку ДРВ, в 1954 году агрессоры были вынуждены пойти на подписание Женевских соглашений, предусматривавших создание единого вьетнамского государства. Однако США, не желавшие усиления позиций стран социалистического лагеря (президент Эйзенхауэр сравнивал Вьетнам и другие государства этого региона с поставленными на ребро костяшками домино: если допустить победу прокоммунистических сил в одной из них, начнется цепная реакция, которая приведет к падению остальных прозападных режимов) и поддерживавшие Францию, с 1955 года начали активно вмешиваться во вьетнамские дела, фактически сорвав выполнение Женевских соглашений. К 1956 году в Южном Вьетнаме вместо профранцуз-ского марионеточного режима был создан проамериканский. Одновременно патриотические силы развернули в Южном Вьетнаме национально-освободительное движение, которое возглавил созданный в 1960 году Национальный фронт освобождения Южного Вьетнама.</w:t>
      </w:r>
    </w:p>
    <w:p w:rsidR="00AF6C2C" w:rsidRPr="00B13EE7" w:rsidRDefault="00AF6C2C" w:rsidP="00B13EE7">
      <w:pPr>
        <w:pStyle w:val="a5"/>
      </w:pPr>
      <w:r w:rsidRPr="00B13EE7">
        <w:t>Американские военные советники ненадолго приезжали во Вьетнам в 1954 году для оказания помощи французам. Для поддержки проамериканского правительства Южного Вьетнама США начали направлять в страну вооружения, боеприпасы, продовольствие, делать существенные финансовые вливания в ее экономику, а также — с 1955 года — присылать своих военных советников. Уже в 1963 году их численность составляла 15 тысяч. Военное присутствие США в Южном Вьетнаме постоянно расширялось: в 1964 году оно составило 23 тысячи человек, а в 1965 году — 154 тысячи.</w:t>
      </w:r>
    </w:p>
    <w:p w:rsidR="00AF6C2C" w:rsidRPr="00B13EE7" w:rsidRDefault="00AF6C2C" w:rsidP="00B13EE7">
      <w:pPr>
        <w:pStyle w:val="a5"/>
      </w:pPr>
      <w:r w:rsidRPr="00B13EE7">
        <w:t>В 1965 году американцы развязали крупномасштабную войну во Вьетнаме, напав на Северный Вьетнам. Поводом для агрессии послужил якобы имевший место инцидент в Тонкинском заливе: 2 и 4 августа 1964 года американские военные сообщили, что северовьетнамцы обстреляли два «мирных» американских эсминца. На самом деле эсминцы занимались разведывательной деятельностью, готовя удар по северовьетнамским островам в Тонкинском заливе. Сфабрикованное военными обвинение ввело в заблуждение Конгресс, предоставивший президенту Линдону Джонсону (1908—1973) полномочия применять «любые необходимые меры для отражения любых нападений на силы Соединенных Штатов и предотвращения дальнейшей агрессии».</w:t>
      </w:r>
    </w:p>
    <w:p w:rsidR="00AF6C2C" w:rsidRPr="00B13EE7" w:rsidRDefault="00AF6C2C" w:rsidP="00B13EE7">
      <w:pPr>
        <w:pStyle w:val="a5"/>
      </w:pPr>
      <w:r w:rsidRPr="00B13EE7">
        <w:t>В рамках внешней политики, проводившейся всеми послевоенными президентами США, потеря влияния во Вьетнаме была бы большим ударом по имиджу президента. Выступая в 1965 году в Университете Джона Хопкин-са (город Балтимор, штат Мэриленд), Линдон Джонсон объяснял, что американцы не могут оставить Вьетнам, не подорвав веры в Америку у других государств. Исходя из этого, Джонсон принял роковое для развития вьетнамских событий решение, санкционировав в феврале 1965 года начало операции «Гремящий гром», заключавшейся в методичных бомбардировках, целью которых было не допустить продвижения боеприпасов и сторонников Национального фронта из Северного Вьетнама в Южный по так называемой «тропе Хо Ши Мина». Полгода спустя американские стратеги признали, что действия американских летчиков не приносят желаемого результата. Однако бомбардировки были продолжены.</w:t>
      </w:r>
    </w:p>
    <w:p w:rsidR="00AF6C2C" w:rsidRPr="00B13EE7" w:rsidRDefault="00AF6C2C" w:rsidP="00B13EE7">
      <w:pPr>
        <w:pStyle w:val="a5"/>
      </w:pPr>
      <w:r w:rsidRPr="00B13EE7">
        <w:t>В августе морские пехотинцы нанесли серьезное поражение патриотическим силам в ходе операции «Звездный свет». Однако вьетнамцы сражались удивительно стойко и самоотверженно, и за первый год войны в маленьком Вьетнаме США потеряли 1500 человек. Военные потери стали мощным козырем в руках тех граждан США, которые изначально выступали против развязывания войны во Вьетнаме. В те годы американская демократия дала значительный сбой и противники войны стали подвергаться преследованиям. Тем не менее 15 мая 1966 года в США прошел общенациональный марш протеста. В нем участвовало много представителей студенческой молодежи, молодые люди, которые в любой момент могли быть призваны в армию и отправлены во Вьетнам. Как раз накануне 400 тысяч юношей-студентов стали призывниками. В Чикаго молодежь захватила университет и удерживала здание на протяжении трех дней. Против войны протестовали и те прагматично настроенные граждане, которые понимали, что она обернется усилением налогового бремени на рядовых американцев. В выступлении президента Джонсона по поводу протестующих против войны во Вьетнаме несогласные с политикой правительства были обвинены в отсутствии патриотических чувств и склонности к истерикам. Однако антивоенные протесты продолжались по всей стране. Они проходили под лозунгами «Война противоречит конституции» и «Кто мы такие, чтобы наводить порядок в мире?».</w:t>
      </w:r>
    </w:p>
    <w:p w:rsidR="00AF6C2C" w:rsidRPr="00B13EE7" w:rsidRDefault="00AF6C2C" w:rsidP="00B13EE7">
      <w:pPr>
        <w:pStyle w:val="a5"/>
      </w:pPr>
      <w:r w:rsidRPr="00B13EE7">
        <w:t>Действия американцев во Вьетнаме принимали все более агрессивный характер. С 29 июня 1966 года начались воздушные налеты на северовьетнамские города, от чего американцы ранее воздерживались, опасаясь реакции СССР и Китая. Бомбардировщики «В-52» летали на высоте около 15 километров, будучи неслышимы и практически невидимы, обрушивая на мирные города по 35 девятисоткилограммовых бомб. В январе американцам удалось уничтожить продовольственные запасы Северного Вьетнама, которых хватило бы на питание 13 тысяч человек в течение целого года. Бомбардировкам подверглись также Лаос и Камбоджа. Разумеется, северовьетнамцам удалось выстоять в этой войне во многом благодаря внешней поддержке, в частности той военно-технической помощи, которую оказывал стране СССР. Советские зенитные ракеты и реактивные истребители «МиГ-17» и «МиГ-21» помогали защищать небо Северного Вьетнама.</w:t>
      </w:r>
    </w:p>
    <w:p w:rsidR="00AF6C2C" w:rsidRPr="00B13EE7" w:rsidRDefault="00AF6C2C" w:rsidP="00B13EE7">
      <w:pPr>
        <w:pStyle w:val="a5"/>
      </w:pPr>
      <w:r w:rsidRPr="00B13EE7">
        <w:t>Война распространялась на все большую территорию и приобретала затяжной характер. Численность американских военных во Вьетнаме в 1967 году достигла 525 тысяч человек и продолжала возрастать. Известия об огромных жертвах среди мирного населения усиливали отрицательное отношение к действиям США во Вьетнаме во всем мире. Одной из самых трагических страниц вьетнамской войны стала бойня, учиненная американскими военными в деревне Сонгми (1968), в результате которой погибли все ее жители от мала до велика. Командовавший отрядом головорезов лейтенант Колли, правда, был признан военным преступником собственными согражданами и приговорен к пожизненному заключению, которое, однако, было заменено 20 годами тюрьмы. Иначе, чем варварской жестокостью, нельзя назвать применение американцами химического оружия: они распыляли яды по всей территории страны, жгли землю напалмом.</w:t>
      </w:r>
    </w:p>
    <w:p w:rsidR="00AF6C2C" w:rsidRPr="00B13EE7" w:rsidRDefault="00AF6C2C" w:rsidP="00B13EE7">
      <w:pPr>
        <w:pStyle w:val="a5"/>
      </w:pPr>
      <w:r w:rsidRPr="00B13EE7">
        <w:t>Несмотря ни на что, в январе 1968 года войска Северного Вьетнама перешли в наступление. Американское командование затребовало подкрепления, и только за первый месяц года во Вьетнам было отправлено 14 тысяч солдат. Военная помощь правительству Южного Вьетнама за год составила 25 миллиардов долларов. Все это вызывало недовольство внутри самой Америки. Выступая в марте по телевидению, побывавший во Вьетнаме журналист Уолтер Кронкайт назвал войну бессмысленной и аморальной.</w:t>
      </w:r>
    </w:p>
    <w:p w:rsidR="00AF6C2C" w:rsidRPr="00B13EE7" w:rsidRDefault="00AF6C2C" w:rsidP="00B13EE7">
      <w:pPr>
        <w:pStyle w:val="a5"/>
      </w:pPr>
      <w:r w:rsidRPr="00B13EE7">
        <w:t>Нация раскололась в оценках того, как вел войну президент Джонсон, и тот не рискнул выдвинуть свою кандидатуру на выборах 1968 года, где победа досталась Ричарду Никсону (1913—1999). С 1968 года сократились бомбежки Северного Вьетнама, воюющие стороны стали искать дипломатические пути урегулирования конфликта. Новый президент начал постепенный вывод американских войск из Вьетнама. Так, к концу августа 1969 года домой вернулось 25 тысяч солдат. При этом высвободившееся военное снаряжение было передано в распоряжение армии южновьетнамского правительства. Однако граждане США требовали более эффективных мер. 15 ноября состоялся массовый антивоенный митинг. В столице около 250 тысяч манифестантов прошли от Капитолия до памятника Вашингтону. В Сан-Франциско 200 тысяч человек собрались в парке Голден-Гейт. Никсон отнесся к этим выступлениям достаточно спокойно, заявив, что надеется на поддержку его действий американцами. Под давлением общественного мнения 11 августа 1971 года министр обороны США Мелвин Лэйрд заявил, что с этого дня ни один американец не будет участвовать в наземных операциях, которые будут теперь осуществляться только силами армии Южного Вьетнама. Однако Никсон отдавал и приказы, которые способствовали обострению ситуации во Вьетнаме. Например, в ответ на успехи Северного Вьетнама 8 мая 1972 года он распорядился заминировать с воздуха подходы к Хайфону и Другим портовым северовьетнамским городам. Американские военные специалисты не считали эту меру особенно эффективной, утверждая, что остановить продвижение врага возможно лишь посредством введения во Вьетнам американских войск.</w:t>
      </w:r>
    </w:p>
    <w:p w:rsidR="00AF6C2C" w:rsidRPr="00B13EE7" w:rsidRDefault="00AF6C2C" w:rsidP="00B13EE7">
      <w:pPr>
        <w:pStyle w:val="a5"/>
      </w:pPr>
      <w:r w:rsidRPr="00B13EE7">
        <w:t>В то же время 15 января именно президент Никсон распорядился прекратить все военно-воздушные и военно-морские операции с участием американцев, а 19 января было объявлено о прекращении огня. Знаменательно, что в это время президент не говорил о «победе» во Вьетнаме; речь шла лишь о заключении «почетного для США мира». Наконец, 27 января 1973 года в Париже было подписано соглашение о прекращении огня во Вьетнаме. По этому документу северовьетнамская сторона обязывалась отпустить всех военнопленных американцев, а США — вывести в 1973 году все свои войска из Вьетнама. Америка всерьез готовилась к миру: в тот же день в Вашингтоне было объявлено о намерении сократить армию и перевести ее на контрактную основу. Государственный секретарь США Генри Киссинджер, немало потрудившийся для выхода Америки из войны, в 1973 году был награжден Нобелевской премией мира.</w:t>
      </w:r>
    </w:p>
    <w:p w:rsidR="00AF6C2C" w:rsidRPr="00B13EE7" w:rsidRDefault="00AF6C2C" w:rsidP="00B13EE7">
      <w:pPr>
        <w:pStyle w:val="a5"/>
      </w:pPr>
      <w:r w:rsidRPr="00B13EE7">
        <w:t>Бои во Вьетнаме — уже без участия американцев — окончились весной 1975 года: 30 апреля южновьетнамская сторона подписала документ о безоговорочной капитуляции. Хотя формально это событие уже не имело никакого отношения к Америке, многие в США восприняли его как удар по престижу страны, как первое понесенное ею за двухсотлетнюю историю военное поражение. Эти переживания, характерные для американского общества середины 1970-х годов, получили известность как «вьетнамский синдром».</w:t>
      </w:r>
    </w:p>
    <w:p w:rsidR="00AF6C2C" w:rsidRPr="00B13EE7" w:rsidRDefault="00AF6C2C" w:rsidP="00B13EE7">
      <w:pPr>
        <w:pStyle w:val="a5"/>
      </w:pPr>
      <w:r w:rsidRPr="00B13EE7">
        <w:t>Итоги бессмысленной для США войны оказались весьма печальными: за десять лет американские потери составили 56 тысяч человек убитыми, 300 тысяч получили ранения. Это меньше, чем потери в мировых войнах, но несравненно больше, чем за время войны в Корее. Весьма тяжелыми были и косвенные потери, понесенные американским обществом из-за войны: желая избежать призыва на военную службу, молодые люди навсегда покидали пределы родины.</w:t>
      </w:r>
    </w:p>
    <w:p w:rsidR="00AF6C2C" w:rsidRPr="00B13EE7" w:rsidRDefault="00AF6C2C" w:rsidP="00B13EE7">
      <w:pPr>
        <w:pStyle w:val="a5"/>
      </w:pPr>
      <w:r w:rsidRPr="00B13EE7">
        <w:t>Америка должна была как можно скорее перевернуть грустную страницу своей истории, и 7 мая 1975 года президент Джералд Форд (р. 1913) публично объявил об окончании «вьетнамской эры».</w:t>
      </w:r>
    </w:p>
    <w:p w:rsidR="00ED1296" w:rsidRPr="00B13EE7" w:rsidRDefault="00ED1296" w:rsidP="00B13EE7">
      <w:pPr>
        <w:pStyle w:val="a5"/>
      </w:pPr>
      <w:bookmarkStart w:id="1" w:name="_GoBack"/>
      <w:bookmarkEnd w:id="1"/>
    </w:p>
    <w:sectPr w:rsidR="00ED1296" w:rsidRPr="00B13EE7" w:rsidSect="00B13EE7">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8C3"/>
    <w:rsid w:val="0013592E"/>
    <w:rsid w:val="002B2282"/>
    <w:rsid w:val="00515426"/>
    <w:rsid w:val="00542058"/>
    <w:rsid w:val="006371DC"/>
    <w:rsid w:val="00981F7F"/>
    <w:rsid w:val="00984F94"/>
    <w:rsid w:val="009F62F2"/>
    <w:rsid w:val="00A9385F"/>
    <w:rsid w:val="00AF6C2C"/>
    <w:rsid w:val="00B13EE7"/>
    <w:rsid w:val="00B40E84"/>
    <w:rsid w:val="00C40520"/>
    <w:rsid w:val="00D32DDC"/>
    <w:rsid w:val="00D70FF8"/>
    <w:rsid w:val="00D73225"/>
    <w:rsid w:val="00E975B1"/>
    <w:rsid w:val="00ED1296"/>
    <w:rsid w:val="00F03569"/>
    <w:rsid w:val="00FC0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806EE6-7E06-4F74-B3BF-C9D1F3EE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96"/>
    <w:pPr>
      <w:spacing w:after="200" w:line="276" w:lineRule="auto"/>
    </w:pPr>
    <w:rPr>
      <w:rFonts w:cs="Times New Roman"/>
      <w:sz w:val="22"/>
      <w:szCs w:val="22"/>
      <w:lang w:val="en-US" w:eastAsia="en-US"/>
    </w:rPr>
  </w:style>
  <w:style w:type="paragraph" w:styleId="3">
    <w:name w:val="heading 3"/>
    <w:basedOn w:val="a"/>
    <w:link w:val="30"/>
    <w:uiPriority w:val="9"/>
    <w:qFormat/>
    <w:rsid w:val="00AF6C2C"/>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AF6C2C"/>
    <w:rPr>
      <w:rFonts w:ascii="Times New Roman" w:hAnsi="Times New Roman" w:cs="Times New Roman"/>
      <w:b/>
      <w:bCs/>
      <w:sz w:val="27"/>
      <w:szCs w:val="27"/>
    </w:rPr>
  </w:style>
  <w:style w:type="character" w:styleId="a3">
    <w:name w:val="Hyperlink"/>
    <w:uiPriority w:val="99"/>
    <w:unhideWhenUsed/>
    <w:rsid w:val="00FC08C3"/>
    <w:rPr>
      <w:rFonts w:cs="Times New Roman"/>
      <w:color w:val="0000FF"/>
      <w:u w:val="single"/>
    </w:rPr>
  </w:style>
  <w:style w:type="paragraph" w:styleId="a4">
    <w:name w:val="Normal (Web)"/>
    <w:basedOn w:val="a"/>
    <w:uiPriority w:val="99"/>
    <w:semiHidden/>
    <w:unhideWhenUsed/>
    <w:rsid w:val="00FC08C3"/>
    <w:pPr>
      <w:spacing w:before="100" w:beforeAutospacing="1" w:after="100" w:afterAutospacing="1" w:line="240" w:lineRule="auto"/>
    </w:pPr>
    <w:rPr>
      <w:rFonts w:ascii="Times New Roman" w:hAnsi="Times New Roman"/>
      <w:sz w:val="24"/>
      <w:szCs w:val="24"/>
    </w:rPr>
  </w:style>
  <w:style w:type="paragraph" w:customStyle="1" w:styleId="a5">
    <w:name w:val="АА"/>
    <w:basedOn w:val="a"/>
    <w:qFormat/>
    <w:rsid w:val="00B13EE7"/>
    <w:pPr>
      <w:overflowPunct w:val="0"/>
      <w:autoSpaceDE w:val="0"/>
      <w:autoSpaceDN w:val="0"/>
      <w:adjustRightInd w:val="0"/>
      <w:spacing w:after="0" w:line="360" w:lineRule="auto"/>
      <w:ind w:firstLine="720"/>
      <w:contextualSpacing/>
      <w:jc w:val="both"/>
    </w:pPr>
    <w:rPr>
      <w:rFonts w:ascii="Times New Roman" w:hAnsi="Times New Roman"/>
      <w:sz w:val="28"/>
      <w:szCs w:val="28"/>
      <w:lang w:val="ru-RU" w:eastAsia="ru-RU"/>
    </w:rPr>
  </w:style>
  <w:style w:type="paragraph" w:customStyle="1" w:styleId="a6">
    <w:name w:val="Б"/>
    <w:basedOn w:val="a"/>
    <w:qFormat/>
    <w:rsid w:val="00B13EE7"/>
    <w:pPr>
      <w:spacing w:after="0" w:line="360" w:lineRule="auto"/>
      <w:contextualSpacing/>
    </w:pPr>
    <w:rPr>
      <w:rFonts w:ascii="Times New Roman" w:hAnsi="Times New Roman"/>
      <w:sz w:val="20"/>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871771">
      <w:marLeft w:val="0"/>
      <w:marRight w:val="0"/>
      <w:marTop w:val="0"/>
      <w:marBottom w:val="0"/>
      <w:divBdr>
        <w:top w:val="none" w:sz="0" w:space="0" w:color="auto"/>
        <w:left w:val="none" w:sz="0" w:space="0" w:color="auto"/>
        <w:bottom w:val="none" w:sz="0" w:space="0" w:color="auto"/>
        <w:right w:val="none" w:sz="0" w:space="0" w:color="auto"/>
      </w:divBdr>
      <w:divsChild>
        <w:div w:id="885871789">
          <w:marLeft w:val="0"/>
          <w:marRight w:val="0"/>
          <w:marTop w:val="0"/>
          <w:marBottom w:val="0"/>
          <w:divBdr>
            <w:top w:val="none" w:sz="0" w:space="0" w:color="auto"/>
            <w:left w:val="none" w:sz="0" w:space="0" w:color="auto"/>
            <w:bottom w:val="none" w:sz="0" w:space="0" w:color="auto"/>
            <w:right w:val="none" w:sz="0" w:space="0" w:color="auto"/>
          </w:divBdr>
          <w:divsChild>
            <w:div w:id="885871804">
              <w:marLeft w:val="0"/>
              <w:marRight w:val="0"/>
              <w:marTop w:val="0"/>
              <w:marBottom w:val="0"/>
              <w:divBdr>
                <w:top w:val="none" w:sz="0" w:space="0" w:color="auto"/>
                <w:left w:val="none" w:sz="0" w:space="0" w:color="auto"/>
                <w:bottom w:val="none" w:sz="0" w:space="0" w:color="auto"/>
                <w:right w:val="none" w:sz="0" w:space="0" w:color="auto"/>
              </w:divBdr>
              <w:divsChild>
                <w:div w:id="885871776">
                  <w:marLeft w:val="0"/>
                  <w:marRight w:val="0"/>
                  <w:marTop w:val="0"/>
                  <w:marBottom w:val="0"/>
                  <w:divBdr>
                    <w:top w:val="none" w:sz="0" w:space="0" w:color="auto"/>
                    <w:left w:val="none" w:sz="0" w:space="0" w:color="auto"/>
                    <w:bottom w:val="none" w:sz="0" w:space="0" w:color="auto"/>
                    <w:right w:val="none" w:sz="0" w:space="0" w:color="auto"/>
                  </w:divBdr>
                  <w:divsChild>
                    <w:div w:id="8858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71782">
      <w:marLeft w:val="0"/>
      <w:marRight w:val="0"/>
      <w:marTop w:val="0"/>
      <w:marBottom w:val="0"/>
      <w:divBdr>
        <w:top w:val="none" w:sz="0" w:space="0" w:color="auto"/>
        <w:left w:val="none" w:sz="0" w:space="0" w:color="auto"/>
        <w:bottom w:val="none" w:sz="0" w:space="0" w:color="auto"/>
        <w:right w:val="none" w:sz="0" w:space="0" w:color="auto"/>
      </w:divBdr>
      <w:divsChild>
        <w:div w:id="885871783">
          <w:marLeft w:val="0"/>
          <w:marRight w:val="0"/>
          <w:marTop w:val="0"/>
          <w:marBottom w:val="0"/>
          <w:divBdr>
            <w:top w:val="none" w:sz="0" w:space="0" w:color="auto"/>
            <w:left w:val="none" w:sz="0" w:space="0" w:color="auto"/>
            <w:bottom w:val="none" w:sz="0" w:space="0" w:color="auto"/>
            <w:right w:val="none" w:sz="0" w:space="0" w:color="auto"/>
          </w:divBdr>
          <w:divsChild>
            <w:div w:id="885871795">
              <w:marLeft w:val="0"/>
              <w:marRight w:val="0"/>
              <w:marTop w:val="0"/>
              <w:marBottom w:val="0"/>
              <w:divBdr>
                <w:top w:val="none" w:sz="0" w:space="0" w:color="auto"/>
                <w:left w:val="none" w:sz="0" w:space="0" w:color="auto"/>
                <w:bottom w:val="none" w:sz="0" w:space="0" w:color="auto"/>
                <w:right w:val="none" w:sz="0" w:space="0" w:color="auto"/>
              </w:divBdr>
              <w:divsChild>
                <w:div w:id="885871773">
                  <w:marLeft w:val="0"/>
                  <w:marRight w:val="0"/>
                  <w:marTop w:val="0"/>
                  <w:marBottom w:val="0"/>
                  <w:divBdr>
                    <w:top w:val="none" w:sz="0" w:space="0" w:color="auto"/>
                    <w:left w:val="none" w:sz="0" w:space="0" w:color="auto"/>
                    <w:bottom w:val="none" w:sz="0" w:space="0" w:color="auto"/>
                    <w:right w:val="none" w:sz="0" w:space="0" w:color="auto"/>
                  </w:divBdr>
                  <w:divsChild>
                    <w:div w:id="88587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71785">
      <w:marLeft w:val="0"/>
      <w:marRight w:val="0"/>
      <w:marTop w:val="0"/>
      <w:marBottom w:val="0"/>
      <w:divBdr>
        <w:top w:val="none" w:sz="0" w:space="0" w:color="auto"/>
        <w:left w:val="none" w:sz="0" w:space="0" w:color="auto"/>
        <w:bottom w:val="none" w:sz="0" w:space="0" w:color="auto"/>
        <w:right w:val="none" w:sz="0" w:space="0" w:color="auto"/>
      </w:divBdr>
      <w:divsChild>
        <w:div w:id="885871811">
          <w:marLeft w:val="0"/>
          <w:marRight w:val="0"/>
          <w:marTop w:val="0"/>
          <w:marBottom w:val="0"/>
          <w:divBdr>
            <w:top w:val="none" w:sz="0" w:space="0" w:color="auto"/>
            <w:left w:val="none" w:sz="0" w:space="0" w:color="auto"/>
            <w:bottom w:val="none" w:sz="0" w:space="0" w:color="auto"/>
            <w:right w:val="none" w:sz="0" w:space="0" w:color="auto"/>
          </w:divBdr>
          <w:divsChild>
            <w:div w:id="885871810">
              <w:marLeft w:val="0"/>
              <w:marRight w:val="0"/>
              <w:marTop w:val="0"/>
              <w:marBottom w:val="0"/>
              <w:divBdr>
                <w:top w:val="none" w:sz="0" w:space="0" w:color="auto"/>
                <w:left w:val="none" w:sz="0" w:space="0" w:color="auto"/>
                <w:bottom w:val="none" w:sz="0" w:space="0" w:color="auto"/>
                <w:right w:val="none" w:sz="0" w:space="0" w:color="auto"/>
              </w:divBdr>
              <w:divsChild>
                <w:div w:id="885871812">
                  <w:marLeft w:val="0"/>
                  <w:marRight w:val="0"/>
                  <w:marTop w:val="0"/>
                  <w:marBottom w:val="0"/>
                  <w:divBdr>
                    <w:top w:val="none" w:sz="0" w:space="0" w:color="auto"/>
                    <w:left w:val="none" w:sz="0" w:space="0" w:color="auto"/>
                    <w:bottom w:val="none" w:sz="0" w:space="0" w:color="auto"/>
                    <w:right w:val="none" w:sz="0" w:space="0" w:color="auto"/>
                  </w:divBdr>
                  <w:divsChild>
                    <w:div w:id="8858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71788">
      <w:marLeft w:val="0"/>
      <w:marRight w:val="0"/>
      <w:marTop w:val="0"/>
      <w:marBottom w:val="0"/>
      <w:divBdr>
        <w:top w:val="none" w:sz="0" w:space="0" w:color="auto"/>
        <w:left w:val="none" w:sz="0" w:space="0" w:color="auto"/>
        <w:bottom w:val="none" w:sz="0" w:space="0" w:color="auto"/>
        <w:right w:val="none" w:sz="0" w:space="0" w:color="auto"/>
      </w:divBdr>
      <w:divsChild>
        <w:div w:id="885871770">
          <w:marLeft w:val="720"/>
          <w:marRight w:val="720"/>
          <w:marTop w:val="100"/>
          <w:marBottom w:val="100"/>
          <w:divBdr>
            <w:top w:val="none" w:sz="0" w:space="0" w:color="auto"/>
            <w:left w:val="none" w:sz="0" w:space="0" w:color="auto"/>
            <w:bottom w:val="none" w:sz="0" w:space="0" w:color="auto"/>
            <w:right w:val="none" w:sz="0" w:space="0" w:color="auto"/>
          </w:divBdr>
          <w:divsChild>
            <w:div w:id="885871817">
              <w:marLeft w:val="720"/>
              <w:marRight w:val="720"/>
              <w:marTop w:val="100"/>
              <w:marBottom w:val="100"/>
              <w:divBdr>
                <w:top w:val="none" w:sz="0" w:space="0" w:color="auto"/>
                <w:left w:val="none" w:sz="0" w:space="0" w:color="auto"/>
                <w:bottom w:val="none" w:sz="0" w:space="0" w:color="auto"/>
                <w:right w:val="none" w:sz="0" w:space="0" w:color="auto"/>
              </w:divBdr>
              <w:divsChild>
                <w:div w:id="88587180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85871792">
      <w:marLeft w:val="0"/>
      <w:marRight w:val="0"/>
      <w:marTop w:val="0"/>
      <w:marBottom w:val="0"/>
      <w:divBdr>
        <w:top w:val="none" w:sz="0" w:space="0" w:color="auto"/>
        <w:left w:val="none" w:sz="0" w:space="0" w:color="auto"/>
        <w:bottom w:val="none" w:sz="0" w:space="0" w:color="auto"/>
        <w:right w:val="none" w:sz="0" w:space="0" w:color="auto"/>
      </w:divBdr>
      <w:divsChild>
        <w:div w:id="885871791">
          <w:marLeft w:val="0"/>
          <w:marRight w:val="0"/>
          <w:marTop w:val="0"/>
          <w:marBottom w:val="0"/>
          <w:divBdr>
            <w:top w:val="none" w:sz="0" w:space="0" w:color="auto"/>
            <w:left w:val="none" w:sz="0" w:space="0" w:color="auto"/>
            <w:bottom w:val="none" w:sz="0" w:space="0" w:color="auto"/>
            <w:right w:val="none" w:sz="0" w:space="0" w:color="auto"/>
          </w:divBdr>
          <w:divsChild>
            <w:div w:id="885871790">
              <w:marLeft w:val="0"/>
              <w:marRight w:val="0"/>
              <w:marTop w:val="0"/>
              <w:marBottom w:val="0"/>
              <w:divBdr>
                <w:top w:val="none" w:sz="0" w:space="0" w:color="auto"/>
                <w:left w:val="none" w:sz="0" w:space="0" w:color="auto"/>
                <w:bottom w:val="none" w:sz="0" w:space="0" w:color="auto"/>
                <w:right w:val="none" w:sz="0" w:space="0" w:color="auto"/>
              </w:divBdr>
              <w:divsChild>
                <w:div w:id="885871799">
                  <w:marLeft w:val="0"/>
                  <w:marRight w:val="0"/>
                  <w:marTop w:val="0"/>
                  <w:marBottom w:val="0"/>
                  <w:divBdr>
                    <w:top w:val="none" w:sz="0" w:space="0" w:color="auto"/>
                    <w:left w:val="none" w:sz="0" w:space="0" w:color="auto"/>
                    <w:bottom w:val="none" w:sz="0" w:space="0" w:color="auto"/>
                    <w:right w:val="none" w:sz="0" w:space="0" w:color="auto"/>
                  </w:divBdr>
                  <w:divsChild>
                    <w:div w:id="8858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71805">
      <w:marLeft w:val="0"/>
      <w:marRight w:val="0"/>
      <w:marTop w:val="0"/>
      <w:marBottom w:val="0"/>
      <w:divBdr>
        <w:top w:val="none" w:sz="0" w:space="0" w:color="auto"/>
        <w:left w:val="none" w:sz="0" w:space="0" w:color="auto"/>
        <w:bottom w:val="none" w:sz="0" w:space="0" w:color="auto"/>
        <w:right w:val="none" w:sz="0" w:space="0" w:color="auto"/>
      </w:divBdr>
      <w:divsChild>
        <w:div w:id="885871797">
          <w:marLeft w:val="720"/>
          <w:marRight w:val="720"/>
          <w:marTop w:val="100"/>
          <w:marBottom w:val="100"/>
          <w:divBdr>
            <w:top w:val="none" w:sz="0" w:space="0" w:color="auto"/>
            <w:left w:val="none" w:sz="0" w:space="0" w:color="auto"/>
            <w:bottom w:val="none" w:sz="0" w:space="0" w:color="auto"/>
            <w:right w:val="none" w:sz="0" w:space="0" w:color="auto"/>
          </w:divBdr>
          <w:divsChild>
            <w:div w:id="885871767">
              <w:marLeft w:val="720"/>
              <w:marRight w:val="720"/>
              <w:marTop w:val="100"/>
              <w:marBottom w:val="100"/>
              <w:divBdr>
                <w:top w:val="none" w:sz="0" w:space="0" w:color="auto"/>
                <w:left w:val="none" w:sz="0" w:space="0" w:color="auto"/>
                <w:bottom w:val="none" w:sz="0" w:space="0" w:color="auto"/>
                <w:right w:val="none" w:sz="0" w:space="0" w:color="auto"/>
              </w:divBdr>
              <w:divsChild>
                <w:div w:id="88587177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85871813">
      <w:marLeft w:val="0"/>
      <w:marRight w:val="0"/>
      <w:marTop w:val="0"/>
      <w:marBottom w:val="0"/>
      <w:divBdr>
        <w:top w:val="none" w:sz="0" w:space="0" w:color="auto"/>
        <w:left w:val="none" w:sz="0" w:space="0" w:color="auto"/>
        <w:bottom w:val="none" w:sz="0" w:space="0" w:color="auto"/>
        <w:right w:val="none" w:sz="0" w:space="0" w:color="auto"/>
      </w:divBdr>
      <w:divsChild>
        <w:div w:id="885871774">
          <w:marLeft w:val="0"/>
          <w:marRight w:val="0"/>
          <w:marTop w:val="0"/>
          <w:marBottom w:val="0"/>
          <w:divBdr>
            <w:top w:val="none" w:sz="0" w:space="0" w:color="auto"/>
            <w:left w:val="none" w:sz="0" w:space="0" w:color="auto"/>
            <w:bottom w:val="none" w:sz="0" w:space="0" w:color="auto"/>
            <w:right w:val="none" w:sz="0" w:space="0" w:color="auto"/>
          </w:divBdr>
          <w:divsChild>
            <w:div w:id="885871794">
              <w:marLeft w:val="0"/>
              <w:marRight w:val="0"/>
              <w:marTop w:val="0"/>
              <w:marBottom w:val="0"/>
              <w:divBdr>
                <w:top w:val="none" w:sz="0" w:space="0" w:color="auto"/>
                <w:left w:val="none" w:sz="0" w:space="0" w:color="auto"/>
                <w:bottom w:val="none" w:sz="0" w:space="0" w:color="auto"/>
                <w:right w:val="none" w:sz="0" w:space="0" w:color="auto"/>
              </w:divBdr>
              <w:divsChild>
                <w:div w:id="885871777">
                  <w:marLeft w:val="0"/>
                  <w:marRight w:val="0"/>
                  <w:marTop w:val="0"/>
                  <w:marBottom w:val="0"/>
                  <w:divBdr>
                    <w:top w:val="none" w:sz="0" w:space="0" w:color="auto"/>
                    <w:left w:val="none" w:sz="0" w:space="0" w:color="auto"/>
                    <w:bottom w:val="none" w:sz="0" w:space="0" w:color="auto"/>
                    <w:right w:val="none" w:sz="0" w:space="0" w:color="auto"/>
                  </w:divBdr>
                  <w:divsChild>
                    <w:div w:id="885871780">
                      <w:marLeft w:val="0"/>
                      <w:marRight w:val="0"/>
                      <w:marTop w:val="0"/>
                      <w:marBottom w:val="0"/>
                      <w:divBdr>
                        <w:top w:val="none" w:sz="0" w:space="0" w:color="auto"/>
                        <w:left w:val="none" w:sz="0" w:space="0" w:color="auto"/>
                        <w:bottom w:val="none" w:sz="0" w:space="0" w:color="auto"/>
                        <w:right w:val="none" w:sz="0" w:space="0" w:color="auto"/>
                      </w:divBdr>
                      <w:divsChild>
                        <w:div w:id="885871803">
                          <w:marLeft w:val="5"/>
                          <w:marRight w:val="0"/>
                          <w:marTop w:val="168"/>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 w:id="885871814">
      <w:marLeft w:val="0"/>
      <w:marRight w:val="0"/>
      <w:marTop w:val="0"/>
      <w:marBottom w:val="0"/>
      <w:divBdr>
        <w:top w:val="none" w:sz="0" w:space="0" w:color="auto"/>
        <w:left w:val="none" w:sz="0" w:space="0" w:color="auto"/>
        <w:bottom w:val="none" w:sz="0" w:space="0" w:color="auto"/>
        <w:right w:val="none" w:sz="0" w:space="0" w:color="auto"/>
      </w:divBdr>
      <w:divsChild>
        <w:div w:id="885871784">
          <w:marLeft w:val="720"/>
          <w:marRight w:val="720"/>
          <w:marTop w:val="100"/>
          <w:marBottom w:val="100"/>
          <w:divBdr>
            <w:top w:val="none" w:sz="0" w:space="0" w:color="auto"/>
            <w:left w:val="none" w:sz="0" w:space="0" w:color="auto"/>
            <w:bottom w:val="none" w:sz="0" w:space="0" w:color="auto"/>
            <w:right w:val="none" w:sz="0" w:space="0" w:color="auto"/>
          </w:divBdr>
          <w:divsChild>
            <w:div w:id="885871800">
              <w:marLeft w:val="720"/>
              <w:marRight w:val="720"/>
              <w:marTop w:val="100"/>
              <w:marBottom w:val="100"/>
              <w:divBdr>
                <w:top w:val="none" w:sz="0" w:space="0" w:color="auto"/>
                <w:left w:val="none" w:sz="0" w:space="0" w:color="auto"/>
                <w:bottom w:val="none" w:sz="0" w:space="0" w:color="auto"/>
                <w:right w:val="none" w:sz="0" w:space="0" w:color="auto"/>
              </w:divBdr>
              <w:divsChild>
                <w:div w:id="8858717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85871815">
      <w:marLeft w:val="0"/>
      <w:marRight w:val="0"/>
      <w:marTop w:val="0"/>
      <w:marBottom w:val="0"/>
      <w:divBdr>
        <w:top w:val="none" w:sz="0" w:space="0" w:color="auto"/>
        <w:left w:val="none" w:sz="0" w:space="0" w:color="auto"/>
        <w:bottom w:val="none" w:sz="0" w:space="0" w:color="auto"/>
        <w:right w:val="none" w:sz="0" w:space="0" w:color="auto"/>
      </w:divBdr>
      <w:divsChild>
        <w:div w:id="885871787">
          <w:marLeft w:val="0"/>
          <w:marRight w:val="0"/>
          <w:marTop w:val="0"/>
          <w:marBottom w:val="0"/>
          <w:divBdr>
            <w:top w:val="none" w:sz="0" w:space="0" w:color="auto"/>
            <w:left w:val="none" w:sz="0" w:space="0" w:color="auto"/>
            <w:bottom w:val="none" w:sz="0" w:space="0" w:color="auto"/>
            <w:right w:val="none" w:sz="0" w:space="0" w:color="auto"/>
          </w:divBdr>
          <w:divsChild>
            <w:div w:id="885871818">
              <w:marLeft w:val="0"/>
              <w:marRight w:val="0"/>
              <w:marTop w:val="0"/>
              <w:marBottom w:val="0"/>
              <w:divBdr>
                <w:top w:val="none" w:sz="0" w:space="0" w:color="auto"/>
                <w:left w:val="none" w:sz="0" w:space="0" w:color="auto"/>
                <w:bottom w:val="none" w:sz="0" w:space="0" w:color="auto"/>
                <w:right w:val="none" w:sz="0" w:space="0" w:color="auto"/>
              </w:divBdr>
              <w:divsChild>
                <w:div w:id="885871768">
                  <w:marLeft w:val="0"/>
                  <w:marRight w:val="0"/>
                  <w:marTop w:val="0"/>
                  <w:marBottom w:val="0"/>
                  <w:divBdr>
                    <w:top w:val="none" w:sz="0" w:space="0" w:color="auto"/>
                    <w:left w:val="none" w:sz="0" w:space="0" w:color="auto"/>
                    <w:bottom w:val="none" w:sz="0" w:space="0" w:color="auto"/>
                    <w:right w:val="none" w:sz="0" w:space="0" w:color="auto"/>
                  </w:divBdr>
                  <w:divsChild>
                    <w:div w:id="8858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71816">
      <w:marLeft w:val="0"/>
      <w:marRight w:val="0"/>
      <w:marTop w:val="0"/>
      <w:marBottom w:val="0"/>
      <w:divBdr>
        <w:top w:val="none" w:sz="0" w:space="0" w:color="auto"/>
        <w:left w:val="none" w:sz="0" w:space="0" w:color="auto"/>
        <w:bottom w:val="none" w:sz="0" w:space="0" w:color="auto"/>
        <w:right w:val="none" w:sz="0" w:space="0" w:color="auto"/>
      </w:divBdr>
      <w:divsChild>
        <w:div w:id="885871802">
          <w:marLeft w:val="0"/>
          <w:marRight w:val="0"/>
          <w:marTop w:val="0"/>
          <w:marBottom w:val="0"/>
          <w:divBdr>
            <w:top w:val="none" w:sz="0" w:space="0" w:color="auto"/>
            <w:left w:val="none" w:sz="0" w:space="0" w:color="auto"/>
            <w:bottom w:val="none" w:sz="0" w:space="0" w:color="auto"/>
            <w:right w:val="none" w:sz="0" w:space="0" w:color="auto"/>
          </w:divBdr>
          <w:divsChild>
            <w:div w:id="885871809">
              <w:marLeft w:val="0"/>
              <w:marRight w:val="0"/>
              <w:marTop w:val="0"/>
              <w:marBottom w:val="0"/>
              <w:divBdr>
                <w:top w:val="none" w:sz="0" w:space="0" w:color="auto"/>
                <w:left w:val="none" w:sz="0" w:space="0" w:color="auto"/>
                <w:bottom w:val="none" w:sz="0" w:space="0" w:color="auto"/>
                <w:right w:val="none" w:sz="0" w:space="0" w:color="auto"/>
              </w:divBdr>
              <w:divsChild>
                <w:div w:id="885871775">
                  <w:marLeft w:val="0"/>
                  <w:marRight w:val="0"/>
                  <w:marTop w:val="0"/>
                  <w:marBottom w:val="0"/>
                  <w:divBdr>
                    <w:top w:val="none" w:sz="0" w:space="0" w:color="auto"/>
                    <w:left w:val="none" w:sz="0" w:space="0" w:color="auto"/>
                    <w:bottom w:val="none" w:sz="0" w:space="0" w:color="auto"/>
                    <w:right w:val="none" w:sz="0" w:space="0" w:color="auto"/>
                  </w:divBdr>
                  <w:divsChild>
                    <w:div w:id="8858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71819">
      <w:marLeft w:val="0"/>
      <w:marRight w:val="0"/>
      <w:marTop w:val="0"/>
      <w:marBottom w:val="0"/>
      <w:divBdr>
        <w:top w:val="none" w:sz="0" w:space="0" w:color="auto"/>
        <w:left w:val="none" w:sz="0" w:space="0" w:color="auto"/>
        <w:bottom w:val="none" w:sz="0" w:space="0" w:color="auto"/>
        <w:right w:val="none" w:sz="0" w:space="0" w:color="auto"/>
      </w:divBdr>
      <w:divsChild>
        <w:div w:id="885871808">
          <w:marLeft w:val="0"/>
          <w:marRight w:val="0"/>
          <w:marTop w:val="0"/>
          <w:marBottom w:val="0"/>
          <w:divBdr>
            <w:top w:val="none" w:sz="0" w:space="0" w:color="auto"/>
            <w:left w:val="none" w:sz="0" w:space="0" w:color="auto"/>
            <w:bottom w:val="none" w:sz="0" w:space="0" w:color="auto"/>
            <w:right w:val="none" w:sz="0" w:space="0" w:color="auto"/>
          </w:divBdr>
          <w:divsChild>
            <w:div w:id="885871786">
              <w:marLeft w:val="0"/>
              <w:marRight w:val="0"/>
              <w:marTop w:val="0"/>
              <w:marBottom w:val="0"/>
              <w:divBdr>
                <w:top w:val="none" w:sz="0" w:space="0" w:color="auto"/>
                <w:left w:val="none" w:sz="0" w:space="0" w:color="auto"/>
                <w:bottom w:val="none" w:sz="0" w:space="0" w:color="auto"/>
                <w:right w:val="none" w:sz="0" w:space="0" w:color="auto"/>
              </w:divBdr>
              <w:divsChild>
                <w:div w:id="885871793">
                  <w:marLeft w:val="0"/>
                  <w:marRight w:val="0"/>
                  <w:marTop w:val="0"/>
                  <w:marBottom w:val="0"/>
                  <w:divBdr>
                    <w:top w:val="none" w:sz="0" w:space="0" w:color="auto"/>
                    <w:left w:val="none" w:sz="0" w:space="0" w:color="auto"/>
                    <w:bottom w:val="none" w:sz="0" w:space="0" w:color="auto"/>
                    <w:right w:val="none" w:sz="0" w:space="0" w:color="auto"/>
                  </w:divBdr>
                  <w:divsChild>
                    <w:div w:id="8858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D91F3-65DD-4FAB-9238-6D53C8FC1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5857</Words>
  <Characters>33390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ILDAR</dc:creator>
  <cp:keywords/>
  <dc:description/>
  <cp:lastModifiedBy>admin</cp:lastModifiedBy>
  <cp:revision>2</cp:revision>
  <dcterms:created xsi:type="dcterms:W3CDTF">2014-02-23T12:31:00Z</dcterms:created>
  <dcterms:modified xsi:type="dcterms:W3CDTF">2014-02-23T12:31:00Z</dcterms:modified>
</cp:coreProperties>
</file>