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86" w:rsidRPr="002A6873" w:rsidRDefault="00290D86" w:rsidP="004408DC">
      <w:pPr>
        <w:tabs>
          <w:tab w:val="left" w:pos="7275"/>
        </w:tabs>
        <w:suppressAutoHyphens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2A6873">
        <w:rPr>
          <w:sz w:val="28"/>
          <w:szCs w:val="28"/>
          <w:u w:val="single"/>
        </w:rPr>
        <w:t>Полномочия местного самоуправления в облас</w:t>
      </w:r>
      <w:r w:rsidR="004408DC" w:rsidRPr="002A6873">
        <w:rPr>
          <w:sz w:val="28"/>
          <w:szCs w:val="28"/>
          <w:u w:val="single"/>
        </w:rPr>
        <w:t>ти охраны общественного порядка</w:t>
      </w:r>
    </w:p>
    <w:p w:rsidR="00290D86" w:rsidRPr="002A6873" w:rsidRDefault="00290D86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37A" w:rsidRPr="002A6873" w:rsidRDefault="00AB137A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Федеральный закон 2003 года «Об общих принципах организации местного самоуправления в Российской Федерации» относит к ведению муниципальных образований следующие вопросы в области охраны общественного порядка: </w:t>
      </w:r>
    </w:p>
    <w:p w:rsidR="00AB137A" w:rsidRPr="002A6873" w:rsidRDefault="00AB137A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 организация</w:t>
      </w:r>
      <w:r w:rsidR="004408DC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охраны общественного порядка на территории муниципального района, городского округа муниципальной милицией (данный вопрос не относится к ведению поселения – функцию охраны общественного порядка на всей территории муниципального района, включая территорию поселений, осуществляет муниципальный район, его муниципальная милиция).</w:t>
      </w:r>
    </w:p>
    <w:p w:rsidR="009F2E4E" w:rsidRPr="002A6873" w:rsidRDefault="009F2E4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Применительно </w:t>
      </w:r>
      <w:r w:rsidR="00645BD2" w:rsidRPr="002A6873">
        <w:rPr>
          <w:sz w:val="28"/>
          <w:szCs w:val="28"/>
        </w:rPr>
        <w:t>к</w:t>
      </w:r>
      <w:r w:rsidR="004408DC" w:rsidRPr="002A6873">
        <w:rPr>
          <w:sz w:val="28"/>
          <w:szCs w:val="28"/>
        </w:rPr>
        <w:t xml:space="preserve"> </w:t>
      </w:r>
      <w:r w:rsidR="00645BD2" w:rsidRPr="002A6873">
        <w:rPr>
          <w:sz w:val="28"/>
          <w:szCs w:val="28"/>
        </w:rPr>
        <w:t>функции</w:t>
      </w:r>
      <w:r w:rsidR="00AB137A" w:rsidRPr="002A6873">
        <w:rPr>
          <w:sz w:val="28"/>
          <w:szCs w:val="28"/>
        </w:rPr>
        <w:t xml:space="preserve"> органов местного самоуправления</w:t>
      </w:r>
      <w:r w:rsidRPr="002A6873">
        <w:rPr>
          <w:sz w:val="28"/>
          <w:szCs w:val="28"/>
        </w:rPr>
        <w:t xml:space="preserve"> общественный порядок понимается в узком смысле – как порядок в общественных местах.</w:t>
      </w:r>
    </w:p>
    <w:p w:rsidR="009F2E4E" w:rsidRPr="002A6873" w:rsidRDefault="009F2E4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 Для этого органы местного самоуправления создают муниципальные органы общественного порядка и осуществляют контроль за их деятельностью.</w:t>
      </w:r>
    </w:p>
    <w:p w:rsidR="002F3280" w:rsidRPr="002A6873" w:rsidRDefault="00A80702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Охрана общественного порядка – это конституционная функция органов местного самоуправления (ст. 132 Конституции РФ).</w:t>
      </w:r>
      <w:r w:rsidR="00645BD2" w:rsidRPr="002A6873">
        <w:rPr>
          <w:sz w:val="28"/>
          <w:szCs w:val="28"/>
        </w:rPr>
        <w:t xml:space="preserve"> И вместе с тем Конституция РФ, возлагающая на Правительство РФ обязанность осуществлять меры по охране общественного порядка, Уголовный кодекс РФ, устанавливающий уголовную ответственность за преступления против общественной безопасности и общественного порядка, Кодекс РФ об административных правонарушениях, предусматривающий административную ответственность</w:t>
      </w:r>
      <w:r w:rsidR="002F3280" w:rsidRPr="002A6873">
        <w:rPr>
          <w:sz w:val="28"/>
          <w:szCs w:val="28"/>
        </w:rPr>
        <w:t xml:space="preserve"> за правонарушения, посягающие на общественный порядок и общественную безопасность, дают основания для вывода о том, что охрана общественного порядка – это важнейшая функция государства. Деятельность органов местного самоуправления по охране общественного порядка – часть деятельности всей системы правоохранительных и судебных органов, а также различных государственных служб, инспекций, осуществляющих функции государственного надзора и контроля</w:t>
      </w:r>
      <w:r w:rsidR="004408DC" w:rsidRPr="002A6873">
        <w:rPr>
          <w:sz w:val="28"/>
          <w:szCs w:val="28"/>
        </w:rPr>
        <w:t xml:space="preserve"> </w:t>
      </w:r>
      <w:r w:rsidR="002F3280" w:rsidRPr="002A6873">
        <w:rPr>
          <w:sz w:val="28"/>
          <w:szCs w:val="28"/>
        </w:rPr>
        <w:t>и обеспечивающих режим законности в государстве. При этом надо иметь в виду, что охрана общественного порядка как предмет деятельности органов местного самоуправления, как предмет ведения муниципальных образований должна иметь конкретное содержание, правовые границы, которые в настоящее время на законодательном уровне не определены.</w:t>
      </w:r>
    </w:p>
    <w:p w:rsidR="002F3280" w:rsidRPr="002A6873" w:rsidRDefault="002F3280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Охрана общественного порядка – это прежде всего обеспечение общественной безопасности на улицах, транспорте и в иных общественных местах.</w:t>
      </w:r>
    </w:p>
    <w:p w:rsidR="002F3280" w:rsidRPr="002A6873" w:rsidRDefault="00CA1DFD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Таким образом, речь идет главным образом об общественных отношениях, возникающих между людьми в процессе их общения на основе правовых и иных социальных норм, как правило, в общественных местах – местах, свободных для открытого доступа неопределенно широкого круга лиц. При наличии сведений о возможной угрозе жизни, здоровью, причинения вреда или уничтожения имущества в иных местах муниципальные органы охраны общественного порядка должны принять необходимые меры по защите интересов и прав человека, государства и общества.</w:t>
      </w:r>
    </w:p>
    <w:p w:rsidR="00CA1DFD" w:rsidRPr="002A6873" w:rsidRDefault="00CA1DFD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 постановлении Правительства РФ от 10 марта 1999 года «О Федеральной</w:t>
      </w:r>
      <w:r w:rsidR="004408DC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целевой программе по усилению борьбы с преступностью на 1999-</w:t>
      </w:r>
      <w:smartTag w:uri="urn:schemas-microsoft-com:office:smarttags" w:element="metricconverter">
        <w:smartTagPr>
          <w:attr w:name="ProductID" w:val="2000 г"/>
        </w:smartTagPr>
        <w:r w:rsidRPr="002A6873">
          <w:rPr>
            <w:sz w:val="28"/>
            <w:szCs w:val="28"/>
          </w:rPr>
          <w:t>2000 г</w:t>
        </w:r>
      </w:smartTag>
      <w:r w:rsidRPr="002A6873">
        <w:rPr>
          <w:sz w:val="28"/>
          <w:szCs w:val="28"/>
        </w:rPr>
        <w:t xml:space="preserve">.» констатировалось, что преступность в России несмотря на предпринимаемые усилия, все более приобретает характер реальной угрозы национальной безопасности страны. Сложной остается оперативная обстановка на улицах и в других общественных местах. Тревожные темпы роста преступности несовершеннолетних и молодежи, рецидивной преступности. Ослаблена система профилактики преступлений и правонарушений. </w:t>
      </w:r>
      <w:r w:rsidR="0033346A" w:rsidRPr="002A6873">
        <w:rPr>
          <w:sz w:val="28"/>
          <w:szCs w:val="28"/>
        </w:rPr>
        <w:t xml:space="preserve">И несмотря на предпринимаемые меры реализации программ и планов в этой сфере борьба с преступностью остается одной из острых проблем развития России как правового государства. </w:t>
      </w:r>
    </w:p>
    <w:p w:rsidR="0033346A" w:rsidRPr="002A6873" w:rsidRDefault="0033346A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Основные задачи по охране общественного порядка на территории муниципальных образований призвана сегодня решать милиция общественной безопасности, сформированная на основе Закона РФ от 18 апреля 1991 года «О милиции».</w:t>
      </w:r>
    </w:p>
    <w:p w:rsidR="0033346A" w:rsidRPr="002A6873" w:rsidRDefault="0033346A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 соответствии с Законом милиция в Российской Федерации подразделяется на криминальную, основными задачами которой являются предупреждение, пресечение и раскрытие преступлений, по делам о которых обязательно производство предварительного следствия, а также организация и осуществление розыска лиц, скрывшихся от правосудия, и милицию общественной безопасности.</w:t>
      </w:r>
    </w:p>
    <w:p w:rsidR="0033346A" w:rsidRPr="002A6873" w:rsidRDefault="0033346A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Основными задачами милиции общественной безопасности являются: обеспечение безопасности личности, общественной безопасности, охрана собственности, общественного порядка, выявление, предупреждение и пресечение преступлений и административных правонарушений, раскрытие преступлений, по делам о которых производство предварительного следствия не обязательно, розыск отдельных категорий лиц, установление места нахождения которых отнесено к компетенции милиции общественной безопасности.</w:t>
      </w:r>
    </w:p>
    <w:p w:rsidR="006E4313" w:rsidRPr="002A6873" w:rsidRDefault="006E4313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Милиция общественной безопасности оказывает содействие криминальной милиции в исполнении возложенных на нее обязанностей.</w:t>
      </w:r>
    </w:p>
    <w:p w:rsidR="006E4313" w:rsidRPr="002A6873" w:rsidRDefault="006E4313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Указом Президента РФ от 12 февраля </w:t>
      </w:r>
      <w:smartTag w:uri="urn:schemas-microsoft-com:office:smarttags" w:element="metricconverter">
        <w:smartTagPr>
          <w:attr w:name="ProductID" w:val="1993 г"/>
        </w:smartTagPr>
        <w:r w:rsidRPr="002A6873">
          <w:rPr>
            <w:sz w:val="28"/>
            <w:szCs w:val="28"/>
          </w:rPr>
          <w:t>1993 г</w:t>
        </w:r>
      </w:smartTag>
      <w:r w:rsidRPr="002A6873">
        <w:rPr>
          <w:sz w:val="28"/>
          <w:szCs w:val="28"/>
        </w:rPr>
        <w:t>. Утверждено Положение о милиции общественной безопасности в Российской Федерации.</w:t>
      </w:r>
    </w:p>
    <w:p w:rsidR="006E4313" w:rsidRPr="002A6873" w:rsidRDefault="006E4313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Милиция общественной безопасности является составной частью милиции Российской Федерации и входит в структуру Министерства внутренних дел РФ. В районах, городах милиция общественной безопасности создается и функционирует в качестве самостоятельного структурного звена в составе соответствующих отделов (управлений) внутренних дел.</w:t>
      </w:r>
    </w:p>
    <w:p w:rsidR="006E4313" w:rsidRPr="002A6873" w:rsidRDefault="006E4313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Руководство милицией в районах, городах и иных муниципальных образованиях осуществляют начальники отделов (управлений) внутренних дел, назначаемые на должность министрами внутренних дел, начальниками управлений (главных управлений) внутренних дел субъектов Федерации по согласованию с соответствующими органами местного самоуправления.</w:t>
      </w:r>
    </w:p>
    <w:p w:rsidR="00D50613" w:rsidRPr="002A6873" w:rsidRDefault="00D50613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 состав милиции общественной безопасности согласно Положению о ней входят: дежурные части; участковые инспекторы милиции; изоляторы для временного содержания задержанных и заключенных под стражу лиц; специальные приемники для содержания лиц, арестованных в административном порядке; подразделения патрульно-постовой службы милиции; государственная инспекция безопасности дорожного движения и другие подразделения.</w:t>
      </w:r>
    </w:p>
    <w:p w:rsidR="006E4313" w:rsidRPr="002A6873" w:rsidRDefault="00AA0DF5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Состав милиции общественной безопасности, порядок создания, реорганизации и ликвидации ее подразделений, а также</w:t>
      </w:r>
      <w:r w:rsidR="004408DC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численный состав финансируется за счет средств федерального бюджета, определяемых Правительством</w:t>
      </w:r>
      <w:r w:rsidR="004408DC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РФ.</w:t>
      </w:r>
    </w:p>
    <w:p w:rsidR="00E22EC8" w:rsidRPr="002A6873" w:rsidRDefault="00AA0DF5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Численность милиции общественной безопасности, финансируемой за счет средств бюджетов субъектов Федерации и местных бюджетов, устанавливается </w:t>
      </w:r>
      <w:r w:rsidR="00E22EC8" w:rsidRPr="002A6873">
        <w:rPr>
          <w:sz w:val="28"/>
          <w:szCs w:val="28"/>
        </w:rPr>
        <w:t>соответствующими органами исполнительной власти субъектов Федерации и органами местного самоуправления. При этом она не должна быть ниже нормативов, утверждаемых министром внутренних дел РФ.</w:t>
      </w:r>
    </w:p>
    <w:p w:rsidR="00AA0DF5" w:rsidRPr="002A6873" w:rsidRDefault="00E22EC8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Органы местного самоуправления с учетом местных условий и необходимости усиления борьбы с нарушениями общественного порядка вправе выделять дополнительные финансовые средства для создания новых или увеличения сверх нормативов штатной численности уже существующих подразделений милиции общественной безопасности,</w:t>
      </w:r>
      <w:r w:rsidR="00AA0DF5" w:rsidRPr="002A6873">
        <w:rPr>
          <w:sz w:val="28"/>
          <w:szCs w:val="28"/>
        </w:rPr>
        <w:t xml:space="preserve"> </w:t>
      </w:r>
      <w:r w:rsidR="0014687C" w:rsidRPr="002A6873">
        <w:rPr>
          <w:sz w:val="28"/>
          <w:szCs w:val="28"/>
        </w:rPr>
        <w:t>а также для укрепления ее материально-технической базы, в том числе за счет привлечения финансовых ресурсов организаций, местных налогов и сборов, добровольных взносов и пожертвований объединений и граждан.</w:t>
      </w:r>
    </w:p>
    <w:p w:rsidR="00581C3F" w:rsidRPr="002A6873" w:rsidRDefault="00581C3F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Увеличение расходов органов местного самоуправления, связано с выполнением решений, принятых федеральными органами государственной власти и органами государственной власти субъектов Федерации, компенсируется указанными органами. Размер компенсации определяется одновременно с принятием соответствующего решения.</w:t>
      </w:r>
    </w:p>
    <w:p w:rsidR="00581C3F" w:rsidRPr="002A6873" w:rsidRDefault="00581C3F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Начальники милиции общественной безопасности районов, городов и иных муниципальных образований назначаются на должность и освобождаются от должности министрами внутренних дел, начальниками управлений (главами субъектов) внутренних дел субъектов Федерации по согласованию с соответствующими органами местного самоуправления и являются по должности заместителями начальников органов внутренних дел районов, городов и иных муниципальных образований.</w:t>
      </w:r>
    </w:p>
    <w:p w:rsidR="00581C3F" w:rsidRPr="002A6873" w:rsidRDefault="00581C3F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Однако следует учитывать, что Федеральный закон</w:t>
      </w:r>
      <w:r w:rsidR="004408DC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 xml:space="preserve">1995 года (об общих принципах организации местного самоуправления в Российской Федерации), закрепляя за органами местного самоуправления функцию охраны общественного порядка, отнес к ведению муниципальных образований также и организацию и содержание муниципальных органов охраны общественного порядка, осуществление контроля за их деятельностью (закон </w:t>
      </w:r>
      <w:smartTag w:uri="urn:schemas-microsoft-com:office:smarttags" w:element="metricconverter">
        <w:smartTagPr>
          <w:attr w:name="ProductID" w:val="2003 г"/>
        </w:smartTagPr>
        <w:r w:rsidRPr="002A6873">
          <w:rPr>
            <w:sz w:val="28"/>
            <w:szCs w:val="28"/>
          </w:rPr>
          <w:t>2003 г</w:t>
        </w:r>
      </w:smartTag>
      <w:r w:rsidRPr="002A6873">
        <w:rPr>
          <w:sz w:val="28"/>
          <w:szCs w:val="28"/>
        </w:rPr>
        <w:t>. называет эти органы муниципальной милиции). Таким образом, Закон предполагал формирование и функционирование муниципальных органов охраны общественного порядка и устанавливал самостоятельность органов местного самоуправления при осуществлении охраны общественного порядка.</w:t>
      </w:r>
    </w:p>
    <w:p w:rsidR="00581C3F" w:rsidRPr="002A6873" w:rsidRDefault="00581C3F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В целях создания правовых, организационных и материальных основ реализации положений Закона Президент РФ издал Указ от 3 июня </w:t>
      </w:r>
      <w:smartTag w:uri="urn:schemas-microsoft-com:office:smarttags" w:element="metricconverter">
        <w:smartTagPr>
          <w:attr w:name="ProductID" w:val="1996 г"/>
        </w:smartTagPr>
        <w:r w:rsidRPr="002A6873">
          <w:rPr>
            <w:sz w:val="28"/>
            <w:szCs w:val="28"/>
          </w:rPr>
          <w:t>1996 г</w:t>
        </w:r>
      </w:smartTag>
      <w:r w:rsidRPr="002A6873">
        <w:rPr>
          <w:sz w:val="28"/>
          <w:szCs w:val="28"/>
        </w:rPr>
        <w:t>. «О поэтапном формировании муниципальных органов охраны общественного порядка». Предполагались разработка и принятие законов, предусматривающих комплексный подход к решению задач, связанных с формированием муниципальных органов охраны общественного порядка вне системы Министерства внутренних дел РФ, с учетом определения условий</w:t>
      </w:r>
      <w:r w:rsidR="002E53F0" w:rsidRPr="002A6873">
        <w:rPr>
          <w:sz w:val="28"/>
          <w:szCs w:val="28"/>
        </w:rPr>
        <w:t xml:space="preserve"> и порядка конт</w:t>
      </w:r>
      <w:r w:rsidRPr="002A6873">
        <w:rPr>
          <w:sz w:val="28"/>
          <w:szCs w:val="28"/>
        </w:rPr>
        <w:t>роля со стороны государства за реализацией муниципальными органами охраны</w:t>
      </w:r>
      <w:r w:rsidR="002E53F0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общественного порядка</w:t>
      </w:r>
      <w:r w:rsidR="002E53F0" w:rsidRPr="002A6873">
        <w:rPr>
          <w:sz w:val="28"/>
          <w:szCs w:val="28"/>
        </w:rPr>
        <w:t xml:space="preserve"> своих полномочий, их взаимодействие с органами внутренних дел РФ. Органам местного самоуправления рекомендовалось предусматривать в уставах муниципальных образований выборность населением руководителей муниципальных органов охраны общественного порядка.</w:t>
      </w:r>
    </w:p>
    <w:p w:rsidR="002E53F0" w:rsidRPr="002A6873" w:rsidRDefault="002E53F0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В целях ускорения процесса формирования муниципальных органов охраны общественного порядка и впредь до принятия соответствующего федерального закона в соответствии с Указом Президента РФ от 17 сентября </w:t>
      </w:r>
      <w:smartTag w:uri="urn:schemas-microsoft-com:office:smarttags" w:element="metricconverter">
        <w:smartTagPr>
          <w:attr w:name="ProductID" w:val="1998 г"/>
        </w:smartTagPr>
        <w:r w:rsidRPr="002A6873">
          <w:rPr>
            <w:sz w:val="28"/>
            <w:szCs w:val="28"/>
          </w:rPr>
          <w:t>1998 г</w:t>
        </w:r>
      </w:smartTag>
      <w:r w:rsidRPr="002A6873">
        <w:rPr>
          <w:sz w:val="28"/>
          <w:szCs w:val="28"/>
        </w:rPr>
        <w:t xml:space="preserve">., которым было утверждено Положение о порядке проведения в ряде муниципальных образований эксперимента по организации охраны общественного порядка органами местного самоуправления, в ряде муниципальных образований проводился эксперимент по организации охраны общественного порядка органами местного самоуправления. </w:t>
      </w:r>
    </w:p>
    <w:p w:rsidR="002E53F0" w:rsidRPr="002A6873" w:rsidRDefault="002E53F0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Основными целями эксперимента являлись:</w:t>
      </w:r>
    </w:p>
    <w:p w:rsidR="002E53F0" w:rsidRPr="002A6873" w:rsidRDefault="002E53F0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- определения правовых, организационных, материальных и иных условий, необходимых для формирования и функционирования муниципальных органов охраны общественного порядка;</w:t>
      </w:r>
    </w:p>
    <w:p w:rsidR="002E53F0" w:rsidRPr="002A6873" w:rsidRDefault="002E53F0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- поиск оптимальных путей формирования муниципальных </w:t>
      </w:r>
      <w:r w:rsidR="00F507D2" w:rsidRPr="002A6873">
        <w:rPr>
          <w:sz w:val="28"/>
          <w:szCs w:val="28"/>
        </w:rPr>
        <w:t>органов охраны общественного порядка, определения их организационно-правовых форм и объема полномочий, направлений и способов взаимодействия с другими субъектами правоохранительной деятельности;</w:t>
      </w:r>
    </w:p>
    <w:p w:rsidR="00F507D2" w:rsidRPr="002A6873" w:rsidRDefault="00F507D2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- определения порядка контроля со стороны государства, органов местного самоуправления и населения за деятельностью муниципальных органов охраны общественного порядка.</w:t>
      </w:r>
    </w:p>
    <w:p w:rsidR="00F507D2" w:rsidRPr="002A6873" w:rsidRDefault="00F507D2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 ходе эксперимента министерства, главные управления и управления внутренних дел субъектов Федерации участников эксперимента определяли совместно с органами местного самоуправления подразделения и службы милиции общественной безопасности, которые принимали участие в эксперименте, решали организационно-штатные, кадровые и другие вопросы, связанные с проведением эксперимента. Промежуточные и окончательные итоги эксперимента подводились на заседаниях Совета по местному самоуправлению РФ. Межведомственная комиссия при Совете по местному самоуправлению в РФ по проблемам реализации органами местного самоуправления конституционного права на самостоятельное осуществление охраны общественного порядка обобщила результаты эксперимента и внесла Президенту РФ предложения по реализации органами местного самоуправления конституционного права на самостоятельное осуществление охраны общественного порядка.</w:t>
      </w:r>
    </w:p>
    <w:p w:rsidR="00581C3F" w:rsidRPr="002A6873" w:rsidRDefault="00140627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Результаты эксперимента будут учитываться при разработке и принятии федерального закона о муниципальных органах охраны общественного порядка (муниципальной милиции).</w:t>
      </w:r>
    </w:p>
    <w:p w:rsidR="00140627" w:rsidRPr="002A6873" w:rsidRDefault="00140627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 решении задач по обеспечению охраны общественного порядка на территории муниципального образования участвуют комиссии: административная, по делам несовершеннолетних и защите их прав, которые создаются в соответствии с Кодексом РФ об административных правонарушениях и законами субъектов РФ.</w:t>
      </w:r>
    </w:p>
    <w:p w:rsidR="00140627" w:rsidRPr="002A6873" w:rsidRDefault="00140627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A6873">
        <w:rPr>
          <w:sz w:val="28"/>
          <w:szCs w:val="28"/>
        </w:rPr>
        <w:t>Административная комиссия образуется для рассмотрения дел о совершении административных правонарушений, предусмотренных законами субъектов Федерации, в пределах полномочий, установленных этими законами. Законами субъектов Федерации определяется участие органов местного самоуправления в формировании и деятельности административных комиссий.</w:t>
      </w:r>
      <w:r w:rsidR="00925454" w:rsidRPr="002A6873">
        <w:rPr>
          <w:sz w:val="28"/>
          <w:szCs w:val="28"/>
        </w:rPr>
        <w:t xml:space="preserve"> П</w:t>
      </w:r>
      <w:r w:rsidR="003A5DF5" w:rsidRPr="002A6873">
        <w:rPr>
          <w:sz w:val="28"/>
          <w:szCs w:val="28"/>
        </w:rPr>
        <w:t>ри этом на территории одного муниципального образования может создаваться несколько административных комиссий.</w:t>
      </w:r>
    </w:p>
    <w:p w:rsidR="00925454" w:rsidRPr="002A6873" w:rsidRDefault="00925454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Комиссии по делам несовершеннолетних и защите их прав, образуемые органами местного самоуправления, в пределах своей компетенции согласно Федеральному закону от 24 июня </w:t>
      </w:r>
      <w:smartTag w:uri="urn:schemas-microsoft-com:office:smarttags" w:element="metricconverter">
        <w:smartTagPr>
          <w:attr w:name="ProductID" w:val="1999 г"/>
        </w:smartTagPr>
        <w:r w:rsidRPr="002A6873">
          <w:rPr>
            <w:sz w:val="28"/>
            <w:szCs w:val="28"/>
          </w:rPr>
          <w:t>1999 г</w:t>
        </w:r>
      </w:smartTag>
      <w:r w:rsidRPr="002A6873">
        <w:rPr>
          <w:sz w:val="28"/>
          <w:szCs w:val="28"/>
        </w:rPr>
        <w:t>. № 120-ФЗ «Об основах системы профилактики безнадзорности и правонарушении несовершеннолетних» обеспечивают:</w:t>
      </w:r>
    </w:p>
    <w:p w:rsidR="00925454" w:rsidRPr="002A6873" w:rsidRDefault="00925454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а)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17AAE" w:rsidRPr="002A6873" w:rsidRDefault="00925454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б) организацию контроля за условиями воспитания, обучения, содержания несовершеннолетних, а также за обращением с несовершеннолетними в учреждениях</w:t>
      </w:r>
      <w:r w:rsidR="00E17AAE" w:rsidRPr="002A6873">
        <w:rPr>
          <w:sz w:val="28"/>
          <w:szCs w:val="28"/>
        </w:rPr>
        <w:t xml:space="preserve"> системы профилактики безнадзорности и правонарушений несовершеннолетних;</w:t>
      </w:r>
    </w:p>
    <w:p w:rsidR="00E17AAE" w:rsidRPr="002A6873" w:rsidRDefault="00E17AA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в) осуществление мер, предусмотренных законодательством Российской Федерации и законодательством субъектов Российской Федерации,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E17AAE" w:rsidRPr="002A6873" w:rsidRDefault="00E17AA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г) подготовку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A80702" w:rsidRPr="002A6873" w:rsidRDefault="00E17AA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д) рассмотрение представлений органа управления образовательного учреждения об исключении несовершеннолетних,</w:t>
      </w:r>
      <w:r w:rsidR="00925454" w:rsidRPr="002A6873">
        <w:rPr>
          <w:sz w:val="28"/>
          <w:szCs w:val="28"/>
        </w:rPr>
        <w:t xml:space="preserve"> </w:t>
      </w:r>
      <w:r w:rsidRPr="002A6873">
        <w:rPr>
          <w:sz w:val="28"/>
          <w:szCs w:val="28"/>
        </w:rPr>
        <w:t>не получивших основного общего образования, из образовательного учреждения и по другим вопросам их обучения в случаях, предусмотренных Законом РФ «Об образовании»;</w:t>
      </w:r>
    </w:p>
    <w:p w:rsidR="00E17AAE" w:rsidRPr="002A6873" w:rsidRDefault="00E17AA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е) оказание помощи в трудовом и бытовом устройстве несовершеннолетних, освобожденных из учреждений </w:t>
      </w:r>
      <w:r w:rsidR="0070252E" w:rsidRPr="002A6873">
        <w:rPr>
          <w:sz w:val="28"/>
          <w:szCs w:val="28"/>
        </w:rPr>
        <w:t>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Федерации;</w:t>
      </w:r>
    </w:p>
    <w:p w:rsidR="0070252E" w:rsidRPr="002A6873" w:rsidRDefault="0070252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ж) применение мер воздействия в отношении несовершеннолетних, их родителей или законных представителей в случаях и порядке, которые предусмотрены законодательством Российской Федерации и законодательством субъектов Федерации.</w:t>
      </w:r>
    </w:p>
    <w:p w:rsidR="0070252E" w:rsidRPr="002A6873" w:rsidRDefault="0070252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>Порядок образования комиссий по делам несовершеннолетних и защите их прав и осуществления ими полномочий определяется законодательством Российской Федерации и законодательством субъектов Федерации.</w:t>
      </w:r>
    </w:p>
    <w:p w:rsidR="00A80702" w:rsidRPr="002A6873" w:rsidRDefault="004408DC" w:rsidP="004408DC">
      <w:pPr>
        <w:tabs>
          <w:tab w:val="left" w:pos="7275"/>
        </w:tabs>
        <w:suppressAutoHyphens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2A6873">
        <w:rPr>
          <w:sz w:val="28"/>
          <w:szCs w:val="28"/>
        </w:rPr>
        <w:br w:type="page"/>
      </w:r>
      <w:r w:rsidRPr="002A6873">
        <w:rPr>
          <w:sz w:val="28"/>
          <w:szCs w:val="28"/>
          <w:u w:val="single"/>
        </w:rPr>
        <w:t>СПИСОК ИСПОЛЬЗУЕМОЙ ЛИТЕРАТУРЫ</w:t>
      </w:r>
    </w:p>
    <w:p w:rsidR="009F2E4E" w:rsidRPr="002A6873" w:rsidRDefault="009F2E4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0D86" w:rsidRPr="002A6873" w:rsidRDefault="00290D86" w:rsidP="004408DC">
      <w:pPr>
        <w:tabs>
          <w:tab w:val="left" w:pos="727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0D86" w:rsidRPr="002A6873" w:rsidRDefault="006450AE" w:rsidP="004408DC">
      <w:pPr>
        <w:tabs>
          <w:tab w:val="left" w:pos="7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6873">
        <w:rPr>
          <w:sz w:val="28"/>
          <w:szCs w:val="28"/>
        </w:rPr>
        <w:t xml:space="preserve">1)Кутафин О.Е., Фадеев В.И. Муниципальное право Российсой Федерации: учеб. – 3-е изд., перераб. и доп. – М. : ТК Велби, Изд-во Проспект,2007. </w:t>
      </w:r>
      <w:bookmarkStart w:id="0" w:name="_GoBack"/>
      <w:bookmarkEnd w:id="0"/>
    </w:p>
    <w:sectPr w:rsidR="00290D86" w:rsidRPr="002A6873" w:rsidSect="00440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D86"/>
    <w:rsid w:val="00092A3B"/>
    <w:rsid w:val="00140627"/>
    <w:rsid w:val="0014687C"/>
    <w:rsid w:val="002166C0"/>
    <w:rsid w:val="00290D86"/>
    <w:rsid w:val="002A6873"/>
    <w:rsid w:val="002A6BFE"/>
    <w:rsid w:val="002E53F0"/>
    <w:rsid w:val="002F3280"/>
    <w:rsid w:val="0033346A"/>
    <w:rsid w:val="003A5DF5"/>
    <w:rsid w:val="004408DC"/>
    <w:rsid w:val="004512B0"/>
    <w:rsid w:val="004C0154"/>
    <w:rsid w:val="00581C3F"/>
    <w:rsid w:val="006450AE"/>
    <w:rsid w:val="00645BD2"/>
    <w:rsid w:val="0065619C"/>
    <w:rsid w:val="006D393B"/>
    <w:rsid w:val="006E4313"/>
    <w:rsid w:val="0070252E"/>
    <w:rsid w:val="008655BC"/>
    <w:rsid w:val="00925454"/>
    <w:rsid w:val="00973436"/>
    <w:rsid w:val="009F2E4E"/>
    <w:rsid w:val="009F5D63"/>
    <w:rsid w:val="00A16C9B"/>
    <w:rsid w:val="00A80702"/>
    <w:rsid w:val="00A81910"/>
    <w:rsid w:val="00AA0C80"/>
    <w:rsid w:val="00AA0DF5"/>
    <w:rsid w:val="00AB137A"/>
    <w:rsid w:val="00AD7F7C"/>
    <w:rsid w:val="00B125F0"/>
    <w:rsid w:val="00B71ADF"/>
    <w:rsid w:val="00CA1DFD"/>
    <w:rsid w:val="00D50613"/>
    <w:rsid w:val="00DA711D"/>
    <w:rsid w:val="00E17AAE"/>
    <w:rsid w:val="00E22EC8"/>
    <w:rsid w:val="00E43D98"/>
    <w:rsid w:val="00F507D2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4823FB-A31E-42AE-AEAD-1ED19E39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АЛТАЙСКАЯ АКАДЕМИЯ ЭКОНОМИКИ И ПРАВА</vt:lpstr>
    </vt:vector>
  </TitlesOfParts>
  <Company>Inc.</Company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АЛТАЙСКАЯ АКАДЕМИЯ ЭКОНОМИКИ И ПРАВА</dc:title>
  <dc:subject/>
  <dc:creator>варп</dc:creator>
  <cp:keywords/>
  <dc:description/>
  <cp:lastModifiedBy>admin</cp:lastModifiedBy>
  <cp:revision>2</cp:revision>
  <dcterms:created xsi:type="dcterms:W3CDTF">2014-03-06T17:49:00Z</dcterms:created>
  <dcterms:modified xsi:type="dcterms:W3CDTF">2014-03-06T17:49:00Z</dcterms:modified>
</cp:coreProperties>
</file>