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58E" w:rsidRDefault="00E1758E" w:rsidP="00E1758E">
      <w:pPr>
        <w:pStyle w:val="1"/>
        <w:keepNext w:val="0"/>
        <w:widowControl w:val="0"/>
        <w:shd w:val="clear" w:color="000000" w:fill="auto"/>
        <w:tabs>
          <w:tab w:val="left" w:pos="1080"/>
        </w:tabs>
        <w:spacing w:before="0" w:after="0" w:line="360" w:lineRule="auto"/>
        <w:ind w:firstLine="709"/>
        <w:jc w:val="center"/>
        <w:rPr>
          <w:rFonts w:ascii="Times New Roman" w:hAnsi="Times New Roman" w:cs="Times New Roman"/>
          <w:sz w:val="28"/>
          <w:szCs w:val="24"/>
        </w:rPr>
      </w:pPr>
      <w:bookmarkStart w:id="0" w:name="_Toc128376625"/>
    </w:p>
    <w:p w:rsidR="00E1758E" w:rsidRDefault="00E1758E" w:rsidP="00E1758E">
      <w:pPr>
        <w:pStyle w:val="1"/>
        <w:keepNext w:val="0"/>
        <w:widowControl w:val="0"/>
        <w:shd w:val="clear" w:color="000000" w:fill="auto"/>
        <w:tabs>
          <w:tab w:val="left" w:pos="1080"/>
        </w:tabs>
        <w:spacing w:before="0" w:after="0" w:line="360" w:lineRule="auto"/>
        <w:ind w:firstLine="709"/>
        <w:jc w:val="center"/>
        <w:rPr>
          <w:rFonts w:ascii="Times New Roman" w:hAnsi="Times New Roman" w:cs="Times New Roman"/>
          <w:sz w:val="28"/>
          <w:szCs w:val="24"/>
        </w:rPr>
      </w:pPr>
    </w:p>
    <w:p w:rsidR="00E1758E" w:rsidRDefault="00E1758E" w:rsidP="00E1758E">
      <w:pPr>
        <w:pStyle w:val="1"/>
        <w:keepNext w:val="0"/>
        <w:widowControl w:val="0"/>
        <w:shd w:val="clear" w:color="000000" w:fill="auto"/>
        <w:tabs>
          <w:tab w:val="left" w:pos="1080"/>
        </w:tabs>
        <w:spacing w:before="0" w:after="0" w:line="360" w:lineRule="auto"/>
        <w:ind w:firstLine="709"/>
        <w:jc w:val="center"/>
        <w:rPr>
          <w:rFonts w:ascii="Times New Roman" w:hAnsi="Times New Roman" w:cs="Times New Roman"/>
          <w:sz w:val="28"/>
          <w:szCs w:val="24"/>
        </w:rPr>
      </w:pPr>
    </w:p>
    <w:p w:rsidR="00E1758E" w:rsidRDefault="00E1758E" w:rsidP="00E1758E">
      <w:pPr>
        <w:pStyle w:val="1"/>
        <w:keepNext w:val="0"/>
        <w:widowControl w:val="0"/>
        <w:shd w:val="clear" w:color="000000" w:fill="auto"/>
        <w:tabs>
          <w:tab w:val="left" w:pos="1080"/>
        </w:tabs>
        <w:spacing w:before="0" w:after="0" w:line="360" w:lineRule="auto"/>
        <w:ind w:firstLine="709"/>
        <w:jc w:val="center"/>
        <w:rPr>
          <w:rFonts w:ascii="Times New Roman" w:hAnsi="Times New Roman" w:cs="Times New Roman"/>
          <w:sz w:val="28"/>
          <w:szCs w:val="24"/>
        </w:rPr>
      </w:pPr>
    </w:p>
    <w:p w:rsidR="00E1758E" w:rsidRDefault="00E1758E" w:rsidP="00E1758E">
      <w:pPr>
        <w:pStyle w:val="1"/>
        <w:keepNext w:val="0"/>
        <w:widowControl w:val="0"/>
        <w:shd w:val="clear" w:color="000000" w:fill="auto"/>
        <w:tabs>
          <w:tab w:val="left" w:pos="1080"/>
        </w:tabs>
        <w:spacing w:before="0" w:after="0" w:line="360" w:lineRule="auto"/>
        <w:ind w:firstLine="709"/>
        <w:jc w:val="center"/>
        <w:rPr>
          <w:rFonts w:ascii="Times New Roman" w:hAnsi="Times New Roman" w:cs="Times New Roman"/>
          <w:sz w:val="28"/>
          <w:szCs w:val="24"/>
        </w:rPr>
      </w:pPr>
    </w:p>
    <w:p w:rsidR="00E1758E" w:rsidRDefault="00E1758E" w:rsidP="00E1758E">
      <w:pPr>
        <w:pStyle w:val="1"/>
        <w:keepNext w:val="0"/>
        <w:widowControl w:val="0"/>
        <w:shd w:val="clear" w:color="000000" w:fill="auto"/>
        <w:tabs>
          <w:tab w:val="left" w:pos="1080"/>
        </w:tabs>
        <w:spacing w:before="0" w:after="0" w:line="360" w:lineRule="auto"/>
        <w:ind w:firstLine="709"/>
        <w:jc w:val="center"/>
        <w:rPr>
          <w:rFonts w:ascii="Times New Roman" w:hAnsi="Times New Roman" w:cs="Times New Roman"/>
          <w:sz w:val="28"/>
          <w:szCs w:val="24"/>
        </w:rPr>
      </w:pPr>
    </w:p>
    <w:p w:rsidR="00E1758E" w:rsidRDefault="00E1758E" w:rsidP="00E1758E">
      <w:pPr>
        <w:pStyle w:val="1"/>
        <w:keepNext w:val="0"/>
        <w:widowControl w:val="0"/>
        <w:shd w:val="clear" w:color="000000" w:fill="auto"/>
        <w:tabs>
          <w:tab w:val="left" w:pos="1080"/>
        </w:tabs>
        <w:spacing w:before="0" w:after="0" w:line="360" w:lineRule="auto"/>
        <w:ind w:firstLine="709"/>
        <w:jc w:val="center"/>
        <w:rPr>
          <w:rFonts w:ascii="Times New Roman" w:hAnsi="Times New Roman" w:cs="Times New Roman"/>
          <w:sz w:val="28"/>
          <w:szCs w:val="24"/>
        </w:rPr>
      </w:pPr>
    </w:p>
    <w:p w:rsidR="00E1758E" w:rsidRDefault="00E1758E" w:rsidP="00E1758E">
      <w:pPr>
        <w:pStyle w:val="1"/>
        <w:keepNext w:val="0"/>
        <w:widowControl w:val="0"/>
        <w:shd w:val="clear" w:color="000000" w:fill="auto"/>
        <w:tabs>
          <w:tab w:val="left" w:pos="1080"/>
        </w:tabs>
        <w:spacing w:before="0" w:after="0" w:line="360" w:lineRule="auto"/>
        <w:ind w:firstLine="709"/>
        <w:jc w:val="center"/>
        <w:rPr>
          <w:rFonts w:ascii="Times New Roman" w:hAnsi="Times New Roman" w:cs="Times New Roman"/>
          <w:sz w:val="28"/>
          <w:szCs w:val="24"/>
        </w:rPr>
      </w:pPr>
    </w:p>
    <w:p w:rsidR="00E1758E" w:rsidRDefault="00E1758E" w:rsidP="00E1758E">
      <w:pPr>
        <w:pStyle w:val="1"/>
        <w:keepNext w:val="0"/>
        <w:widowControl w:val="0"/>
        <w:shd w:val="clear" w:color="000000" w:fill="auto"/>
        <w:tabs>
          <w:tab w:val="left" w:pos="1080"/>
        </w:tabs>
        <w:spacing w:before="0" w:after="0" w:line="360" w:lineRule="auto"/>
        <w:ind w:firstLine="709"/>
        <w:jc w:val="center"/>
        <w:rPr>
          <w:rFonts w:ascii="Times New Roman" w:hAnsi="Times New Roman" w:cs="Times New Roman"/>
          <w:sz w:val="28"/>
          <w:szCs w:val="24"/>
        </w:rPr>
      </w:pPr>
    </w:p>
    <w:p w:rsidR="00CC1557" w:rsidRPr="006D231F" w:rsidRDefault="00CC1557" w:rsidP="00E1758E">
      <w:pPr>
        <w:pStyle w:val="1"/>
        <w:keepNext w:val="0"/>
        <w:widowControl w:val="0"/>
        <w:shd w:val="clear" w:color="000000" w:fill="auto"/>
        <w:tabs>
          <w:tab w:val="left" w:pos="1080"/>
        </w:tabs>
        <w:spacing w:before="0" w:after="0" w:line="360" w:lineRule="auto"/>
        <w:ind w:firstLine="709"/>
        <w:jc w:val="center"/>
        <w:rPr>
          <w:rFonts w:ascii="Times New Roman" w:hAnsi="Times New Roman" w:cs="Times New Roman"/>
          <w:sz w:val="28"/>
          <w:szCs w:val="24"/>
        </w:rPr>
      </w:pPr>
      <w:r w:rsidRPr="006D231F">
        <w:rPr>
          <w:rFonts w:ascii="Times New Roman" w:hAnsi="Times New Roman" w:cs="Times New Roman"/>
          <w:sz w:val="28"/>
          <w:szCs w:val="24"/>
        </w:rPr>
        <w:t>Полномочия суда надзорной инстанции</w:t>
      </w:r>
      <w:bookmarkEnd w:id="0"/>
    </w:p>
    <w:p w:rsidR="00CC1557" w:rsidRPr="006D231F" w:rsidRDefault="00CC1557" w:rsidP="006D231F">
      <w:pPr>
        <w:pStyle w:val="ConsNormal"/>
        <w:widowControl w:val="0"/>
        <w:shd w:val="clear" w:color="000000" w:fill="auto"/>
        <w:tabs>
          <w:tab w:val="left" w:pos="1080"/>
        </w:tabs>
        <w:spacing w:line="360" w:lineRule="auto"/>
        <w:ind w:right="0" w:firstLine="709"/>
        <w:jc w:val="both"/>
        <w:rPr>
          <w:rFonts w:ascii="Times New Roman" w:hAnsi="Times New Roman" w:cs="Times New Roman"/>
          <w:color w:val="000000"/>
          <w:sz w:val="28"/>
          <w:szCs w:val="24"/>
        </w:rPr>
      </w:pPr>
    </w:p>
    <w:p w:rsidR="00CC1557" w:rsidRPr="006D231F" w:rsidRDefault="00E1758E" w:rsidP="006D231F">
      <w:pPr>
        <w:pStyle w:val="ConsNormal"/>
        <w:widowControl w:val="0"/>
        <w:shd w:val="clear" w:color="000000" w:fill="auto"/>
        <w:tabs>
          <w:tab w:val="left" w:pos="1080"/>
        </w:tabs>
        <w:spacing w:line="360" w:lineRule="auto"/>
        <w:ind w:right="0" w:firstLine="709"/>
        <w:jc w:val="both"/>
        <w:rPr>
          <w:rFonts w:ascii="Times New Roman" w:hAnsi="Times New Roman" w:cs="Times New Roman"/>
          <w:sz w:val="28"/>
          <w:szCs w:val="24"/>
        </w:rPr>
      </w:pPr>
      <w:r>
        <w:rPr>
          <w:rFonts w:ascii="Times New Roman" w:hAnsi="Times New Roman" w:cs="Times New Roman"/>
          <w:sz w:val="28"/>
          <w:szCs w:val="24"/>
        </w:rPr>
        <w:br w:type="page"/>
      </w:r>
      <w:r w:rsidR="00CC1557" w:rsidRPr="006D231F">
        <w:rPr>
          <w:rFonts w:ascii="Times New Roman" w:hAnsi="Times New Roman" w:cs="Times New Roman"/>
          <w:sz w:val="28"/>
          <w:szCs w:val="24"/>
        </w:rPr>
        <w:t xml:space="preserve">Статья 390 ГПК РФ регулирует полномочия суда надзорной инстанции вне зависимости от конкретного звена судебной инстанции. </w:t>
      </w:r>
    </w:p>
    <w:p w:rsidR="00CC1557" w:rsidRPr="006D231F" w:rsidRDefault="00CC1557" w:rsidP="006D231F">
      <w:pPr>
        <w:pStyle w:val="ConsNormal"/>
        <w:widowControl w:val="0"/>
        <w:shd w:val="clear" w:color="000000" w:fill="auto"/>
        <w:tabs>
          <w:tab w:val="left" w:pos="1080"/>
        </w:tabs>
        <w:spacing w:line="360" w:lineRule="auto"/>
        <w:ind w:right="0" w:firstLine="709"/>
        <w:jc w:val="both"/>
        <w:rPr>
          <w:rFonts w:ascii="Times New Roman" w:hAnsi="Times New Roman" w:cs="Times New Roman"/>
          <w:sz w:val="28"/>
          <w:szCs w:val="24"/>
        </w:rPr>
      </w:pPr>
      <w:r w:rsidRPr="006D231F">
        <w:rPr>
          <w:rFonts w:ascii="Times New Roman" w:hAnsi="Times New Roman" w:cs="Times New Roman"/>
          <w:sz w:val="28"/>
          <w:szCs w:val="24"/>
        </w:rPr>
        <w:t>Часть 1 статьи 390 ГПК РФ перечисляет пять полномочий суда надзорной инстанции по результатам пересмотра судебных постановлений в порядке надзора. Часть 2 данной статьи содержит общие предписания об обязательности указаний вышестоящего суда о толковании закона.</w:t>
      </w:r>
    </w:p>
    <w:p w:rsidR="00CC1557" w:rsidRPr="006D231F" w:rsidRDefault="00CC1557" w:rsidP="006D231F">
      <w:pPr>
        <w:pStyle w:val="ConsNormal"/>
        <w:widowControl w:val="0"/>
        <w:shd w:val="clear" w:color="000000" w:fill="auto"/>
        <w:tabs>
          <w:tab w:val="left" w:pos="1080"/>
        </w:tabs>
        <w:spacing w:line="360" w:lineRule="auto"/>
        <w:ind w:right="0" w:firstLine="709"/>
        <w:jc w:val="both"/>
        <w:rPr>
          <w:rFonts w:ascii="Times New Roman" w:hAnsi="Times New Roman" w:cs="Times New Roman"/>
          <w:sz w:val="28"/>
          <w:szCs w:val="24"/>
        </w:rPr>
      </w:pPr>
      <w:r w:rsidRPr="006D231F">
        <w:rPr>
          <w:rFonts w:ascii="Times New Roman" w:hAnsi="Times New Roman" w:cs="Times New Roman"/>
          <w:sz w:val="28"/>
          <w:szCs w:val="24"/>
        </w:rPr>
        <w:t>Согласно части 1 статьи 390 ГПК РФ суд, рассмотрев дело в порядке надзора, вправе:</w:t>
      </w:r>
    </w:p>
    <w:p w:rsidR="00CC1557" w:rsidRPr="006D231F" w:rsidRDefault="00CC1557" w:rsidP="006D231F">
      <w:pPr>
        <w:pStyle w:val="ConsNormal"/>
        <w:widowControl w:val="0"/>
        <w:shd w:val="clear" w:color="000000" w:fill="auto"/>
        <w:tabs>
          <w:tab w:val="left" w:pos="1080"/>
        </w:tabs>
        <w:spacing w:line="360" w:lineRule="auto"/>
        <w:ind w:right="0" w:firstLine="709"/>
        <w:jc w:val="both"/>
        <w:rPr>
          <w:rFonts w:ascii="Times New Roman" w:hAnsi="Times New Roman" w:cs="Times New Roman"/>
          <w:sz w:val="28"/>
          <w:szCs w:val="24"/>
        </w:rPr>
      </w:pPr>
      <w:r w:rsidRPr="006D231F">
        <w:rPr>
          <w:rFonts w:ascii="Times New Roman" w:hAnsi="Times New Roman" w:cs="Times New Roman"/>
          <w:sz w:val="28"/>
          <w:szCs w:val="24"/>
        </w:rPr>
        <w:t>1) оставить судебное постановление суда первой, второй или надзорной инстанции без изменения, надзорную жалобу или представление прокурора о пересмотре дела в порядке надзора без удовлетворения;</w:t>
      </w:r>
    </w:p>
    <w:p w:rsidR="00CC1557" w:rsidRPr="006D231F" w:rsidRDefault="00CC1557" w:rsidP="006D231F">
      <w:pPr>
        <w:pStyle w:val="ConsNormal"/>
        <w:widowControl w:val="0"/>
        <w:shd w:val="clear" w:color="000000" w:fill="auto"/>
        <w:tabs>
          <w:tab w:val="left" w:pos="1080"/>
        </w:tabs>
        <w:spacing w:line="360" w:lineRule="auto"/>
        <w:ind w:right="0" w:firstLine="709"/>
        <w:jc w:val="both"/>
        <w:rPr>
          <w:rFonts w:ascii="Times New Roman" w:hAnsi="Times New Roman" w:cs="Times New Roman"/>
          <w:sz w:val="28"/>
          <w:szCs w:val="24"/>
        </w:rPr>
      </w:pPr>
      <w:r w:rsidRPr="006D231F">
        <w:rPr>
          <w:rFonts w:ascii="Times New Roman" w:hAnsi="Times New Roman" w:cs="Times New Roman"/>
          <w:sz w:val="28"/>
          <w:szCs w:val="24"/>
        </w:rPr>
        <w:t>2) отменить судебное постановление суда первой, второй или надзорной инстанции полностью либо в части и направить дело на новое рассмотрение;</w:t>
      </w:r>
    </w:p>
    <w:p w:rsidR="00CC1557" w:rsidRPr="006D231F" w:rsidRDefault="00CC1557" w:rsidP="006D231F">
      <w:pPr>
        <w:pStyle w:val="ConsNormal"/>
        <w:widowControl w:val="0"/>
        <w:shd w:val="clear" w:color="000000" w:fill="auto"/>
        <w:tabs>
          <w:tab w:val="left" w:pos="1080"/>
        </w:tabs>
        <w:spacing w:line="360" w:lineRule="auto"/>
        <w:ind w:right="0" w:firstLine="709"/>
        <w:jc w:val="both"/>
        <w:rPr>
          <w:rFonts w:ascii="Times New Roman" w:hAnsi="Times New Roman" w:cs="Times New Roman"/>
          <w:sz w:val="28"/>
          <w:szCs w:val="24"/>
        </w:rPr>
      </w:pPr>
      <w:r w:rsidRPr="006D231F">
        <w:rPr>
          <w:rFonts w:ascii="Times New Roman" w:hAnsi="Times New Roman" w:cs="Times New Roman"/>
          <w:sz w:val="28"/>
          <w:szCs w:val="24"/>
        </w:rPr>
        <w:t>3) отменить судебное постановление суда первой, второй или надзорной инстанции полностью либо в части и оставить заявление без рассмотрения либо прекратить производство по делу;</w:t>
      </w:r>
    </w:p>
    <w:p w:rsidR="00CC1557" w:rsidRPr="006D231F" w:rsidRDefault="00CC1557" w:rsidP="006D231F">
      <w:pPr>
        <w:pStyle w:val="ConsNormal"/>
        <w:widowControl w:val="0"/>
        <w:shd w:val="clear" w:color="000000" w:fill="auto"/>
        <w:tabs>
          <w:tab w:val="left" w:pos="1080"/>
        </w:tabs>
        <w:spacing w:line="360" w:lineRule="auto"/>
        <w:ind w:right="0" w:firstLine="709"/>
        <w:jc w:val="both"/>
        <w:rPr>
          <w:rFonts w:ascii="Times New Roman" w:hAnsi="Times New Roman" w:cs="Times New Roman"/>
          <w:sz w:val="28"/>
          <w:szCs w:val="24"/>
        </w:rPr>
      </w:pPr>
      <w:r w:rsidRPr="006D231F">
        <w:rPr>
          <w:rFonts w:ascii="Times New Roman" w:hAnsi="Times New Roman" w:cs="Times New Roman"/>
          <w:sz w:val="28"/>
          <w:szCs w:val="24"/>
        </w:rPr>
        <w:t>4) оставить в силе одно из принятых по делу судебных постановлений;</w:t>
      </w:r>
    </w:p>
    <w:p w:rsidR="00CC1557" w:rsidRPr="006D231F" w:rsidRDefault="00CC1557" w:rsidP="006D231F">
      <w:pPr>
        <w:pStyle w:val="ConsNormal"/>
        <w:widowControl w:val="0"/>
        <w:shd w:val="clear" w:color="000000" w:fill="auto"/>
        <w:tabs>
          <w:tab w:val="left" w:pos="1080"/>
        </w:tabs>
        <w:spacing w:line="360" w:lineRule="auto"/>
        <w:ind w:right="0" w:firstLine="709"/>
        <w:jc w:val="both"/>
        <w:rPr>
          <w:rFonts w:ascii="Times New Roman" w:hAnsi="Times New Roman" w:cs="Times New Roman"/>
          <w:sz w:val="28"/>
          <w:szCs w:val="24"/>
        </w:rPr>
      </w:pPr>
      <w:r w:rsidRPr="006D231F">
        <w:rPr>
          <w:rFonts w:ascii="Times New Roman" w:hAnsi="Times New Roman" w:cs="Times New Roman"/>
          <w:sz w:val="28"/>
          <w:szCs w:val="24"/>
        </w:rPr>
        <w:t>5) отменить либо изменить судебное постановление суда первой, второй или надзорной инстанции и принять новое судебное постановление, не передавая дело для нового рассмотрения, если допущена ошибка в применении и толковании норм материального права;</w:t>
      </w:r>
    </w:p>
    <w:p w:rsidR="00CC1557" w:rsidRPr="006D231F" w:rsidRDefault="00CC1557" w:rsidP="006D231F">
      <w:pPr>
        <w:pStyle w:val="ConsNormal"/>
        <w:widowControl w:val="0"/>
        <w:shd w:val="clear" w:color="000000" w:fill="auto"/>
        <w:tabs>
          <w:tab w:val="left" w:pos="1080"/>
        </w:tabs>
        <w:spacing w:line="360" w:lineRule="auto"/>
        <w:ind w:right="0" w:firstLine="709"/>
        <w:jc w:val="both"/>
        <w:rPr>
          <w:rFonts w:ascii="Times New Roman" w:hAnsi="Times New Roman" w:cs="Times New Roman"/>
          <w:sz w:val="28"/>
          <w:szCs w:val="24"/>
        </w:rPr>
      </w:pPr>
      <w:r w:rsidRPr="006D231F">
        <w:rPr>
          <w:rFonts w:ascii="Times New Roman" w:hAnsi="Times New Roman" w:cs="Times New Roman"/>
          <w:sz w:val="28"/>
          <w:szCs w:val="24"/>
        </w:rPr>
        <w:t xml:space="preserve">6) оставить надзорную жалобу </w:t>
      </w:r>
      <w:r w:rsidR="00E1758E">
        <w:rPr>
          <w:rFonts w:ascii="Times New Roman" w:hAnsi="Times New Roman" w:cs="Times New Roman"/>
          <w:sz w:val="28"/>
          <w:szCs w:val="24"/>
        </w:rPr>
        <w:t>и</w:t>
      </w:r>
      <w:r w:rsidRPr="006D231F">
        <w:rPr>
          <w:rFonts w:ascii="Times New Roman" w:hAnsi="Times New Roman" w:cs="Times New Roman"/>
          <w:sz w:val="28"/>
          <w:szCs w:val="24"/>
        </w:rPr>
        <w:t>ли представление прокурора без рассмотрения по существу при наличии оснований, предусмотренных статьей 380 настоящего Кодекса.</w:t>
      </w:r>
    </w:p>
    <w:p w:rsidR="00CC1557" w:rsidRPr="006D231F" w:rsidRDefault="00CC1557" w:rsidP="006D231F">
      <w:pPr>
        <w:pStyle w:val="ConsNormal"/>
        <w:widowControl w:val="0"/>
        <w:shd w:val="clear" w:color="000000" w:fill="auto"/>
        <w:tabs>
          <w:tab w:val="left" w:pos="1080"/>
        </w:tabs>
        <w:spacing w:line="360" w:lineRule="auto"/>
        <w:ind w:right="0" w:firstLine="709"/>
        <w:jc w:val="both"/>
        <w:rPr>
          <w:rFonts w:ascii="Times New Roman" w:hAnsi="Times New Roman" w:cs="Times New Roman"/>
          <w:sz w:val="28"/>
          <w:szCs w:val="24"/>
        </w:rPr>
      </w:pPr>
      <w:r w:rsidRPr="006D231F">
        <w:rPr>
          <w:rFonts w:ascii="Times New Roman" w:hAnsi="Times New Roman" w:cs="Times New Roman"/>
          <w:sz w:val="28"/>
          <w:szCs w:val="24"/>
        </w:rPr>
        <w:t>Согласно пункту 1 части 1 статьи 390 ГПК РФ суд, рассмотрев дело в порядке надзора, вправе оставить судебное постановление суда первой, второй или надзорной инстанции без изменения, а надзорную жалобу или представление прокурора о пересмотре дела в порядке надзора - без удовлетворения. При пересмотре дела в надзорном порядке суд пересматривает все решения, определения, вынесенные по данному делу. Если названные судебные постановления не содержат существенных нарушений материального и процессуального права, то они не подлежат отмене или изменению. Следовательно, суд надзорной инстанции оставляет судебное постановление суда первой, второй или надзорной инстанции без изменения, а надзорную жалобу или представление прокурора о пересмотре дела в порядке надзора - без удовлетворения.</w:t>
      </w:r>
    </w:p>
    <w:p w:rsidR="00CC1557" w:rsidRPr="006D231F" w:rsidRDefault="00CC1557" w:rsidP="006D231F">
      <w:pPr>
        <w:pStyle w:val="ConsNormal"/>
        <w:widowControl w:val="0"/>
        <w:shd w:val="clear" w:color="000000" w:fill="auto"/>
        <w:tabs>
          <w:tab w:val="left" w:pos="1080"/>
        </w:tabs>
        <w:spacing w:line="360" w:lineRule="auto"/>
        <w:ind w:right="0" w:firstLine="709"/>
        <w:jc w:val="both"/>
        <w:rPr>
          <w:rFonts w:ascii="Times New Roman" w:hAnsi="Times New Roman" w:cs="Times New Roman"/>
          <w:sz w:val="28"/>
          <w:szCs w:val="24"/>
        </w:rPr>
      </w:pPr>
      <w:r w:rsidRPr="006D231F">
        <w:rPr>
          <w:rFonts w:ascii="Times New Roman" w:hAnsi="Times New Roman" w:cs="Times New Roman"/>
          <w:sz w:val="28"/>
          <w:szCs w:val="24"/>
        </w:rPr>
        <w:t xml:space="preserve">И наоборот, если судебное постановление суда первой, второй или надзорной инстанции полностью либо в части содержит существенное нарушение материального или процессуального законодательства, то такое судебное постановление подлежит отмене и направлению дела на новое рассмотрение (пункт 2 части 1 статьи 390 ГПК РФ). </w:t>
      </w:r>
    </w:p>
    <w:p w:rsidR="00CC1557" w:rsidRPr="006D231F" w:rsidRDefault="00CC1557" w:rsidP="006D231F">
      <w:pPr>
        <w:pStyle w:val="ConsNormal"/>
        <w:widowControl w:val="0"/>
        <w:shd w:val="clear" w:color="000000" w:fill="auto"/>
        <w:tabs>
          <w:tab w:val="left" w:pos="1080"/>
        </w:tabs>
        <w:spacing w:line="360" w:lineRule="auto"/>
        <w:ind w:right="0" w:firstLine="709"/>
        <w:jc w:val="both"/>
        <w:rPr>
          <w:rFonts w:ascii="Times New Roman" w:hAnsi="Times New Roman" w:cs="Times New Roman"/>
          <w:sz w:val="28"/>
          <w:szCs w:val="24"/>
        </w:rPr>
      </w:pPr>
      <w:r w:rsidRPr="006D231F">
        <w:rPr>
          <w:rFonts w:ascii="Times New Roman" w:hAnsi="Times New Roman" w:cs="Times New Roman"/>
          <w:sz w:val="28"/>
          <w:szCs w:val="24"/>
        </w:rPr>
        <w:t>На новое рассмотрение дело направляется, если нет оснований для применения пункта 5 части 1 статьи 390 ГПК РФ, то есть когда суд надзорной инстанции сам не может принять нового решения. Это имеет место тогда, когда отмена судебных постановлений связана с существенным нарушением норм процессуального права либо когда существенное нарушение норм материального права повлекло неправильное определение юридически значимых обстоятельств и ошибки в их доказывании. Данные обстоятельства вызывают необходимость представления и исследования новых доказательств или дополнительной проверки имеющихся в деле доказательств.</w:t>
      </w:r>
    </w:p>
    <w:p w:rsidR="00CC1557" w:rsidRPr="006D231F" w:rsidRDefault="00CC1557" w:rsidP="006D231F">
      <w:pPr>
        <w:pStyle w:val="ConsNormal"/>
        <w:widowControl w:val="0"/>
        <w:shd w:val="clear" w:color="000000" w:fill="auto"/>
        <w:tabs>
          <w:tab w:val="left" w:pos="1080"/>
        </w:tabs>
        <w:spacing w:line="360" w:lineRule="auto"/>
        <w:ind w:right="0" w:firstLine="709"/>
        <w:jc w:val="both"/>
        <w:rPr>
          <w:rFonts w:ascii="Times New Roman" w:hAnsi="Times New Roman" w:cs="Times New Roman"/>
          <w:sz w:val="28"/>
          <w:szCs w:val="24"/>
        </w:rPr>
      </w:pPr>
      <w:r w:rsidRPr="006D231F">
        <w:rPr>
          <w:rFonts w:ascii="Times New Roman" w:hAnsi="Times New Roman" w:cs="Times New Roman"/>
          <w:sz w:val="28"/>
          <w:szCs w:val="24"/>
        </w:rPr>
        <w:t>Если судами допущена ошибка в применении и толковании норм материального права, которое после отмены судебных постановлений не требует установления новых обстоятельств дела (заслушивания дополнительных объяснений сторон, представления доказательств), то на новое рассмотрение дело передаваться не должно. Суд надзорной инстанции обязан в таком случае вынести новое решение (по аналогичным мотивам возможно и изменение решения суда первой, второй или надзорной инстанций), что обеспечивает более быструю защиту нарушенных прав и процессуальную экономию.</w:t>
      </w:r>
    </w:p>
    <w:p w:rsidR="00CC1557" w:rsidRPr="006D231F" w:rsidRDefault="00CC1557" w:rsidP="006D231F">
      <w:pPr>
        <w:pStyle w:val="ConsNormal"/>
        <w:widowControl w:val="0"/>
        <w:shd w:val="clear" w:color="000000" w:fill="auto"/>
        <w:tabs>
          <w:tab w:val="left" w:pos="1080"/>
        </w:tabs>
        <w:spacing w:line="360" w:lineRule="auto"/>
        <w:ind w:right="0" w:firstLine="709"/>
        <w:jc w:val="both"/>
        <w:rPr>
          <w:rFonts w:ascii="Times New Roman" w:hAnsi="Times New Roman" w:cs="Times New Roman"/>
          <w:sz w:val="28"/>
          <w:szCs w:val="24"/>
        </w:rPr>
      </w:pPr>
      <w:r w:rsidRPr="006D231F">
        <w:rPr>
          <w:rFonts w:ascii="Times New Roman" w:hAnsi="Times New Roman" w:cs="Times New Roman"/>
          <w:sz w:val="28"/>
          <w:szCs w:val="24"/>
        </w:rPr>
        <w:t xml:space="preserve">ГПК РФ не говорит, в какую инстанцию на новое рассмотрение дело может быть направлено. Ранее действовавший ГПК РСФСР предусматривал возможность направления дела на новое рассмотрение в суд первой или второй (как апелляционной, так и кассационной) инстанции. </w:t>
      </w:r>
    </w:p>
    <w:p w:rsidR="00CC1557" w:rsidRPr="006D231F" w:rsidRDefault="00CC1557" w:rsidP="006D231F">
      <w:pPr>
        <w:pStyle w:val="ConsNormal"/>
        <w:widowControl w:val="0"/>
        <w:shd w:val="clear" w:color="000000" w:fill="auto"/>
        <w:tabs>
          <w:tab w:val="left" w:pos="1080"/>
        </w:tabs>
        <w:spacing w:line="360" w:lineRule="auto"/>
        <w:ind w:right="0" w:firstLine="709"/>
        <w:jc w:val="both"/>
        <w:rPr>
          <w:rFonts w:ascii="Times New Roman" w:hAnsi="Times New Roman" w:cs="Times New Roman"/>
          <w:sz w:val="28"/>
          <w:szCs w:val="24"/>
        </w:rPr>
      </w:pPr>
      <w:r w:rsidRPr="006D231F">
        <w:rPr>
          <w:rFonts w:ascii="Times New Roman" w:hAnsi="Times New Roman" w:cs="Times New Roman"/>
          <w:sz w:val="28"/>
          <w:szCs w:val="24"/>
        </w:rPr>
        <w:t>В.М.Жуйков отмечает, что при необходимости представления и исследования новых доказательств или дополнительной проверки имеющихся в деле доказательств дело направляется в суд первой инстанции</w:t>
      </w:r>
      <w:r w:rsidRPr="006D231F">
        <w:rPr>
          <w:rStyle w:val="a5"/>
          <w:rFonts w:ascii="Times New Roman" w:hAnsi="Times New Roman"/>
          <w:sz w:val="28"/>
          <w:szCs w:val="24"/>
        </w:rPr>
        <w:footnoteReference w:id="1"/>
      </w:r>
      <w:r w:rsidRPr="006D231F">
        <w:rPr>
          <w:rFonts w:ascii="Times New Roman" w:hAnsi="Times New Roman" w:cs="Times New Roman"/>
          <w:sz w:val="28"/>
          <w:szCs w:val="24"/>
        </w:rPr>
        <w:t>.</w:t>
      </w:r>
    </w:p>
    <w:p w:rsidR="00CC1557" w:rsidRPr="006D231F" w:rsidRDefault="00CC1557" w:rsidP="006D231F">
      <w:pPr>
        <w:pStyle w:val="ConsNormal"/>
        <w:widowControl w:val="0"/>
        <w:shd w:val="clear" w:color="000000" w:fill="auto"/>
        <w:tabs>
          <w:tab w:val="left" w:pos="1080"/>
        </w:tabs>
        <w:spacing w:line="360" w:lineRule="auto"/>
        <w:ind w:right="0" w:firstLine="709"/>
        <w:jc w:val="both"/>
        <w:rPr>
          <w:rFonts w:ascii="Times New Roman" w:hAnsi="Times New Roman" w:cs="Times New Roman"/>
          <w:sz w:val="28"/>
          <w:szCs w:val="24"/>
        </w:rPr>
      </w:pPr>
      <w:r w:rsidRPr="006D231F">
        <w:rPr>
          <w:rFonts w:ascii="Times New Roman" w:hAnsi="Times New Roman" w:cs="Times New Roman"/>
          <w:sz w:val="28"/>
          <w:szCs w:val="24"/>
        </w:rPr>
        <w:t xml:space="preserve">В свое время Пленум Верховного Суда СССР в п. 10 Постановления "О практике рассмотрения гражданских дел в порядке судебного надзора" от 13 декабря </w:t>
      </w:r>
      <w:smartTag w:uri="urn:schemas-microsoft-com:office:smarttags" w:element="metricconverter">
        <w:smartTagPr>
          <w:attr w:name="ProductID" w:val="1998 г"/>
        </w:smartTagPr>
        <w:r w:rsidRPr="006D231F">
          <w:rPr>
            <w:rFonts w:ascii="Times New Roman" w:hAnsi="Times New Roman" w:cs="Times New Roman"/>
            <w:sz w:val="28"/>
            <w:szCs w:val="24"/>
          </w:rPr>
          <w:t>1974 г</w:t>
        </w:r>
      </w:smartTag>
      <w:r w:rsidRPr="006D231F">
        <w:rPr>
          <w:rFonts w:ascii="Times New Roman" w:hAnsi="Times New Roman" w:cs="Times New Roman"/>
          <w:sz w:val="28"/>
          <w:szCs w:val="24"/>
        </w:rPr>
        <w:t xml:space="preserve">. N 10 с изменениями, внесенными Постановлением Пленума от 29 августа </w:t>
      </w:r>
      <w:smartTag w:uri="urn:schemas-microsoft-com:office:smarttags" w:element="metricconverter">
        <w:smartTagPr>
          <w:attr w:name="ProductID" w:val="1998 г"/>
        </w:smartTagPr>
        <w:r w:rsidRPr="006D231F">
          <w:rPr>
            <w:rFonts w:ascii="Times New Roman" w:hAnsi="Times New Roman" w:cs="Times New Roman"/>
            <w:sz w:val="28"/>
            <w:szCs w:val="24"/>
          </w:rPr>
          <w:t>1980 г</w:t>
        </w:r>
      </w:smartTag>
      <w:r w:rsidRPr="006D231F">
        <w:rPr>
          <w:rFonts w:ascii="Times New Roman" w:hAnsi="Times New Roman" w:cs="Times New Roman"/>
          <w:sz w:val="28"/>
          <w:szCs w:val="24"/>
        </w:rPr>
        <w:t>. N 5, разъяснил: "На новое кассационное рассмотрение дело может быть передано, если суд кассационной инстанции допустил существенные процессуальные нарушения, которые лишили его возможности надлежащим образом проверить законность и обоснованность решения и доводы жалобы или протеста (неизвещение лиц, участвующих в деле, о времени и месте рассмотрения дела; рассмотрение дела судом в ненадлежащем составе и т.п.). Вместе с тем суд, рассматривающий дело в порядке надзора, не должен направлять дело на новое кассационное рассмотрение, если он не согласен с выводами кассационной инстанции, повлекшими необоснованную отмену решения суда первой инстанции"</w:t>
      </w:r>
      <w:r w:rsidRPr="006D231F">
        <w:rPr>
          <w:rStyle w:val="a5"/>
          <w:rFonts w:ascii="Times New Roman" w:hAnsi="Times New Roman"/>
          <w:sz w:val="28"/>
          <w:szCs w:val="24"/>
        </w:rPr>
        <w:footnoteReference w:id="2"/>
      </w:r>
      <w:r w:rsidRPr="006D231F">
        <w:rPr>
          <w:rFonts w:ascii="Times New Roman" w:hAnsi="Times New Roman" w:cs="Times New Roman"/>
          <w:sz w:val="28"/>
          <w:szCs w:val="24"/>
        </w:rPr>
        <w:t>.</w:t>
      </w:r>
    </w:p>
    <w:p w:rsidR="00CC1557" w:rsidRPr="006D231F" w:rsidRDefault="00CC1557" w:rsidP="006D231F">
      <w:pPr>
        <w:pStyle w:val="ConsNormal"/>
        <w:widowControl w:val="0"/>
        <w:shd w:val="clear" w:color="000000" w:fill="auto"/>
        <w:tabs>
          <w:tab w:val="left" w:pos="1080"/>
        </w:tabs>
        <w:spacing w:line="360" w:lineRule="auto"/>
        <w:ind w:right="0" w:firstLine="709"/>
        <w:jc w:val="both"/>
        <w:rPr>
          <w:rFonts w:ascii="Times New Roman" w:hAnsi="Times New Roman" w:cs="Times New Roman"/>
          <w:sz w:val="28"/>
          <w:szCs w:val="24"/>
        </w:rPr>
      </w:pPr>
      <w:r w:rsidRPr="006D231F">
        <w:rPr>
          <w:rFonts w:ascii="Times New Roman" w:hAnsi="Times New Roman" w:cs="Times New Roman"/>
          <w:sz w:val="28"/>
          <w:szCs w:val="24"/>
        </w:rPr>
        <w:t>В.М.Жуйков отмечает, что это разъяснение в принципиальном плане сохраняет значение и в настоящее время, но требует дополнения с учетом положений ГПК РФ. К существенным нарушениям норм процессуального права, которые влекут отмену кассационного определения и передачу дела на новое рассмотрение в суд кассационной инстанции, следует с учетом новых полномочий этого суда также отнести:</w:t>
      </w:r>
    </w:p>
    <w:p w:rsidR="00CC1557" w:rsidRPr="006D231F" w:rsidRDefault="00CC1557" w:rsidP="006D231F">
      <w:pPr>
        <w:pStyle w:val="ConsNormal"/>
        <w:widowControl w:val="0"/>
        <w:shd w:val="clear" w:color="000000" w:fill="auto"/>
        <w:tabs>
          <w:tab w:val="left" w:pos="1080"/>
        </w:tabs>
        <w:spacing w:line="360" w:lineRule="auto"/>
        <w:ind w:right="0" w:firstLine="709"/>
        <w:jc w:val="both"/>
        <w:rPr>
          <w:rFonts w:ascii="Times New Roman" w:hAnsi="Times New Roman" w:cs="Times New Roman"/>
          <w:sz w:val="28"/>
          <w:szCs w:val="24"/>
        </w:rPr>
      </w:pPr>
      <w:r w:rsidRPr="006D231F">
        <w:rPr>
          <w:rFonts w:ascii="Times New Roman" w:hAnsi="Times New Roman" w:cs="Times New Roman"/>
          <w:sz w:val="28"/>
          <w:szCs w:val="24"/>
        </w:rPr>
        <w:t>- не</w:t>
      </w:r>
      <w:r w:rsidR="00E1758E">
        <w:rPr>
          <w:rFonts w:ascii="Times New Roman" w:hAnsi="Times New Roman" w:cs="Times New Roman"/>
          <w:sz w:val="28"/>
          <w:szCs w:val="24"/>
        </w:rPr>
        <w:t>н</w:t>
      </w:r>
      <w:r w:rsidRPr="006D231F">
        <w:rPr>
          <w:rFonts w:ascii="Times New Roman" w:hAnsi="Times New Roman" w:cs="Times New Roman"/>
          <w:sz w:val="28"/>
          <w:szCs w:val="24"/>
        </w:rPr>
        <w:t>казание в нарушение ч. 3 ст. 366 в кассационном определении мотивов, по которым суд отклонил имеющие юридическое значение доводы кассационной жалобы, относящиеся к фактической стороне дела (оценке доказательств, установлению фактов судом первой инстанции и т.п.);</w:t>
      </w:r>
    </w:p>
    <w:p w:rsidR="00CC1557" w:rsidRPr="006D231F" w:rsidRDefault="00CC1557" w:rsidP="006D231F">
      <w:pPr>
        <w:pStyle w:val="ConsNormal"/>
        <w:widowControl w:val="0"/>
        <w:shd w:val="clear" w:color="000000" w:fill="auto"/>
        <w:tabs>
          <w:tab w:val="left" w:pos="1080"/>
        </w:tabs>
        <w:spacing w:line="360" w:lineRule="auto"/>
        <w:ind w:right="0" w:firstLine="709"/>
        <w:jc w:val="both"/>
        <w:rPr>
          <w:rFonts w:ascii="Times New Roman" w:hAnsi="Times New Roman" w:cs="Times New Roman"/>
          <w:sz w:val="28"/>
          <w:szCs w:val="24"/>
        </w:rPr>
      </w:pPr>
      <w:r w:rsidRPr="006D231F">
        <w:rPr>
          <w:rFonts w:ascii="Times New Roman" w:hAnsi="Times New Roman" w:cs="Times New Roman"/>
          <w:sz w:val="28"/>
          <w:szCs w:val="24"/>
        </w:rPr>
        <w:t>- неправильный отказ кассационной инстанцией исследовать новые доказательства, на которые имелась ссылка в кассационной жалобе;</w:t>
      </w:r>
    </w:p>
    <w:p w:rsidR="00CC1557" w:rsidRPr="006D231F" w:rsidRDefault="00CC1557" w:rsidP="006D231F">
      <w:pPr>
        <w:pStyle w:val="ConsNormal"/>
        <w:widowControl w:val="0"/>
        <w:shd w:val="clear" w:color="000000" w:fill="auto"/>
        <w:tabs>
          <w:tab w:val="left" w:pos="1080"/>
        </w:tabs>
        <w:spacing w:line="360" w:lineRule="auto"/>
        <w:ind w:right="0" w:firstLine="709"/>
        <w:jc w:val="both"/>
        <w:rPr>
          <w:rFonts w:ascii="Times New Roman" w:hAnsi="Times New Roman" w:cs="Times New Roman"/>
          <w:sz w:val="28"/>
          <w:szCs w:val="24"/>
        </w:rPr>
      </w:pPr>
      <w:r w:rsidRPr="006D231F">
        <w:rPr>
          <w:rFonts w:ascii="Times New Roman" w:hAnsi="Times New Roman" w:cs="Times New Roman"/>
          <w:sz w:val="28"/>
          <w:szCs w:val="24"/>
        </w:rPr>
        <w:t>- неправильное исследование кассационной инстанцией новых доказательств (в последних двух случаях - нарушение ч. 2 ст. 339 и ч. 1 ст. 358 ГПК).</w:t>
      </w:r>
    </w:p>
    <w:p w:rsidR="00CC1557" w:rsidRPr="006D231F" w:rsidRDefault="00CC1557" w:rsidP="006D231F">
      <w:pPr>
        <w:pStyle w:val="ConsNormal"/>
        <w:widowControl w:val="0"/>
        <w:shd w:val="clear" w:color="000000" w:fill="auto"/>
        <w:tabs>
          <w:tab w:val="left" w:pos="1080"/>
        </w:tabs>
        <w:spacing w:line="360" w:lineRule="auto"/>
        <w:ind w:right="0" w:firstLine="709"/>
        <w:jc w:val="both"/>
        <w:rPr>
          <w:rFonts w:ascii="Times New Roman" w:hAnsi="Times New Roman" w:cs="Times New Roman"/>
          <w:sz w:val="28"/>
          <w:szCs w:val="24"/>
        </w:rPr>
      </w:pPr>
      <w:r w:rsidRPr="006D231F">
        <w:rPr>
          <w:rFonts w:ascii="Times New Roman" w:hAnsi="Times New Roman" w:cs="Times New Roman"/>
          <w:sz w:val="28"/>
          <w:szCs w:val="24"/>
        </w:rPr>
        <w:t>Устранить такие нарушения суд надзорной инстанции не вправе, поэтому дело направляется на новое кассационное рассмотрение</w:t>
      </w:r>
      <w:r w:rsidRPr="006D231F">
        <w:rPr>
          <w:rStyle w:val="a5"/>
          <w:rFonts w:ascii="Times New Roman" w:hAnsi="Times New Roman"/>
          <w:sz w:val="28"/>
          <w:szCs w:val="24"/>
        </w:rPr>
        <w:footnoteReference w:id="3"/>
      </w:r>
    </w:p>
    <w:p w:rsidR="00CC1557" w:rsidRPr="006D231F" w:rsidRDefault="00CC1557" w:rsidP="006D231F">
      <w:pPr>
        <w:pStyle w:val="ConsNormal"/>
        <w:widowControl w:val="0"/>
        <w:shd w:val="clear" w:color="000000" w:fill="auto"/>
        <w:tabs>
          <w:tab w:val="left" w:pos="1080"/>
        </w:tabs>
        <w:spacing w:line="360" w:lineRule="auto"/>
        <w:ind w:right="0" w:firstLine="709"/>
        <w:jc w:val="both"/>
        <w:rPr>
          <w:rFonts w:ascii="Times New Roman" w:hAnsi="Times New Roman" w:cs="Times New Roman"/>
          <w:sz w:val="28"/>
          <w:szCs w:val="24"/>
        </w:rPr>
      </w:pPr>
      <w:r w:rsidRPr="006D231F">
        <w:rPr>
          <w:rFonts w:ascii="Times New Roman" w:hAnsi="Times New Roman" w:cs="Times New Roman"/>
          <w:sz w:val="28"/>
          <w:szCs w:val="24"/>
        </w:rPr>
        <w:t>Поскольку ГПК РФ не содержит указания, в какую инстанцию на новое рассмотрение дело может быть направлено И.В.Решетникова делает вывод, что дело может быть также направлено на новое рассмотрение в суд или первой, или второй инстанции. Данный вывод связан с тем, что надзорная инстанция может пересматривать судебные постановления всех инстанций и если выявлено нарушение законодательства при рассмотрении дела в суде первой инстанции, то и направлено дело должно быть в суд первой инстанции. Если нарушение законодательства обнаружено на стадии рассмотрения дела во второй инстанции, то нет смысла направлять дело на новое рассмотрение в суд первой инстанции. В связи с этим, И.В.Решетникова полагает, что суд надзорной инстанции вправе, отменяя полностью или в части судебное постановление суда первой, второй или надзорной инстанции как содержащее существенное нарушение материального или процессуального законодательства, направить дело на новое рассмотрение в суд первой или второй инстанции. Однако, по ее мнению, Пленум Верховного Суда РФ должен дать соответствующие разъяснения. В той части, в которой судебное постановление не отменено (в случае отмены судебного постановления в части), оно остается в силе и не подлежит пересмотру при рассмотрении дела вновь в той инстанции, в которую направлено дело. При этом основанием для отмены судебных постановлений является существенное нарушение материального и процессуального права.</w:t>
      </w:r>
    </w:p>
    <w:p w:rsidR="00CC1557" w:rsidRPr="006D231F" w:rsidRDefault="00CC1557" w:rsidP="006D231F">
      <w:pPr>
        <w:pStyle w:val="ConsNormal"/>
        <w:widowControl w:val="0"/>
        <w:shd w:val="clear" w:color="000000" w:fill="auto"/>
        <w:tabs>
          <w:tab w:val="left" w:pos="1080"/>
        </w:tabs>
        <w:spacing w:line="360" w:lineRule="auto"/>
        <w:ind w:right="0" w:firstLine="709"/>
        <w:jc w:val="both"/>
        <w:rPr>
          <w:rFonts w:ascii="Times New Roman" w:hAnsi="Times New Roman" w:cs="Times New Roman"/>
          <w:sz w:val="28"/>
          <w:szCs w:val="24"/>
        </w:rPr>
      </w:pPr>
      <w:r w:rsidRPr="006D231F">
        <w:rPr>
          <w:rFonts w:ascii="Times New Roman" w:hAnsi="Times New Roman" w:cs="Times New Roman"/>
          <w:sz w:val="28"/>
          <w:szCs w:val="24"/>
        </w:rPr>
        <w:t>Кроме того, В.М.Жуйков указывает, что возможности направления судом надзорной инстанции дела на новое рассмотрение в суд другой надзорной инстанции ГПК РСФСР не предусматривал. Между тем судебная практика показала, что необходимость в этом возникает. ГПК РФ учел это и допустил такую возможность. Необходимость направления дела на новое рассмотрение в суд надзорной инстанции может возникнуть, когда суд надзорной инстанции рассмотрел дело в незаконном составе (например, если в президиуме областного суда участвовал судья, рассматривающий это дело в кассационном порядке), когда дело было рассмотрено с нарушением установленного ст. ст. 385 и 386 ГПК РФ порядка. В таких случаях определение президиума областного суда подлежит отмене, а дело - направлению на новое рассмотрение в тот же суд (по той же надзорной жалобе или тому же представлению прокурора) в установленном ГПК порядке</w:t>
      </w:r>
      <w:r w:rsidRPr="006D231F">
        <w:rPr>
          <w:rStyle w:val="a5"/>
          <w:rFonts w:ascii="Times New Roman" w:hAnsi="Times New Roman"/>
          <w:sz w:val="28"/>
          <w:szCs w:val="24"/>
        </w:rPr>
        <w:footnoteReference w:id="4"/>
      </w:r>
      <w:r w:rsidRPr="006D231F">
        <w:rPr>
          <w:rFonts w:ascii="Times New Roman" w:hAnsi="Times New Roman" w:cs="Times New Roman"/>
          <w:sz w:val="28"/>
          <w:szCs w:val="24"/>
        </w:rPr>
        <w:t>.</w:t>
      </w:r>
    </w:p>
    <w:p w:rsidR="00CC1557" w:rsidRPr="006D231F" w:rsidRDefault="00CC1557" w:rsidP="006D231F">
      <w:pPr>
        <w:pStyle w:val="ConsNormal"/>
        <w:widowControl w:val="0"/>
        <w:shd w:val="clear" w:color="000000" w:fill="auto"/>
        <w:tabs>
          <w:tab w:val="left" w:pos="1080"/>
        </w:tabs>
        <w:spacing w:line="360" w:lineRule="auto"/>
        <w:ind w:right="0" w:firstLine="709"/>
        <w:jc w:val="both"/>
        <w:rPr>
          <w:rFonts w:ascii="Times New Roman" w:hAnsi="Times New Roman" w:cs="Times New Roman"/>
          <w:sz w:val="28"/>
          <w:szCs w:val="24"/>
        </w:rPr>
      </w:pPr>
      <w:r w:rsidRPr="006D231F">
        <w:rPr>
          <w:rFonts w:ascii="Times New Roman" w:hAnsi="Times New Roman" w:cs="Times New Roman"/>
          <w:sz w:val="28"/>
          <w:szCs w:val="24"/>
        </w:rPr>
        <w:t>Суд надзорной инстанции вправе отменить судебное постановление суда первой, второй или надзорной инстанции полностью либо в части и оставить заявление без рассмотрения либо прекратить производство по делу (пункт 3 части 1 статьи 390 ГПК РФ). В отличие от пункта 2 части 1 статьи 390 ГПК РФ здесь указаны иные основания для отмены судебных постановлений в порядке судебного надзора, а именно наличие оснований для прекращения производства по делу (статья 220 ГПК РФ) или для оставления заявления без рассмотрения (статья 222 ГПК РФ).</w:t>
      </w:r>
    </w:p>
    <w:p w:rsidR="00CC1557" w:rsidRPr="006D231F" w:rsidRDefault="00CC1557" w:rsidP="006D231F">
      <w:pPr>
        <w:pStyle w:val="ConsNormal"/>
        <w:widowControl w:val="0"/>
        <w:shd w:val="clear" w:color="000000" w:fill="auto"/>
        <w:tabs>
          <w:tab w:val="left" w:pos="1080"/>
        </w:tabs>
        <w:spacing w:line="360" w:lineRule="auto"/>
        <w:ind w:right="0" w:firstLine="709"/>
        <w:jc w:val="both"/>
        <w:rPr>
          <w:rFonts w:ascii="Times New Roman" w:hAnsi="Times New Roman" w:cs="Times New Roman"/>
          <w:sz w:val="28"/>
          <w:szCs w:val="24"/>
        </w:rPr>
      </w:pPr>
      <w:r w:rsidRPr="006D231F">
        <w:rPr>
          <w:rFonts w:ascii="Times New Roman" w:hAnsi="Times New Roman" w:cs="Times New Roman"/>
          <w:sz w:val="28"/>
          <w:szCs w:val="24"/>
        </w:rPr>
        <w:t>Статья 220 ГПК РФ предусматривает основания для прекращения производства по делу. Суд прекращает производство по делу в случае, если:</w:t>
      </w:r>
    </w:p>
    <w:p w:rsidR="00CC1557" w:rsidRPr="006D231F" w:rsidRDefault="00CC1557" w:rsidP="006D231F">
      <w:pPr>
        <w:pStyle w:val="ConsNormal"/>
        <w:widowControl w:val="0"/>
        <w:shd w:val="clear" w:color="000000" w:fill="auto"/>
        <w:tabs>
          <w:tab w:val="left" w:pos="1080"/>
        </w:tabs>
        <w:spacing w:line="360" w:lineRule="auto"/>
        <w:ind w:right="0" w:firstLine="709"/>
        <w:jc w:val="both"/>
        <w:rPr>
          <w:rFonts w:ascii="Times New Roman" w:hAnsi="Times New Roman" w:cs="Times New Roman"/>
          <w:sz w:val="28"/>
          <w:szCs w:val="24"/>
        </w:rPr>
      </w:pPr>
      <w:r w:rsidRPr="006D231F">
        <w:rPr>
          <w:rFonts w:ascii="Times New Roman" w:hAnsi="Times New Roman" w:cs="Times New Roman"/>
          <w:sz w:val="28"/>
          <w:szCs w:val="24"/>
        </w:rPr>
        <w:t>дело не подлежит рассмотрению и разрешению в суде в порядке гражданского судопроизводства по основаниям, предусмотренным п. 1 ч. 1 ст. 134 ГПК РФ;</w:t>
      </w:r>
    </w:p>
    <w:p w:rsidR="00CC1557" w:rsidRPr="006D231F" w:rsidRDefault="00CC1557" w:rsidP="006D231F">
      <w:pPr>
        <w:pStyle w:val="ConsNormal"/>
        <w:widowControl w:val="0"/>
        <w:shd w:val="clear" w:color="000000" w:fill="auto"/>
        <w:tabs>
          <w:tab w:val="left" w:pos="1080"/>
        </w:tabs>
        <w:spacing w:line="360" w:lineRule="auto"/>
        <w:ind w:right="0" w:firstLine="709"/>
        <w:jc w:val="both"/>
        <w:rPr>
          <w:rFonts w:ascii="Times New Roman" w:hAnsi="Times New Roman" w:cs="Times New Roman"/>
          <w:sz w:val="28"/>
          <w:szCs w:val="24"/>
        </w:rPr>
      </w:pPr>
      <w:r w:rsidRPr="006D231F">
        <w:rPr>
          <w:rFonts w:ascii="Times New Roman" w:hAnsi="Times New Roman" w:cs="Times New Roman"/>
          <w:sz w:val="28"/>
          <w:szCs w:val="24"/>
        </w:rPr>
        <w:t>имеется вступившее в законную силу и принятое по спору между теми же сторонами, о том же предмете и по тем же основаниям решение или определение суда о прекращении производства по делу в связи с принятием отказа истца от иска или утверждением мирового соглашения сторон;</w:t>
      </w:r>
    </w:p>
    <w:p w:rsidR="00CC1557" w:rsidRPr="006D231F" w:rsidRDefault="00CC1557" w:rsidP="006D231F">
      <w:pPr>
        <w:pStyle w:val="ConsNormal"/>
        <w:widowControl w:val="0"/>
        <w:shd w:val="clear" w:color="000000" w:fill="auto"/>
        <w:tabs>
          <w:tab w:val="left" w:pos="1080"/>
        </w:tabs>
        <w:spacing w:line="360" w:lineRule="auto"/>
        <w:ind w:right="0" w:firstLine="709"/>
        <w:jc w:val="both"/>
        <w:rPr>
          <w:rFonts w:ascii="Times New Roman" w:hAnsi="Times New Roman" w:cs="Times New Roman"/>
          <w:sz w:val="28"/>
          <w:szCs w:val="24"/>
        </w:rPr>
      </w:pPr>
      <w:r w:rsidRPr="006D231F">
        <w:rPr>
          <w:rFonts w:ascii="Times New Roman" w:hAnsi="Times New Roman" w:cs="Times New Roman"/>
          <w:sz w:val="28"/>
          <w:szCs w:val="24"/>
        </w:rPr>
        <w:t>истец отказался от иска и отказ принят судом;</w:t>
      </w:r>
    </w:p>
    <w:p w:rsidR="00CC1557" w:rsidRPr="006D231F" w:rsidRDefault="00CC1557" w:rsidP="006D231F">
      <w:pPr>
        <w:pStyle w:val="ConsNormal"/>
        <w:widowControl w:val="0"/>
        <w:shd w:val="clear" w:color="000000" w:fill="auto"/>
        <w:tabs>
          <w:tab w:val="left" w:pos="1080"/>
        </w:tabs>
        <w:spacing w:line="360" w:lineRule="auto"/>
        <w:ind w:right="0" w:firstLine="709"/>
        <w:jc w:val="both"/>
        <w:rPr>
          <w:rFonts w:ascii="Times New Roman" w:hAnsi="Times New Roman" w:cs="Times New Roman"/>
          <w:sz w:val="28"/>
          <w:szCs w:val="24"/>
        </w:rPr>
      </w:pPr>
      <w:r w:rsidRPr="006D231F">
        <w:rPr>
          <w:rFonts w:ascii="Times New Roman" w:hAnsi="Times New Roman" w:cs="Times New Roman"/>
          <w:sz w:val="28"/>
          <w:szCs w:val="24"/>
        </w:rPr>
        <w:t>стороны заключили мировое соглашение и оно утверждено судом;</w:t>
      </w:r>
    </w:p>
    <w:p w:rsidR="00CC1557" w:rsidRPr="006D231F" w:rsidRDefault="00CC1557" w:rsidP="006D231F">
      <w:pPr>
        <w:pStyle w:val="ConsNormal"/>
        <w:widowControl w:val="0"/>
        <w:shd w:val="clear" w:color="000000" w:fill="auto"/>
        <w:tabs>
          <w:tab w:val="left" w:pos="1080"/>
        </w:tabs>
        <w:spacing w:line="360" w:lineRule="auto"/>
        <w:ind w:right="0" w:firstLine="709"/>
        <w:jc w:val="both"/>
        <w:rPr>
          <w:rFonts w:ascii="Times New Roman" w:hAnsi="Times New Roman" w:cs="Times New Roman"/>
          <w:sz w:val="28"/>
          <w:szCs w:val="24"/>
        </w:rPr>
      </w:pPr>
      <w:r w:rsidRPr="006D231F">
        <w:rPr>
          <w:rFonts w:ascii="Times New Roman" w:hAnsi="Times New Roman" w:cs="Times New Roman"/>
          <w:sz w:val="28"/>
          <w:szCs w:val="24"/>
        </w:rPr>
        <w:t>имеется ставшее обязательным для сторон, принятое по спору между теми же сторонами, о том же предмете и по тем же основаниям решение третейского суда, за исключением случаев, если суд отказал в выдаче исполнительного листа на принудительное исполнение решения третейского суда;</w:t>
      </w:r>
    </w:p>
    <w:p w:rsidR="00CC1557" w:rsidRPr="006D231F" w:rsidRDefault="00CC1557" w:rsidP="006D231F">
      <w:pPr>
        <w:pStyle w:val="ConsNormal"/>
        <w:widowControl w:val="0"/>
        <w:shd w:val="clear" w:color="000000" w:fill="auto"/>
        <w:tabs>
          <w:tab w:val="left" w:pos="1080"/>
        </w:tabs>
        <w:spacing w:line="360" w:lineRule="auto"/>
        <w:ind w:right="0" w:firstLine="709"/>
        <w:jc w:val="both"/>
        <w:rPr>
          <w:rFonts w:ascii="Times New Roman" w:hAnsi="Times New Roman" w:cs="Times New Roman"/>
          <w:sz w:val="28"/>
          <w:szCs w:val="24"/>
        </w:rPr>
      </w:pPr>
      <w:r w:rsidRPr="006D231F">
        <w:rPr>
          <w:rFonts w:ascii="Times New Roman" w:hAnsi="Times New Roman" w:cs="Times New Roman"/>
          <w:sz w:val="28"/>
          <w:szCs w:val="24"/>
        </w:rPr>
        <w:t>после смерти гражданина, являвшегося одной из сторон по делу, спорное правоотношение не допускает правопреемства или ликвидация организации, являвшейся одной из сторон по делу, завершена.</w:t>
      </w:r>
    </w:p>
    <w:p w:rsidR="00CC1557" w:rsidRPr="006D231F" w:rsidRDefault="00CC1557" w:rsidP="006D231F">
      <w:pPr>
        <w:pStyle w:val="ConsNormal"/>
        <w:widowControl w:val="0"/>
        <w:shd w:val="clear" w:color="000000" w:fill="auto"/>
        <w:tabs>
          <w:tab w:val="left" w:pos="1080"/>
        </w:tabs>
        <w:spacing w:line="360" w:lineRule="auto"/>
        <w:ind w:right="0" w:firstLine="709"/>
        <w:jc w:val="both"/>
        <w:rPr>
          <w:rFonts w:ascii="Times New Roman" w:hAnsi="Times New Roman" w:cs="Times New Roman"/>
          <w:sz w:val="28"/>
          <w:szCs w:val="24"/>
        </w:rPr>
      </w:pPr>
      <w:r w:rsidRPr="006D231F">
        <w:rPr>
          <w:rFonts w:ascii="Times New Roman" w:hAnsi="Times New Roman" w:cs="Times New Roman"/>
          <w:sz w:val="28"/>
          <w:szCs w:val="24"/>
        </w:rPr>
        <w:t>В.М.Жуйков существенно уточняет, что прекращение производства по делу в связи с отказом истца от иска и заключением сторонами мирового соглашения (абз. 4 и 5 ст. 220 ГПК) судом надзорной инстанции не допускается, поскольку это возможно лишь до вступления решения в законную силу (ст. ст. 173 и 365 ГПК РФ). После вступления решения в законную силу возможно прекращение исполнительного производства по этим основаниям (п. п. 1 и 2 ч. 1 ст. 439 ГПК РФ)</w:t>
      </w:r>
      <w:r w:rsidRPr="006D231F">
        <w:rPr>
          <w:rStyle w:val="a5"/>
          <w:rFonts w:ascii="Times New Roman" w:hAnsi="Times New Roman"/>
          <w:sz w:val="28"/>
          <w:szCs w:val="24"/>
        </w:rPr>
        <w:footnoteReference w:id="5"/>
      </w:r>
      <w:r w:rsidRPr="006D231F">
        <w:rPr>
          <w:rFonts w:ascii="Times New Roman" w:hAnsi="Times New Roman" w:cs="Times New Roman"/>
          <w:sz w:val="28"/>
          <w:szCs w:val="24"/>
        </w:rPr>
        <w:t>.</w:t>
      </w:r>
    </w:p>
    <w:p w:rsidR="00CC1557" w:rsidRPr="006D231F" w:rsidRDefault="00CC1557" w:rsidP="006D231F">
      <w:pPr>
        <w:pStyle w:val="ConsNormal"/>
        <w:widowControl w:val="0"/>
        <w:shd w:val="clear" w:color="000000" w:fill="auto"/>
        <w:tabs>
          <w:tab w:val="left" w:pos="1080"/>
        </w:tabs>
        <w:spacing w:line="360" w:lineRule="auto"/>
        <w:ind w:right="0" w:firstLine="709"/>
        <w:jc w:val="both"/>
        <w:rPr>
          <w:rFonts w:ascii="Times New Roman" w:hAnsi="Times New Roman" w:cs="Times New Roman"/>
          <w:sz w:val="28"/>
          <w:szCs w:val="24"/>
        </w:rPr>
      </w:pPr>
      <w:r w:rsidRPr="006D231F">
        <w:rPr>
          <w:rFonts w:ascii="Times New Roman" w:hAnsi="Times New Roman" w:cs="Times New Roman"/>
          <w:sz w:val="28"/>
          <w:szCs w:val="24"/>
        </w:rPr>
        <w:t>Если при рассмотрении в надзорном порядке суд установит, что дело должно было быть прекращено в силу наличия обстоятельств, указанных в ст. 220 ГПК РФ, он отменяет состоявшиеся судебные постановления по делу и прекращает производство по делу. Как известно, последствием прекращения производства по делу является запрет на повторное обращение в суд по спору между теми же сторонами, о том же предмете и по тем же основаниям.</w:t>
      </w:r>
    </w:p>
    <w:p w:rsidR="00CC1557" w:rsidRPr="006D231F" w:rsidRDefault="00CC1557" w:rsidP="006D231F">
      <w:pPr>
        <w:pStyle w:val="ConsNormal"/>
        <w:widowControl w:val="0"/>
        <w:shd w:val="clear" w:color="000000" w:fill="auto"/>
        <w:tabs>
          <w:tab w:val="left" w:pos="1080"/>
        </w:tabs>
        <w:spacing w:line="360" w:lineRule="auto"/>
        <w:ind w:right="0" w:firstLine="709"/>
        <w:jc w:val="both"/>
        <w:rPr>
          <w:rFonts w:ascii="Times New Roman" w:hAnsi="Times New Roman" w:cs="Times New Roman"/>
          <w:sz w:val="28"/>
          <w:szCs w:val="24"/>
        </w:rPr>
      </w:pPr>
      <w:r w:rsidRPr="006D231F">
        <w:rPr>
          <w:rFonts w:ascii="Times New Roman" w:hAnsi="Times New Roman" w:cs="Times New Roman"/>
          <w:sz w:val="28"/>
          <w:szCs w:val="24"/>
        </w:rPr>
        <w:t>Аналогичным образом, если во время рассмотрения дела в порядке надзора суд установит наличие обстоятельств, при которых заявление должно было быть оставлено без рассмотрения, суд отменяет состоявшиеся судебные постановления по делу и оставляет заявление без рассмотрения.</w:t>
      </w:r>
    </w:p>
    <w:p w:rsidR="00CC1557" w:rsidRPr="006D231F" w:rsidRDefault="00CC1557" w:rsidP="006D231F">
      <w:pPr>
        <w:pStyle w:val="ConsNormal"/>
        <w:widowControl w:val="0"/>
        <w:shd w:val="clear" w:color="000000" w:fill="auto"/>
        <w:tabs>
          <w:tab w:val="left" w:pos="1080"/>
        </w:tabs>
        <w:spacing w:line="360" w:lineRule="auto"/>
        <w:ind w:right="0" w:firstLine="709"/>
        <w:jc w:val="both"/>
        <w:rPr>
          <w:rFonts w:ascii="Times New Roman" w:hAnsi="Times New Roman" w:cs="Times New Roman"/>
          <w:sz w:val="28"/>
          <w:szCs w:val="24"/>
        </w:rPr>
      </w:pPr>
      <w:r w:rsidRPr="006D231F">
        <w:rPr>
          <w:rFonts w:ascii="Times New Roman" w:hAnsi="Times New Roman" w:cs="Times New Roman"/>
          <w:sz w:val="28"/>
          <w:szCs w:val="24"/>
        </w:rPr>
        <w:t>Суд оставляет заявление без рассмотрения в случае, если:</w:t>
      </w:r>
    </w:p>
    <w:p w:rsidR="00CC1557" w:rsidRPr="006D231F" w:rsidRDefault="00CC1557" w:rsidP="006D231F">
      <w:pPr>
        <w:pStyle w:val="ConsNormal"/>
        <w:widowControl w:val="0"/>
        <w:shd w:val="clear" w:color="000000" w:fill="auto"/>
        <w:tabs>
          <w:tab w:val="left" w:pos="1080"/>
        </w:tabs>
        <w:spacing w:line="360" w:lineRule="auto"/>
        <w:ind w:right="0" w:firstLine="709"/>
        <w:jc w:val="both"/>
        <w:rPr>
          <w:rFonts w:ascii="Times New Roman" w:hAnsi="Times New Roman" w:cs="Times New Roman"/>
          <w:sz w:val="28"/>
          <w:szCs w:val="24"/>
        </w:rPr>
      </w:pPr>
      <w:r w:rsidRPr="006D231F">
        <w:rPr>
          <w:rFonts w:ascii="Times New Roman" w:hAnsi="Times New Roman" w:cs="Times New Roman"/>
          <w:sz w:val="28"/>
          <w:szCs w:val="24"/>
        </w:rPr>
        <w:t>- истцом не соблюден установленный федеральным законом для данной категории дел или предусмотренный договором сторон досудебный порядок урегулирования спора;</w:t>
      </w:r>
    </w:p>
    <w:p w:rsidR="00CC1557" w:rsidRPr="006D231F" w:rsidRDefault="00CC1557" w:rsidP="006D231F">
      <w:pPr>
        <w:pStyle w:val="ConsNormal"/>
        <w:widowControl w:val="0"/>
        <w:shd w:val="clear" w:color="000000" w:fill="auto"/>
        <w:tabs>
          <w:tab w:val="left" w:pos="1080"/>
        </w:tabs>
        <w:spacing w:line="360" w:lineRule="auto"/>
        <w:ind w:right="0" w:firstLine="709"/>
        <w:jc w:val="both"/>
        <w:rPr>
          <w:rFonts w:ascii="Times New Roman" w:hAnsi="Times New Roman" w:cs="Times New Roman"/>
          <w:sz w:val="28"/>
          <w:szCs w:val="24"/>
        </w:rPr>
      </w:pPr>
      <w:r w:rsidRPr="006D231F">
        <w:rPr>
          <w:rFonts w:ascii="Times New Roman" w:hAnsi="Times New Roman" w:cs="Times New Roman"/>
          <w:sz w:val="28"/>
          <w:szCs w:val="24"/>
        </w:rPr>
        <w:t>- заявление подано недееспособным лицом;</w:t>
      </w:r>
    </w:p>
    <w:p w:rsidR="00CC1557" w:rsidRPr="006D231F" w:rsidRDefault="00CC1557" w:rsidP="006D231F">
      <w:pPr>
        <w:pStyle w:val="ConsNormal"/>
        <w:widowControl w:val="0"/>
        <w:shd w:val="clear" w:color="000000" w:fill="auto"/>
        <w:tabs>
          <w:tab w:val="left" w:pos="1080"/>
        </w:tabs>
        <w:spacing w:line="360" w:lineRule="auto"/>
        <w:ind w:right="0" w:firstLine="709"/>
        <w:jc w:val="both"/>
        <w:rPr>
          <w:rFonts w:ascii="Times New Roman" w:hAnsi="Times New Roman" w:cs="Times New Roman"/>
          <w:sz w:val="28"/>
          <w:szCs w:val="24"/>
        </w:rPr>
      </w:pPr>
      <w:r w:rsidRPr="006D231F">
        <w:rPr>
          <w:rFonts w:ascii="Times New Roman" w:hAnsi="Times New Roman" w:cs="Times New Roman"/>
          <w:sz w:val="28"/>
          <w:szCs w:val="24"/>
        </w:rPr>
        <w:t>- заявление подписано или подано лицом, не имеющим полномочий на его подписание или на предъявление иска;</w:t>
      </w:r>
    </w:p>
    <w:p w:rsidR="00CC1557" w:rsidRPr="006D231F" w:rsidRDefault="00CC1557" w:rsidP="006D231F">
      <w:pPr>
        <w:pStyle w:val="ConsNormal"/>
        <w:widowControl w:val="0"/>
        <w:shd w:val="clear" w:color="000000" w:fill="auto"/>
        <w:tabs>
          <w:tab w:val="left" w:pos="1080"/>
        </w:tabs>
        <w:spacing w:line="360" w:lineRule="auto"/>
        <w:ind w:right="0" w:firstLine="709"/>
        <w:jc w:val="both"/>
        <w:rPr>
          <w:rFonts w:ascii="Times New Roman" w:hAnsi="Times New Roman" w:cs="Times New Roman"/>
          <w:sz w:val="28"/>
          <w:szCs w:val="24"/>
        </w:rPr>
      </w:pPr>
      <w:r w:rsidRPr="006D231F">
        <w:rPr>
          <w:rFonts w:ascii="Times New Roman" w:hAnsi="Times New Roman" w:cs="Times New Roman"/>
          <w:sz w:val="28"/>
          <w:szCs w:val="24"/>
        </w:rPr>
        <w:t>- в производстве этого или другого суда, арбитражного суда имеется возбужденное ранее дело по спору между теми же сторонами, о том же предмете и по тем же основаниям;</w:t>
      </w:r>
    </w:p>
    <w:p w:rsidR="00CC1557" w:rsidRPr="006D231F" w:rsidRDefault="00CC1557" w:rsidP="006D231F">
      <w:pPr>
        <w:pStyle w:val="ConsNormal"/>
        <w:widowControl w:val="0"/>
        <w:shd w:val="clear" w:color="000000" w:fill="auto"/>
        <w:tabs>
          <w:tab w:val="left" w:pos="1080"/>
        </w:tabs>
        <w:spacing w:line="360" w:lineRule="auto"/>
        <w:ind w:right="0" w:firstLine="709"/>
        <w:jc w:val="both"/>
        <w:rPr>
          <w:rFonts w:ascii="Times New Roman" w:hAnsi="Times New Roman" w:cs="Times New Roman"/>
          <w:sz w:val="28"/>
          <w:szCs w:val="24"/>
        </w:rPr>
      </w:pPr>
      <w:r w:rsidRPr="006D231F">
        <w:rPr>
          <w:rFonts w:ascii="Times New Roman" w:hAnsi="Times New Roman" w:cs="Times New Roman"/>
          <w:sz w:val="28"/>
          <w:szCs w:val="24"/>
        </w:rPr>
        <w:t>- имеется соглашение сторон о передаче данного спора на рассмотрение и разрешение третейского суда и от ответчика до начала рассмотрения дела по существу поступило возражение относительно рассмотрения и разрешения спора в суде;</w:t>
      </w:r>
    </w:p>
    <w:p w:rsidR="00CC1557" w:rsidRPr="006D231F" w:rsidRDefault="00CC1557" w:rsidP="006D231F">
      <w:pPr>
        <w:pStyle w:val="ConsNormal"/>
        <w:widowControl w:val="0"/>
        <w:shd w:val="clear" w:color="000000" w:fill="auto"/>
        <w:tabs>
          <w:tab w:val="left" w:pos="1080"/>
        </w:tabs>
        <w:spacing w:line="360" w:lineRule="auto"/>
        <w:ind w:right="0" w:firstLine="709"/>
        <w:jc w:val="both"/>
        <w:rPr>
          <w:rFonts w:ascii="Times New Roman" w:hAnsi="Times New Roman" w:cs="Times New Roman"/>
          <w:sz w:val="28"/>
          <w:szCs w:val="24"/>
        </w:rPr>
      </w:pPr>
      <w:r w:rsidRPr="006D231F">
        <w:rPr>
          <w:rFonts w:ascii="Times New Roman" w:hAnsi="Times New Roman" w:cs="Times New Roman"/>
          <w:sz w:val="28"/>
          <w:szCs w:val="24"/>
        </w:rPr>
        <w:t>- стороны, не просившие о разбирательстве дела в их отсутствие, не явились в суд по вторичному вызову;</w:t>
      </w:r>
    </w:p>
    <w:p w:rsidR="00CC1557" w:rsidRPr="006D231F" w:rsidRDefault="00CC1557" w:rsidP="006D231F">
      <w:pPr>
        <w:pStyle w:val="ConsNormal"/>
        <w:widowControl w:val="0"/>
        <w:shd w:val="clear" w:color="000000" w:fill="auto"/>
        <w:tabs>
          <w:tab w:val="left" w:pos="1080"/>
        </w:tabs>
        <w:spacing w:line="360" w:lineRule="auto"/>
        <w:ind w:right="0" w:firstLine="709"/>
        <w:jc w:val="both"/>
        <w:rPr>
          <w:rFonts w:ascii="Times New Roman" w:hAnsi="Times New Roman" w:cs="Times New Roman"/>
          <w:sz w:val="28"/>
          <w:szCs w:val="24"/>
        </w:rPr>
      </w:pPr>
      <w:r w:rsidRPr="006D231F">
        <w:rPr>
          <w:rFonts w:ascii="Times New Roman" w:hAnsi="Times New Roman" w:cs="Times New Roman"/>
          <w:sz w:val="28"/>
          <w:szCs w:val="24"/>
        </w:rPr>
        <w:t>- истец, не просивший о разбирательстве дела в его отсутствие, не явился в суд по вторичному вызову, а ответчик не требует рассмотрения дела по существу (ст. 222 ГПК РФ).</w:t>
      </w:r>
    </w:p>
    <w:p w:rsidR="00CC1557" w:rsidRPr="006D231F" w:rsidRDefault="00CC1557" w:rsidP="006D231F">
      <w:pPr>
        <w:pStyle w:val="ConsNormal"/>
        <w:widowControl w:val="0"/>
        <w:shd w:val="clear" w:color="000000" w:fill="auto"/>
        <w:tabs>
          <w:tab w:val="left" w:pos="1080"/>
        </w:tabs>
        <w:spacing w:line="360" w:lineRule="auto"/>
        <w:ind w:right="0" w:firstLine="709"/>
        <w:jc w:val="both"/>
        <w:rPr>
          <w:rFonts w:ascii="Times New Roman" w:hAnsi="Times New Roman" w:cs="Times New Roman"/>
          <w:sz w:val="28"/>
          <w:szCs w:val="24"/>
        </w:rPr>
      </w:pPr>
      <w:r w:rsidRPr="006D231F">
        <w:rPr>
          <w:rFonts w:ascii="Times New Roman" w:hAnsi="Times New Roman" w:cs="Times New Roman"/>
          <w:sz w:val="28"/>
          <w:szCs w:val="24"/>
        </w:rPr>
        <w:t>В.М.Жуйков также существенно уточняет, что оставление заявления без рассмотрения по основаниям, установленным абз. 7 и 8 ст. 222 ГПК, судом надзорной инстанции невозможно, поскольку они относятся исключительно к производству в суде первой инстанции</w:t>
      </w:r>
      <w:r w:rsidRPr="006D231F">
        <w:rPr>
          <w:rStyle w:val="a5"/>
          <w:rFonts w:ascii="Times New Roman" w:hAnsi="Times New Roman"/>
          <w:sz w:val="28"/>
          <w:szCs w:val="24"/>
        </w:rPr>
        <w:footnoteReference w:id="6"/>
      </w:r>
      <w:r w:rsidRPr="006D231F">
        <w:rPr>
          <w:rFonts w:ascii="Times New Roman" w:hAnsi="Times New Roman" w:cs="Times New Roman"/>
          <w:sz w:val="28"/>
          <w:szCs w:val="24"/>
        </w:rPr>
        <w:t>.</w:t>
      </w:r>
    </w:p>
    <w:p w:rsidR="00CC1557" w:rsidRPr="006D231F" w:rsidRDefault="00CC1557" w:rsidP="006D231F">
      <w:pPr>
        <w:pStyle w:val="ConsNormal"/>
        <w:widowControl w:val="0"/>
        <w:shd w:val="clear" w:color="000000" w:fill="auto"/>
        <w:tabs>
          <w:tab w:val="left" w:pos="1080"/>
        </w:tabs>
        <w:spacing w:line="360" w:lineRule="auto"/>
        <w:ind w:right="0" w:firstLine="709"/>
        <w:jc w:val="both"/>
        <w:rPr>
          <w:rFonts w:ascii="Times New Roman" w:hAnsi="Times New Roman" w:cs="Times New Roman"/>
          <w:sz w:val="28"/>
          <w:szCs w:val="24"/>
        </w:rPr>
      </w:pPr>
      <w:r w:rsidRPr="006D231F">
        <w:rPr>
          <w:rFonts w:ascii="Times New Roman" w:hAnsi="Times New Roman" w:cs="Times New Roman"/>
          <w:sz w:val="28"/>
          <w:szCs w:val="24"/>
        </w:rPr>
        <w:t>Следующее полномочие суда надзорной инстанции - оставить в силе одно из принятых по делу судебных постановлений (пункт 4 части 1 статьи 390 ГПК РФ). К моменту рассмотрения дела в надзорной инстанции возможно наличие решения суда первой инстанции, определение кассационной (или апелляционной), надзорной инстанций, а иногда и нескольких судебных постановлений одной инстанции ввиду неоднократного пересмотра дела по первой и второй инстанциям. Поскольку надзорная инстанция, пересматривая дело, проверяет законность состоявшихся постановлений судов, то вполне возможна ситуация, когда одни акты будут признаны незаконными, другие - законными; первые подлежат отмене, вторые остаются в силе. Отсюда суд надзорной инстанции наделен правом на оставление в силе одного из принятых по делу судебных постановлений.</w:t>
      </w:r>
    </w:p>
    <w:p w:rsidR="00CC1557" w:rsidRPr="006D231F" w:rsidRDefault="00CC1557" w:rsidP="006D231F">
      <w:pPr>
        <w:pStyle w:val="ConsNormal"/>
        <w:widowControl w:val="0"/>
        <w:shd w:val="clear" w:color="000000" w:fill="auto"/>
        <w:tabs>
          <w:tab w:val="left" w:pos="1080"/>
        </w:tabs>
        <w:spacing w:line="360" w:lineRule="auto"/>
        <w:ind w:right="0" w:firstLine="709"/>
        <w:jc w:val="both"/>
        <w:rPr>
          <w:rFonts w:ascii="Times New Roman" w:hAnsi="Times New Roman" w:cs="Times New Roman"/>
          <w:sz w:val="28"/>
          <w:szCs w:val="24"/>
        </w:rPr>
      </w:pPr>
      <w:r w:rsidRPr="006D231F">
        <w:rPr>
          <w:rFonts w:ascii="Times New Roman" w:hAnsi="Times New Roman" w:cs="Times New Roman"/>
          <w:sz w:val="28"/>
          <w:szCs w:val="24"/>
        </w:rPr>
        <w:t xml:space="preserve">Кроме того, суд надзорной инстанции может отменить либо изменить судебное постановление суда первой, второй или надзорной инстанции и принять новое судебное постановление, не передавая дело на новое рассмотрение (пункт 5 части 1 статьи 390 ГПК РФ). </w:t>
      </w:r>
    </w:p>
    <w:p w:rsidR="00CC1557" w:rsidRPr="006D231F" w:rsidRDefault="00CC1557" w:rsidP="006D231F">
      <w:pPr>
        <w:pStyle w:val="ConsNormal"/>
        <w:widowControl w:val="0"/>
        <w:shd w:val="clear" w:color="000000" w:fill="auto"/>
        <w:tabs>
          <w:tab w:val="left" w:pos="1080"/>
        </w:tabs>
        <w:spacing w:line="360" w:lineRule="auto"/>
        <w:ind w:right="0" w:firstLine="709"/>
        <w:jc w:val="both"/>
        <w:rPr>
          <w:rFonts w:ascii="Times New Roman" w:hAnsi="Times New Roman" w:cs="Times New Roman"/>
          <w:sz w:val="28"/>
          <w:szCs w:val="24"/>
        </w:rPr>
      </w:pPr>
      <w:r w:rsidRPr="006D231F">
        <w:rPr>
          <w:rFonts w:ascii="Times New Roman" w:hAnsi="Times New Roman" w:cs="Times New Roman"/>
          <w:sz w:val="28"/>
          <w:szCs w:val="24"/>
        </w:rPr>
        <w:t xml:space="preserve">Однако для этого необходимо наличие важного условия: судом была допущена ошибка в применении и толковании норм материального права, но не требуется дополнительного исследования доказательств и установления обстоятельств по делу. </w:t>
      </w:r>
    </w:p>
    <w:p w:rsidR="00CC1557" w:rsidRPr="006D231F" w:rsidRDefault="00CC1557" w:rsidP="006D231F">
      <w:pPr>
        <w:pStyle w:val="ConsNormal"/>
        <w:widowControl w:val="0"/>
        <w:shd w:val="clear" w:color="000000" w:fill="auto"/>
        <w:tabs>
          <w:tab w:val="left" w:pos="1080"/>
        </w:tabs>
        <w:spacing w:line="360" w:lineRule="auto"/>
        <w:ind w:right="0" w:firstLine="709"/>
        <w:jc w:val="both"/>
        <w:rPr>
          <w:rFonts w:ascii="Times New Roman" w:hAnsi="Times New Roman" w:cs="Times New Roman"/>
          <w:sz w:val="28"/>
          <w:szCs w:val="24"/>
        </w:rPr>
      </w:pPr>
      <w:r w:rsidRPr="006D231F">
        <w:rPr>
          <w:rFonts w:ascii="Times New Roman" w:hAnsi="Times New Roman" w:cs="Times New Roman"/>
          <w:sz w:val="28"/>
          <w:szCs w:val="24"/>
        </w:rPr>
        <w:t>Поскольку суд надзорной инстанции не наделен правом исследования доказательств и проверяет законность вынесенных судебных постановлений по делу только на основе материалов дела, то изменение вынесенного ранее судебного постановления возможно при наличии установленных обстоятельств дела, исследованных доказательств, когда суд лишь допустил ошибку в применении и толковании норм материального права.</w:t>
      </w:r>
    </w:p>
    <w:p w:rsidR="00CC1557" w:rsidRPr="006D231F" w:rsidRDefault="00CC1557" w:rsidP="006D231F">
      <w:pPr>
        <w:pStyle w:val="ConsNormal"/>
        <w:widowControl w:val="0"/>
        <w:shd w:val="clear" w:color="000000" w:fill="auto"/>
        <w:tabs>
          <w:tab w:val="left" w:pos="1080"/>
        </w:tabs>
        <w:spacing w:line="360" w:lineRule="auto"/>
        <w:ind w:right="0" w:firstLine="709"/>
        <w:jc w:val="both"/>
        <w:rPr>
          <w:rFonts w:ascii="Times New Roman" w:hAnsi="Times New Roman" w:cs="Times New Roman"/>
          <w:sz w:val="28"/>
          <w:szCs w:val="24"/>
        </w:rPr>
      </w:pPr>
      <w:r w:rsidRPr="006D231F">
        <w:rPr>
          <w:rFonts w:ascii="Times New Roman" w:hAnsi="Times New Roman" w:cs="Times New Roman"/>
          <w:color w:val="000000"/>
          <w:sz w:val="28"/>
          <w:szCs w:val="24"/>
        </w:rPr>
        <w:t>Л.А.Гроﮬь, анализируя П</w:t>
      </w:r>
      <w:r w:rsidRPr="006D231F">
        <w:rPr>
          <w:rFonts w:ascii="Times New Roman" w:hAnsi="Times New Roman" w:cs="Times New Roman"/>
          <w:sz w:val="28"/>
          <w:szCs w:val="24"/>
        </w:rPr>
        <w:t>остановление Пленума Верховного Суда РФ от 19.12.2003 N 23 "О судебном решении"</w:t>
      </w:r>
      <w:r w:rsidRPr="006D231F">
        <w:rPr>
          <w:rStyle w:val="a5"/>
          <w:rFonts w:ascii="Times New Roman" w:hAnsi="Times New Roman"/>
          <w:sz w:val="28"/>
          <w:szCs w:val="24"/>
        </w:rPr>
        <w:footnoteReference w:id="7"/>
      </w:r>
      <w:r w:rsidRPr="006D231F">
        <w:rPr>
          <w:rFonts w:ascii="Times New Roman" w:hAnsi="Times New Roman" w:cs="Times New Roman"/>
          <w:sz w:val="28"/>
          <w:szCs w:val="24"/>
        </w:rPr>
        <w:t>, отмечает, что Пленум Верховного Суда РФ не указал того, что решениями являются акты судов не только первой инстанции. Ими являются апелляционные решения и определения кассационной и надзорной инстанций, вынесенные в соответствии с абз. 3 ст. 328, абз. 4 ст. 361, п. 5 ч. 1 ст. 390 ГПК РФ). К ним в равной степени относятся разъяснения Пленума Верховного Суда РФ в Постановлении "О судебном решении". Исключение составляют определения судов надзорной инстанции, вынесенные в порядке п. 5 ч. 1 ст. 390 ГПК РФ, - они не обладают качеством преюдициальности фактов, так как факты в надзорном производстве не устанавливаются. Другие свойства вступившего в законную силу решения, в том числе недопустимость оспаривания в другом гражданском процессе установленных судом надзорной инстанции правоотношений (ч. 2 ст. 209 ГПК РФ), в полной мере принадлежат определениям, вынесенным в порядке п. 5 ч. 1 ст. 390 ГПК РФ. Применяя п. 5 ч. 1 ст. 390 ГПК, суд надзорной инстанции по сути оставляет без изменения мотивировочную часть решения, апелляционного решения, определения суда кассационной инстанции, принятого в соответствии с абз. 4 ст. 361 ГПК РФ, - о доказательствах и фактах, ими установленных</w:t>
      </w:r>
      <w:r w:rsidRPr="006D231F">
        <w:rPr>
          <w:rStyle w:val="a5"/>
          <w:rFonts w:ascii="Times New Roman" w:hAnsi="Times New Roman"/>
          <w:sz w:val="28"/>
          <w:szCs w:val="24"/>
        </w:rPr>
        <w:footnoteReference w:id="8"/>
      </w:r>
      <w:r w:rsidRPr="006D231F">
        <w:rPr>
          <w:rFonts w:ascii="Times New Roman" w:hAnsi="Times New Roman" w:cs="Times New Roman"/>
          <w:sz w:val="28"/>
          <w:szCs w:val="24"/>
        </w:rPr>
        <w:t>.</w:t>
      </w:r>
    </w:p>
    <w:p w:rsidR="00CC1557" w:rsidRPr="006D231F" w:rsidRDefault="00CC1557" w:rsidP="006D231F">
      <w:pPr>
        <w:pStyle w:val="ConsNormal"/>
        <w:widowControl w:val="0"/>
        <w:shd w:val="clear" w:color="000000" w:fill="auto"/>
        <w:tabs>
          <w:tab w:val="left" w:pos="1080"/>
        </w:tabs>
        <w:spacing w:line="360" w:lineRule="auto"/>
        <w:ind w:right="0" w:firstLine="709"/>
        <w:jc w:val="both"/>
        <w:rPr>
          <w:rFonts w:ascii="Times New Roman" w:hAnsi="Times New Roman" w:cs="Times New Roman"/>
          <w:sz w:val="28"/>
          <w:szCs w:val="24"/>
        </w:rPr>
      </w:pPr>
      <w:r w:rsidRPr="006D231F">
        <w:rPr>
          <w:rFonts w:ascii="Times New Roman" w:hAnsi="Times New Roman" w:cs="Times New Roman"/>
          <w:sz w:val="28"/>
          <w:szCs w:val="24"/>
        </w:rPr>
        <w:t>Суд надзорной инстанции может оставить надзорную жалобу или представление прокурора без рассмотрения по существу при наличии следующих оснований (пункт 6 части 1 статьи 390 ГПК РФ):</w:t>
      </w:r>
    </w:p>
    <w:p w:rsidR="00CC1557" w:rsidRPr="006D231F" w:rsidRDefault="00CC1557" w:rsidP="006D231F">
      <w:pPr>
        <w:pStyle w:val="ConsNormal"/>
        <w:widowControl w:val="0"/>
        <w:shd w:val="clear" w:color="000000" w:fill="auto"/>
        <w:tabs>
          <w:tab w:val="left" w:pos="1080"/>
        </w:tabs>
        <w:spacing w:line="360" w:lineRule="auto"/>
        <w:ind w:right="0" w:firstLine="709"/>
        <w:jc w:val="both"/>
        <w:rPr>
          <w:rFonts w:ascii="Times New Roman" w:hAnsi="Times New Roman" w:cs="Times New Roman"/>
          <w:sz w:val="28"/>
          <w:szCs w:val="24"/>
        </w:rPr>
      </w:pPr>
      <w:r w:rsidRPr="006D231F">
        <w:rPr>
          <w:rFonts w:ascii="Times New Roman" w:hAnsi="Times New Roman" w:cs="Times New Roman"/>
          <w:sz w:val="28"/>
          <w:szCs w:val="24"/>
        </w:rPr>
        <w:t>- жалоба или представление не отвечают требованиям, предусмотренным ст. 378 ГПК РФ;</w:t>
      </w:r>
    </w:p>
    <w:p w:rsidR="00CC1557" w:rsidRPr="006D231F" w:rsidRDefault="00CC1557" w:rsidP="006D231F">
      <w:pPr>
        <w:pStyle w:val="ConsNormal"/>
        <w:widowControl w:val="0"/>
        <w:shd w:val="clear" w:color="000000" w:fill="auto"/>
        <w:tabs>
          <w:tab w:val="left" w:pos="1080"/>
        </w:tabs>
        <w:spacing w:line="360" w:lineRule="auto"/>
        <w:ind w:right="0" w:firstLine="709"/>
        <w:jc w:val="both"/>
        <w:rPr>
          <w:rFonts w:ascii="Times New Roman" w:hAnsi="Times New Roman" w:cs="Times New Roman"/>
          <w:sz w:val="28"/>
          <w:szCs w:val="24"/>
        </w:rPr>
      </w:pPr>
      <w:r w:rsidRPr="006D231F">
        <w:rPr>
          <w:rFonts w:ascii="Times New Roman" w:hAnsi="Times New Roman" w:cs="Times New Roman"/>
          <w:sz w:val="28"/>
          <w:szCs w:val="24"/>
        </w:rPr>
        <w:t>- жалоба или представление поданы лицом, не имеющим права на обращение в суд надзорной инстанции;</w:t>
      </w:r>
    </w:p>
    <w:p w:rsidR="00CC1557" w:rsidRPr="006D231F" w:rsidRDefault="00CC1557" w:rsidP="006D231F">
      <w:pPr>
        <w:pStyle w:val="ConsNormal"/>
        <w:widowControl w:val="0"/>
        <w:shd w:val="clear" w:color="000000" w:fill="auto"/>
        <w:tabs>
          <w:tab w:val="left" w:pos="1080"/>
        </w:tabs>
        <w:spacing w:line="360" w:lineRule="auto"/>
        <w:ind w:right="0" w:firstLine="709"/>
        <w:jc w:val="both"/>
        <w:rPr>
          <w:rFonts w:ascii="Times New Roman" w:hAnsi="Times New Roman" w:cs="Times New Roman"/>
          <w:sz w:val="28"/>
          <w:szCs w:val="24"/>
        </w:rPr>
      </w:pPr>
      <w:r w:rsidRPr="006D231F">
        <w:rPr>
          <w:rFonts w:ascii="Times New Roman" w:hAnsi="Times New Roman" w:cs="Times New Roman"/>
          <w:sz w:val="28"/>
          <w:szCs w:val="24"/>
        </w:rPr>
        <w:t>- пропущен срок обжалования судебного постановления в порядке надзора и к жалобе не приложено вступившее в законную силу определение суда о восстановлении этого срока;</w:t>
      </w:r>
    </w:p>
    <w:p w:rsidR="00CC1557" w:rsidRPr="006D231F" w:rsidRDefault="00CC1557" w:rsidP="006D231F">
      <w:pPr>
        <w:pStyle w:val="ConsNormal"/>
        <w:widowControl w:val="0"/>
        <w:shd w:val="clear" w:color="000000" w:fill="auto"/>
        <w:tabs>
          <w:tab w:val="left" w:pos="1080"/>
        </w:tabs>
        <w:spacing w:line="360" w:lineRule="auto"/>
        <w:ind w:right="0" w:firstLine="709"/>
        <w:jc w:val="both"/>
        <w:rPr>
          <w:rFonts w:ascii="Times New Roman" w:hAnsi="Times New Roman" w:cs="Times New Roman"/>
          <w:sz w:val="28"/>
          <w:szCs w:val="24"/>
        </w:rPr>
      </w:pPr>
      <w:r w:rsidRPr="006D231F">
        <w:rPr>
          <w:rFonts w:ascii="Times New Roman" w:hAnsi="Times New Roman" w:cs="Times New Roman"/>
          <w:sz w:val="28"/>
          <w:szCs w:val="24"/>
        </w:rPr>
        <w:t>- до принятия жалобы или представления к рассмотрению по существу поступила просьба об их возвращении или отзыве;</w:t>
      </w:r>
    </w:p>
    <w:p w:rsidR="00CC1557" w:rsidRPr="006D231F" w:rsidRDefault="00CC1557" w:rsidP="006D231F">
      <w:pPr>
        <w:pStyle w:val="ConsNormal"/>
        <w:widowControl w:val="0"/>
        <w:shd w:val="clear" w:color="000000" w:fill="auto"/>
        <w:tabs>
          <w:tab w:val="left" w:pos="1080"/>
        </w:tabs>
        <w:spacing w:line="360" w:lineRule="auto"/>
        <w:ind w:right="0" w:firstLine="709"/>
        <w:jc w:val="both"/>
        <w:rPr>
          <w:rFonts w:ascii="Times New Roman" w:hAnsi="Times New Roman" w:cs="Times New Roman"/>
          <w:sz w:val="28"/>
          <w:szCs w:val="24"/>
        </w:rPr>
      </w:pPr>
      <w:r w:rsidRPr="006D231F">
        <w:rPr>
          <w:rFonts w:ascii="Times New Roman" w:hAnsi="Times New Roman" w:cs="Times New Roman"/>
          <w:sz w:val="28"/>
          <w:szCs w:val="24"/>
        </w:rPr>
        <w:t>- жалоба или представление поданы с нарушением правил подсудности, установленных ст. 377 ГПК РФ.</w:t>
      </w:r>
    </w:p>
    <w:p w:rsidR="00CC1557" w:rsidRPr="006D231F" w:rsidRDefault="00CC1557" w:rsidP="006D231F">
      <w:pPr>
        <w:pStyle w:val="ConsNormal"/>
        <w:widowControl w:val="0"/>
        <w:shd w:val="clear" w:color="000000" w:fill="auto"/>
        <w:tabs>
          <w:tab w:val="left" w:pos="1080"/>
        </w:tabs>
        <w:spacing w:line="360" w:lineRule="auto"/>
        <w:ind w:right="0" w:firstLine="709"/>
        <w:jc w:val="both"/>
        <w:rPr>
          <w:rFonts w:ascii="Times New Roman" w:hAnsi="Times New Roman" w:cs="Times New Roman"/>
          <w:sz w:val="28"/>
          <w:szCs w:val="24"/>
        </w:rPr>
      </w:pPr>
      <w:r w:rsidRPr="006D231F">
        <w:rPr>
          <w:rFonts w:ascii="Times New Roman" w:hAnsi="Times New Roman" w:cs="Times New Roman"/>
          <w:sz w:val="28"/>
          <w:szCs w:val="24"/>
        </w:rPr>
        <w:t>Пункт 6 части 1 был включен в статью 390 ГПК РФ в соответствии с Федеральным законом от 28.07.2004 N 94-ФЗ "О внесении изменений в Гражданский процессуальный кодекс Российской Федерации"</w:t>
      </w:r>
      <w:r w:rsidRPr="006D231F">
        <w:rPr>
          <w:rStyle w:val="a5"/>
          <w:rFonts w:ascii="Times New Roman" w:hAnsi="Times New Roman"/>
          <w:sz w:val="28"/>
          <w:szCs w:val="24"/>
        </w:rPr>
        <w:footnoteReference w:id="9"/>
      </w:r>
      <w:r w:rsidRPr="006D231F">
        <w:rPr>
          <w:rFonts w:ascii="Times New Roman" w:hAnsi="Times New Roman" w:cs="Times New Roman"/>
          <w:sz w:val="28"/>
          <w:szCs w:val="24"/>
        </w:rPr>
        <w:t xml:space="preserve">. Вместе с тем, необходимость такого дополнения отмечалась сразу после принятия ГПК РФ. </w:t>
      </w:r>
    </w:p>
    <w:p w:rsidR="00CC1557" w:rsidRPr="006D231F" w:rsidRDefault="00CC1557" w:rsidP="006D231F">
      <w:pPr>
        <w:pStyle w:val="ConsNormal"/>
        <w:widowControl w:val="0"/>
        <w:shd w:val="clear" w:color="000000" w:fill="auto"/>
        <w:tabs>
          <w:tab w:val="left" w:pos="1080"/>
        </w:tabs>
        <w:spacing w:line="360" w:lineRule="auto"/>
        <w:ind w:right="0" w:firstLine="709"/>
        <w:jc w:val="both"/>
        <w:rPr>
          <w:rFonts w:ascii="Times New Roman" w:hAnsi="Times New Roman" w:cs="Times New Roman"/>
          <w:sz w:val="28"/>
          <w:szCs w:val="24"/>
        </w:rPr>
      </w:pPr>
      <w:r w:rsidRPr="006D231F">
        <w:rPr>
          <w:rFonts w:ascii="Times New Roman" w:hAnsi="Times New Roman" w:cs="Times New Roman"/>
          <w:color w:val="000000"/>
          <w:sz w:val="28"/>
          <w:szCs w:val="24"/>
        </w:rPr>
        <w:t>Г. Улетова отмечала, что п</w:t>
      </w:r>
      <w:r w:rsidRPr="006D231F">
        <w:rPr>
          <w:rFonts w:ascii="Times New Roman" w:hAnsi="Times New Roman" w:cs="Times New Roman"/>
          <w:sz w:val="28"/>
          <w:szCs w:val="24"/>
        </w:rPr>
        <w:t>рактика применения ГПК РФ выявила случаи, когда в суды надзорной инстанции ошибочно передаются для рассмотрения по существу жалобы и представления, которые поданы с нарушением установленных ГПК РФ требований и должны были быть возвращены судьей без рассмотрения на основании ст. 380 ГПК РФ, но он их не возвратил. По мнению Верховного Суда РФ, в таких случаях суд надзорной инстанции должен иметь право оставить жалобу без рассмотрения, поскольку он лишен возможности принять по ней законное решение, что не лишает заинтересованное лицо права вновь обжаловать те же судебные постановления, устранив недостатки жалобы или представления.</w:t>
      </w:r>
    </w:p>
    <w:p w:rsidR="00CC1557" w:rsidRPr="006D231F" w:rsidRDefault="00CC1557" w:rsidP="006D231F">
      <w:pPr>
        <w:pStyle w:val="ConsNormal"/>
        <w:widowControl w:val="0"/>
        <w:shd w:val="clear" w:color="000000" w:fill="auto"/>
        <w:tabs>
          <w:tab w:val="left" w:pos="1080"/>
        </w:tabs>
        <w:spacing w:line="360" w:lineRule="auto"/>
        <w:ind w:right="0" w:firstLine="709"/>
        <w:jc w:val="both"/>
        <w:rPr>
          <w:rFonts w:ascii="Times New Roman" w:hAnsi="Times New Roman" w:cs="Times New Roman"/>
          <w:sz w:val="28"/>
          <w:szCs w:val="24"/>
        </w:rPr>
      </w:pPr>
      <w:r w:rsidRPr="006D231F">
        <w:rPr>
          <w:rFonts w:ascii="Times New Roman" w:hAnsi="Times New Roman" w:cs="Times New Roman"/>
          <w:sz w:val="28"/>
          <w:szCs w:val="24"/>
        </w:rPr>
        <w:t>В целях восполнения пробела в полномочиях суда надзорной инстанции Г.Улетова предлагала ст. 390 ГПК дополнить пунктом 6 следующего содержания: "суд надзорной инстанции вправе оставить надзорную жалобу или представление прокурора без рассмотрения по существу при наличии оснований, предусмотренных ст. 380 Кодекса", т.е. тех оснований, которые обязывали судью надзорной инстанции возвратить надзорную жалобу или представление прокурора без рассмотрения по существу. По сути, суд надзорной инстанции исправляет ошибку судьи надзорной инстанции, не увидевшего оснований для возвращения надзорной жалобы или представления прокурора.</w:t>
      </w:r>
      <w:r w:rsidRPr="006D231F">
        <w:rPr>
          <w:rStyle w:val="a5"/>
          <w:rFonts w:ascii="Times New Roman" w:hAnsi="Times New Roman"/>
          <w:color w:val="000000"/>
          <w:sz w:val="28"/>
          <w:szCs w:val="24"/>
        </w:rPr>
        <w:footnoteReference w:id="10"/>
      </w:r>
    </w:p>
    <w:p w:rsidR="00CC1557" w:rsidRPr="006D231F" w:rsidRDefault="00CC1557" w:rsidP="006D231F">
      <w:pPr>
        <w:pStyle w:val="ConsNormal"/>
        <w:widowControl w:val="0"/>
        <w:shd w:val="clear" w:color="000000" w:fill="auto"/>
        <w:tabs>
          <w:tab w:val="left" w:pos="1080"/>
        </w:tabs>
        <w:spacing w:line="360" w:lineRule="auto"/>
        <w:ind w:right="0" w:firstLine="709"/>
        <w:jc w:val="both"/>
        <w:rPr>
          <w:rFonts w:ascii="Times New Roman" w:hAnsi="Times New Roman" w:cs="Times New Roman"/>
          <w:sz w:val="28"/>
          <w:szCs w:val="24"/>
        </w:rPr>
      </w:pPr>
      <w:r w:rsidRPr="006D231F">
        <w:rPr>
          <w:rFonts w:ascii="Times New Roman" w:hAnsi="Times New Roman" w:cs="Times New Roman"/>
          <w:sz w:val="28"/>
          <w:szCs w:val="24"/>
        </w:rPr>
        <w:t xml:space="preserve">Часть 2 статьи 390 ГПК РФ содержит правило, известное как обязательность указаний вышестоящего суда для суда, вновь рассматривающего дело. Вышестоящий суд при рассмотрении дела в порядке надзора вправе дать толкование закона, и такое толкование обязательно для нижестоящего суда. Однако вышестоящий суд не имеет права давать указания относительно разрешения пересмотренного дела в порядке надзора, т.к. такое указание было бы нарушением принципа независимости судей. </w:t>
      </w:r>
    </w:p>
    <w:p w:rsidR="00CC1557" w:rsidRPr="006D231F" w:rsidRDefault="00CC1557" w:rsidP="006D231F">
      <w:pPr>
        <w:pStyle w:val="ConsNormal"/>
        <w:widowControl w:val="0"/>
        <w:shd w:val="clear" w:color="000000" w:fill="auto"/>
        <w:tabs>
          <w:tab w:val="left" w:pos="1080"/>
        </w:tabs>
        <w:spacing w:line="360" w:lineRule="auto"/>
        <w:ind w:right="0" w:firstLine="709"/>
        <w:jc w:val="both"/>
        <w:rPr>
          <w:rFonts w:ascii="Times New Roman" w:hAnsi="Times New Roman" w:cs="Times New Roman"/>
          <w:sz w:val="28"/>
          <w:szCs w:val="24"/>
        </w:rPr>
      </w:pPr>
      <w:r w:rsidRPr="006D231F">
        <w:rPr>
          <w:rFonts w:ascii="Times New Roman" w:hAnsi="Times New Roman" w:cs="Times New Roman"/>
          <w:sz w:val="28"/>
          <w:szCs w:val="24"/>
        </w:rPr>
        <w:t>По мнению И.В.Решетниковой, ГĐК РФ значительно сузил сферу возможных обязательных указаний вышестоящей инстанции для нижестоящих судов до толкования закона. Ранее действовавший ГПК содержал более развернутую норму об обязательности указаний суда, рассматривающего дело в порядке судебного надзора (ст. 331 ГПК РСФСР).</w:t>
      </w:r>
    </w:p>
    <w:p w:rsidR="00CC1557" w:rsidRPr="006D231F" w:rsidRDefault="00CC1557" w:rsidP="006D231F">
      <w:pPr>
        <w:pStyle w:val="ConsNormal"/>
        <w:widowControl w:val="0"/>
        <w:shd w:val="clear" w:color="000000" w:fill="auto"/>
        <w:tabs>
          <w:tab w:val="left" w:pos="1080"/>
        </w:tabs>
        <w:spacing w:line="360" w:lineRule="auto"/>
        <w:ind w:right="0" w:firstLine="709"/>
        <w:jc w:val="both"/>
        <w:rPr>
          <w:rFonts w:ascii="Times New Roman" w:hAnsi="Times New Roman" w:cs="Times New Roman"/>
          <w:sz w:val="28"/>
          <w:szCs w:val="24"/>
        </w:rPr>
      </w:pPr>
      <w:r w:rsidRPr="006D231F">
        <w:rPr>
          <w:rFonts w:ascii="Times New Roman" w:hAnsi="Times New Roman" w:cs="Times New Roman"/>
          <w:sz w:val="28"/>
          <w:szCs w:val="24"/>
        </w:rPr>
        <w:t xml:space="preserve">Суд надзорной инстанции может давать суду, которому он направляет дело на новое рассмотрение, обязательные для него указания только по вопросам применения и толкования норм материального и процессуального права, например, </w:t>
      </w:r>
    </w:p>
    <w:p w:rsidR="00CC1557" w:rsidRPr="006D231F" w:rsidRDefault="00CC1557" w:rsidP="006D231F">
      <w:pPr>
        <w:pStyle w:val="ConsNormal"/>
        <w:widowControl w:val="0"/>
        <w:shd w:val="clear" w:color="000000" w:fill="auto"/>
        <w:tabs>
          <w:tab w:val="left" w:pos="1080"/>
        </w:tabs>
        <w:spacing w:line="360" w:lineRule="auto"/>
        <w:ind w:right="0" w:firstLine="709"/>
        <w:jc w:val="both"/>
        <w:rPr>
          <w:rFonts w:ascii="Times New Roman" w:hAnsi="Times New Roman" w:cs="Times New Roman"/>
          <w:sz w:val="28"/>
          <w:szCs w:val="24"/>
        </w:rPr>
      </w:pPr>
      <w:r w:rsidRPr="006D231F">
        <w:rPr>
          <w:rFonts w:ascii="Times New Roman" w:hAnsi="Times New Roman" w:cs="Times New Roman"/>
          <w:sz w:val="28"/>
          <w:szCs w:val="24"/>
        </w:rPr>
        <w:t xml:space="preserve">о подведомственности и подсудности данного дела; </w:t>
      </w:r>
    </w:p>
    <w:p w:rsidR="00CC1557" w:rsidRPr="006D231F" w:rsidRDefault="00CC1557" w:rsidP="006D231F">
      <w:pPr>
        <w:pStyle w:val="ConsNormal"/>
        <w:widowControl w:val="0"/>
        <w:shd w:val="clear" w:color="000000" w:fill="auto"/>
        <w:tabs>
          <w:tab w:val="left" w:pos="1080"/>
        </w:tabs>
        <w:spacing w:line="360" w:lineRule="auto"/>
        <w:ind w:right="0" w:firstLine="709"/>
        <w:jc w:val="both"/>
        <w:rPr>
          <w:rFonts w:ascii="Times New Roman" w:hAnsi="Times New Roman" w:cs="Times New Roman"/>
          <w:sz w:val="28"/>
          <w:szCs w:val="24"/>
        </w:rPr>
      </w:pPr>
      <w:r w:rsidRPr="006D231F">
        <w:rPr>
          <w:rFonts w:ascii="Times New Roman" w:hAnsi="Times New Roman" w:cs="Times New Roman"/>
          <w:sz w:val="28"/>
          <w:szCs w:val="24"/>
        </w:rPr>
        <w:t xml:space="preserve">о том, какая норма материального права должна быть применена, как ее следует понимать; </w:t>
      </w:r>
    </w:p>
    <w:p w:rsidR="00CC1557" w:rsidRPr="006D231F" w:rsidRDefault="00CC1557" w:rsidP="006D231F">
      <w:pPr>
        <w:pStyle w:val="ConsNormal"/>
        <w:widowControl w:val="0"/>
        <w:shd w:val="clear" w:color="000000" w:fill="auto"/>
        <w:tabs>
          <w:tab w:val="left" w:pos="1080"/>
        </w:tabs>
        <w:spacing w:line="360" w:lineRule="auto"/>
        <w:ind w:right="0" w:firstLine="709"/>
        <w:jc w:val="both"/>
        <w:rPr>
          <w:rFonts w:ascii="Times New Roman" w:hAnsi="Times New Roman" w:cs="Times New Roman"/>
          <w:sz w:val="28"/>
          <w:szCs w:val="24"/>
        </w:rPr>
      </w:pPr>
      <w:r w:rsidRPr="006D231F">
        <w:rPr>
          <w:rFonts w:ascii="Times New Roman" w:hAnsi="Times New Roman" w:cs="Times New Roman"/>
          <w:sz w:val="28"/>
          <w:szCs w:val="24"/>
        </w:rPr>
        <w:t xml:space="preserve">какие обстоятельства, исходя из смысла этой нормы, имеют значение для дела и подлежат доказыванию; </w:t>
      </w:r>
    </w:p>
    <w:p w:rsidR="00CC1557" w:rsidRPr="006D231F" w:rsidRDefault="00CC1557" w:rsidP="006D231F">
      <w:pPr>
        <w:pStyle w:val="ConsNormal"/>
        <w:widowControl w:val="0"/>
        <w:shd w:val="clear" w:color="000000" w:fill="auto"/>
        <w:tabs>
          <w:tab w:val="left" w:pos="1080"/>
        </w:tabs>
        <w:spacing w:line="360" w:lineRule="auto"/>
        <w:ind w:right="0" w:firstLine="709"/>
        <w:jc w:val="both"/>
        <w:rPr>
          <w:rFonts w:ascii="Times New Roman" w:hAnsi="Times New Roman" w:cs="Times New Roman"/>
          <w:sz w:val="28"/>
          <w:szCs w:val="24"/>
        </w:rPr>
      </w:pPr>
      <w:r w:rsidRPr="006D231F">
        <w:rPr>
          <w:rFonts w:ascii="Times New Roman" w:hAnsi="Times New Roman" w:cs="Times New Roman"/>
          <w:sz w:val="28"/>
          <w:szCs w:val="24"/>
        </w:rPr>
        <w:t xml:space="preserve">как распределяется бремя доказывания между сторонами; </w:t>
      </w:r>
    </w:p>
    <w:p w:rsidR="00CC1557" w:rsidRPr="006D231F" w:rsidRDefault="00CC1557" w:rsidP="006D231F">
      <w:pPr>
        <w:pStyle w:val="ConsNormal"/>
        <w:widowControl w:val="0"/>
        <w:shd w:val="clear" w:color="000000" w:fill="auto"/>
        <w:tabs>
          <w:tab w:val="left" w:pos="1080"/>
        </w:tabs>
        <w:spacing w:line="360" w:lineRule="auto"/>
        <w:ind w:right="0" w:firstLine="709"/>
        <w:jc w:val="both"/>
        <w:rPr>
          <w:rFonts w:ascii="Times New Roman" w:hAnsi="Times New Roman" w:cs="Times New Roman"/>
          <w:sz w:val="28"/>
          <w:szCs w:val="24"/>
        </w:rPr>
      </w:pPr>
      <w:r w:rsidRPr="006D231F">
        <w:rPr>
          <w:rFonts w:ascii="Times New Roman" w:hAnsi="Times New Roman" w:cs="Times New Roman"/>
          <w:sz w:val="28"/>
          <w:szCs w:val="24"/>
        </w:rPr>
        <w:t>о допустимости и относимости доказательств, порядке их собирания и исследования и т.п.</w:t>
      </w:r>
    </w:p>
    <w:p w:rsidR="00CC1557" w:rsidRPr="006D231F" w:rsidRDefault="00CC1557" w:rsidP="006D231F">
      <w:pPr>
        <w:pStyle w:val="ConsNormal"/>
        <w:widowControl w:val="0"/>
        <w:shd w:val="clear" w:color="000000" w:fill="auto"/>
        <w:tabs>
          <w:tab w:val="left" w:pos="1080"/>
        </w:tabs>
        <w:spacing w:line="360" w:lineRule="auto"/>
        <w:ind w:right="0" w:firstLine="709"/>
        <w:jc w:val="both"/>
        <w:rPr>
          <w:rFonts w:ascii="Times New Roman" w:hAnsi="Times New Roman" w:cs="Times New Roman"/>
          <w:sz w:val="28"/>
          <w:szCs w:val="24"/>
        </w:rPr>
      </w:pPr>
      <w:r w:rsidRPr="006D231F">
        <w:rPr>
          <w:rFonts w:ascii="Times New Roman" w:hAnsi="Times New Roman" w:cs="Times New Roman"/>
          <w:sz w:val="28"/>
          <w:szCs w:val="24"/>
        </w:rPr>
        <w:t>Обязательность таких указаний не противоречит принципу независимости судей, поскольку этот принцип неразрывен с положением о подчиненности судей Конституции РФ</w:t>
      </w:r>
      <w:r w:rsidR="00086B5E" w:rsidRPr="006D231F">
        <w:rPr>
          <w:rFonts w:ascii="Times New Roman" w:hAnsi="Times New Roman" w:cs="Times New Roman"/>
          <w:sz w:val="28"/>
          <w:szCs w:val="24"/>
        </w:rPr>
        <w:t xml:space="preserve"> и закону, а указания суда</w:t>
      </w:r>
      <w:r w:rsidRPr="006D231F">
        <w:rPr>
          <w:rFonts w:ascii="Times New Roman" w:hAnsi="Times New Roman" w:cs="Times New Roman"/>
          <w:sz w:val="28"/>
          <w:szCs w:val="24"/>
        </w:rPr>
        <w:t xml:space="preserve"> и закону, а указания суда надзорной инстанции касаются именно вопросов применения закона.</w:t>
      </w:r>
    </w:p>
    <w:p w:rsidR="00CC1557" w:rsidRPr="006D231F" w:rsidRDefault="00CC1557" w:rsidP="006D231F">
      <w:pPr>
        <w:pStyle w:val="ConsNormal"/>
        <w:widowControl w:val="0"/>
        <w:shd w:val="clear" w:color="000000" w:fill="auto"/>
        <w:tabs>
          <w:tab w:val="left" w:pos="1080"/>
        </w:tabs>
        <w:spacing w:line="360" w:lineRule="auto"/>
        <w:ind w:right="0" w:firstLine="709"/>
        <w:jc w:val="both"/>
        <w:rPr>
          <w:rFonts w:ascii="Times New Roman" w:hAnsi="Times New Roman" w:cs="Times New Roman"/>
          <w:sz w:val="28"/>
          <w:szCs w:val="24"/>
        </w:rPr>
      </w:pPr>
      <w:r w:rsidRPr="006D231F">
        <w:rPr>
          <w:rFonts w:ascii="Times New Roman" w:hAnsi="Times New Roman" w:cs="Times New Roman"/>
          <w:sz w:val="28"/>
          <w:szCs w:val="24"/>
        </w:rPr>
        <w:t>Указания, касающиеся установления фактов, оценки доказательств, достоверности или недостоверности того или иного доказательства, преимущества одних доказательств перед другими, возможности вынесения того или иного решения, суд надзорной инстанции давать не вправе. Если в нарушение закона такие указания будут содержаться в определении суда надзорной инстанции, то они необязательны для суда, рассматривающего дело в первой или второй инстанциях. В этом проявляется действие принципа независимости судей в установлении фактических обстоятельств, имеющих значение для дела, и в его разрешении.</w:t>
      </w:r>
    </w:p>
    <w:p w:rsidR="00CC1557" w:rsidRPr="006D231F" w:rsidRDefault="00CC1557" w:rsidP="006D231F">
      <w:pPr>
        <w:pStyle w:val="ConsNormal"/>
        <w:widowControl w:val="0"/>
        <w:shd w:val="clear" w:color="000000" w:fill="auto"/>
        <w:tabs>
          <w:tab w:val="left" w:pos="1080"/>
        </w:tabs>
        <w:spacing w:line="360" w:lineRule="auto"/>
        <w:ind w:right="0" w:firstLine="709"/>
        <w:jc w:val="both"/>
        <w:rPr>
          <w:rFonts w:ascii="Times New Roman" w:hAnsi="Times New Roman" w:cs="Times New Roman"/>
          <w:sz w:val="28"/>
          <w:szCs w:val="24"/>
        </w:rPr>
      </w:pPr>
      <w:r w:rsidRPr="006D231F">
        <w:rPr>
          <w:rFonts w:ascii="Times New Roman" w:hAnsi="Times New Roman" w:cs="Times New Roman"/>
          <w:sz w:val="28"/>
          <w:szCs w:val="24"/>
        </w:rPr>
        <w:t>М.А.Фокина отмечает, что «по своей сущности акт суда надзорной инстанции по конкретному делу становится для нижестоящего суда источником права в форме судебного прецедента»</w:t>
      </w:r>
      <w:r w:rsidRPr="006D231F">
        <w:rPr>
          <w:rStyle w:val="a5"/>
          <w:rFonts w:ascii="Times New Roman" w:hAnsi="Times New Roman"/>
          <w:sz w:val="28"/>
          <w:szCs w:val="24"/>
        </w:rPr>
        <w:t xml:space="preserve"> </w:t>
      </w:r>
      <w:r w:rsidRPr="006D231F">
        <w:rPr>
          <w:rStyle w:val="a5"/>
          <w:rFonts w:ascii="Times New Roman" w:hAnsi="Times New Roman"/>
          <w:sz w:val="28"/>
          <w:szCs w:val="24"/>
        </w:rPr>
        <w:footnoteReference w:id="11"/>
      </w:r>
      <w:r w:rsidRPr="006D231F">
        <w:rPr>
          <w:rFonts w:ascii="Times New Roman" w:hAnsi="Times New Roman" w:cs="Times New Roman"/>
          <w:sz w:val="28"/>
          <w:szCs w:val="24"/>
        </w:rPr>
        <w:t xml:space="preserve">. </w:t>
      </w:r>
    </w:p>
    <w:p w:rsidR="00CC1557" w:rsidRPr="006D231F" w:rsidRDefault="00CC1557" w:rsidP="006D231F">
      <w:pPr>
        <w:pStyle w:val="ConsNormal"/>
        <w:widowControl w:val="0"/>
        <w:shd w:val="clear" w:color="000000" w:fill="auto"/>
        <w:tabs>
          <w:tab w:val="left" w:pos="1080"/>
        </w:tabs>
        <w:spacing w:line="360" w:lineRule="auto"/>
        <w:ind w:right="0" w:firstLine="709"/>
        <w:jc w:val="both"/>
        <w:rPr>
          <w:rFonts w:ascii="Times New Roman" w:hAnsi="Times New Roman" w:cs="Times New Roman"/>
          <w:sz w:val="28"/>
          <w:szCs w:val="24"/>
        </w:rPr>
      </w:pPr>
      <w:r w:rsidRPr="006D231F">
        <w:rPr>
          <w:rFonts w:ascii="Times New Roman" w:hAnsi="Times New Roman" w:cs="Times New Roman"/>
          <w:sz w:val="28"/>
          <w:szCs w:val="24"/>
        </w:rPr>
        <w:t>В этой связи П.П. Поповым обращалось внимание на противоречие между указанными нормами и принципом независимости судей и подчинения их только закону (ч. 1 ст. 8 ГПК РФ)</w:t>
      </w:r>
      <w:r w:rsidRPr="006D231F">
        <w:rPr>
          <w:rStyle w:val="a5"/>
          <w:rFonts w:ascii="Times New Roman" w:hAnsi="Times New Roman"/>
          <w:sz w:val="28"/>
          <w:szCs w:val="24"/>
        </w:rPr>
        <w:footnoteReference w:id="12"/>
      </w:r>
      <w:r w:rsidRPr="006D231F">
        <w:rPr>
          <w:rFonts w:ascii="Times New Roman" w:hAnsi="Times New Roman" w:cs="Times New Roman"/>
          <w:sz w:val="28"/>
          <w:szCs w:val="24"/>
        </w:rPr>
        <w:t>. Названный принцип подчеркивает независимость судебной власти от иных ветвей власти, а не от постановлений судов вышестоящих инстанций.</w:t>
      </w:r>
    </w:p>
    <w:p w:rsidR="00CC1557" w:rsidRPr="006D231F" w:rsidRDefault="00CC1557" w:rsidP="006D231F">
      <w:pPr>
        <w:pStyle w:val="ConsNormal"/>
        <w:widowControl w:val="0"/>
        <w:shd w:val="clear" w:color="000000" w:fill="auto"/>
        <w:tabs>
          <w:tab w:val="left" w:pos="1080"/>
        </w:tabs>
        <w:spacing w:line="360" w:lineRule="auto"/>
        <w:ind w:right="0" w:firstLine="709"/>
        <w:jc w:val="both"/>
        <w:rPr>
          <w:rFonts w:ascii="Times New Roman" w:hAnsi="Times New Roman" w:cs="Times New Roman"/>
          <w:sz w:val="28"/>
          <w:szCs w:val="24"/>
        </w:rPr>
      </w:pPr>
      <w:r w:rsidRPr="006D231F">
        <w:rPr>
          <w:rFonts w:ascii="Times New Roman" w:hAnsi="Times New Roman" w:cs="Times New Roman"/>
          <w:sz w:val="28"/>
          <w:szCs w:val="24"/>
        </w:rPr>
        <w:t>В.М.Жуйков отмечает: "Характер постановлений Пленума Верховного Суда РФ по вопросам судебной практики должен быть прежним – они остаются обязательными для судов и других правоприменителей"</w:t>
      </w:r>
      <w:r w:rsidRPr="006D231F">
        <w:rPr>
          <w:rStyle w:val="a5"/>
          <w:rFonts w:ascii="Times New Roman" w:hAnsi="Times New Roman"/>
          <w:sz w:val="28"/>
          <w:szCs w:val="24"/>
        </w:rPr>
        <w:footnoteReference w:id="13"/>
      </w:r>
      <w:r w:rsidRPr="006D231F">
        <w:rPr>
          <w:rFonts w:ascii="Times New Roman" w:hAnsi="Times New Roman" w:cs="Times New Roman"/>
          <w:sz w:val="28"/>
          <w:szCs w:val="24"/>
        </w:rPr>
        <w:t xml:space="preserve">. </w:t>
      </w:r>
    </w:p>
    <w:p w:rsidR="006D231F" w:rsidRPr="006D231F" w:rsidRDefault="006D231F" w:rsidP="006D231F">
      <w:pPr>
        <w:pStyle w:val="ConsNormal"/>
        <w:widowControl w:val="0"/>
        <w:shd w:val="clear" w:color="000000" w:fill="auto"/>
        <w:tabs>
          <w:tab w:val="left" w:pos="1080"/>
        </w:tabs>
        <w:spacing w:line="360" w:lineRule="auto"/>
        <w:ind w:right="0" w:firstLine="709"/>
        <w:jc w:val="both"/>
        <w:rPr>
          <w:rFonts w:ascii="Times New Roman" w:hAnsi="Times New Roman" w:cs="Times New Roman"/>
          <w:sz w:val="28"/>
          <w:szCs w:val="24"/>
        </w:rPr>
      </w:pPr>
    </w:p>
    <w:p w:rsidR="00CC1557" w:rsidRDefault="00CC1557" w:rsidP="006D231F">
      <w:pPr>
        <w:pStyle w:val="1"/>
        <w:keepNext w:val="0"/>
        <w:widowControl w:val="0"/>
        <w:shd w:val="clear" w:color="000000" w:fill="auto"/>
        <w:tabs>
          <w:tab w:val="left" w:pos="1080"/>
        </w:tabs>
        <w:spacing w:before="0" w:after="0" w:line="360" w:lineRule="auto"/>
        <w:ind w:firstLine="709"/>
        <w:jc w:val="both"/>
        <w:rPr>
          <w:rFonts w:ascii="Times New Roman" w:hAnsi="Times New Roman" w:cs="Times New Roman"/>
          <w:sz w:val="28"/>
          <w:szCs w:val="24"/>
        </w:rPr>
      </w:pPr>
      <w:r w:rsidRPr="006D231F">
        <w:rPr>
          <w:rFonts w:ascii="Times New Roman" w:hAnsi="Times New Roman" w:cs="Times New Roman"/>
          <w:sz w:val="28"/>
          <w:szCs w:val="24"/>
        </w:rPr>
        <w:br w:type="page"/>
      </w:r>
      <w:bookmarkStart w:id="1" w:name="_Toc128376627"/>
      <w:r w:rsidRPr="006D231F">
        <w:rPr>
          <w:rFonts w:ascii="Times New Roman" w:hAnsi="Times New Roman" w:cs="Times New Roman"/>
          <w:sz w:val="28"/>
          <w:szCs w:val="24"/>
        </w:rPr>
        <w:t xml:space="preserve">Список использованной </w:t>
      </w:r>
      <w:bookmarkEnd w:id="1"/>
      <w:r w:rsidRPr="006D231F">
        <w:rPr>
          <w:rFonts w:ascii="Times New Roman" w:hAnsi="Times New Roman" w:cs="Times New Roman"/>
          <w:sz w:val="28"/>
          <w:szCs w:val="24"/>
        </w:rPr>
        <w:t>литературы</w:t>
      </w:r>
    </w:p>
    <w:p w:rsidR="00D16AA8" w:rsidRPr="00D16AA8" w:rsidRDefault="00D16AA8" w:rsidP="00D16AA8">
      <w:pPr>
        <w:rPr>
          <w:sz w:val="28"/>
          <w:szCs w:val="28"/>
        </w:rPr>
      </w:pPr>
    </w:p>
    <w:p w:rsidR="00D16AA8" w:rsidRPr="006D231F" w:rsidRDefault="00D16AA8" w:rsidP="00D16AA8">
      <w:pPr>
        <w:pStyle w:val="a3"/>
        <w:widowControl w:val="0"/>
        <w:numPr>
          <w:ilvl w:val="0"/>
          <w:numId w:val="3"/>
        </w:numPr>
        <w:shd w:val="clear" w:color="000000" w:fill="auto"/>
        <w:tabs>
          <w:tab w:val="clear" w:pos="720"/>
          <w:tab w:val="num" w:pos="0"/>
          <w:tab w:val="left" w:pos="480"/>
          <w:tab w:val="left" w:pos="900"/>
        </w:tabs>
        <w:spacing w:line="360" w:lineRule="auto"/>
        <w:ind w:left="0" w:firstLine="0"/>
        <w:jc w:val="both"/>
        <w:rPr>
          <w:sz w:val="28"/>
          <w:szCs w:val="24"/>
        </w:rPr>
      </w:pPr>
      <w:r w:rsidRPr="006D231F">
        <w:rPr>
          <w:color w:val="000000"/>
          <w:sz w:val="28"/>
          <w:szCs w:val="24"/>
        </w:rPr>
        <w:t>Конституция Российской Федерации. Принята на всенародном голосовании 12 декабря 1993 года // Российская газета. 1993. № 237.</w:t>
      </w:r>
    </w:p>
    <w:p w:rsidR="00D16AA8" w:rsidRPr="006D231F" w:rsidRDefault="00D16AA8" w:rsidP="00D16AA8">
      <w:pPr>
        <w:pStyle w:val="a3"/>
        <w:widowControl w:val="0"/>
        <w:numPr>
          <w:ilvl w:val="0"/>
          <w:numId w:val="3"/>
        </w:numPr>
        <w:shd w:val="clear" w:color="000000" w:fill="auto"/>
        <w:tabs>
          <w:tab w:val="clear" w:pos="720"/>
          <w:tab w:val="num" w:pos="0"/>
          <w:tab w:val="left" w:pos="480"/>
          <w:tab w:val="left" w:pos="900"/>
        </w:tabs>
        <w:spacing w:line="360" w:lineRule="auto"/>
        <w:ind w:left="0" w:firstLine="0"/>
        <w:jc w:val="both"/>
        <w:rPr>
          <w:color w:val="000000"/>
          <w:sz w:val="28"/>
          <w:szCs w:val="24"/>
        </w:rPr>
      </w:pPr>
      <w:r w:rsidRPr="006D231F">
        <w:rPr>
          <w:sz w:val="28"/>
          <w:szCs w:val="24"/>
        </w:rPr>
        <w:t>Гражданский процессуальный кодекс Российской Федерации от 14.11.2002 № 138-ФЗ ФЗ (с последующими изменениями и дополнениями, в редакции Федерального закона от от 21.07.2005 № 93-ФЗ) // Собрание законодательства Российской Федерации. 2002. № 46. Ст. 4532.</w:t>
      </w:r>
    </w:p>
    <w:p w:rsidR="00D16AA8" w:rsidRPr="006D231F" w:rsidRDefault="00D16AA8" w:rsidP="00D16AA8">
      <w:pPr>
        <w:pStyle w:val="a3"/>
        <w:widowControl w:val="0"/>
        <w:numPr>
          <w:ilvl w:val="0"/>
          <w:numId w:val="3"/>
        </w:numPr>
        <w:shd w:val="clear" w:color="000000" w:fill="auto"/>
        <w:tabs>
          <w:tab w:val="clear" w:pos="720"/>
          <w:tab w:val="num" w:pos="0"/>
          <w:tab w:val="left" w:pos="480"/>
          <w:tab w:val="left" w:pos="900"/>
        </w:tabs>
        <w:spacing w:line="360" w:lineRule="auto"/>
        <w:ind w:left="0" w:firstLine="0"/>
        <w:jc w:val="both"/>
        <w:rPr>
          <w:sz w:val="28"/>
          <w:szCs w:val="24"/>
        </w:rPr>
      </w:pPr>
      <w:r w:rsidRPr="006D231F">
        <w:rPr>
          <w:color w:val="000000"/>
          <w:sz w:val="28"/>
          <w:szCs w:val="24"/>
        </w:rPr>
        <w:t>Арбитражный процессуальный кодекс Российской Федерации от 24.07.2002 № 95-ФЗ (с последующими изменениями и дополнениями, в редакции Федерального закона от 31.03.2005 № 25-ФЗ) // Собрание законодательства РФ. 2002 № 30. Ст. 3012.</w:t>
      </w:r>
    </w:p>
    <w:p w:rsidR="00D16AA8" w:rsidRPr="006D231F" w:rsidRDefault="00D16AA8" w:rsidP="00D16AA8">
      <w:pPr>
        <w:pStyle w:val="a3"/>
        <w:widowControl w:val="0"/>
        <w:numPr>
          <w:ilvl w:val="0"/>
          <w:numId w:val="3"/>
        </w:numPr>
        <w:shd w:val="clear" w:color="000000" w:fill="auto"/>
        <w:tabs>
          <w:tab w:val="clear" w:pos="720"/>
          <w:tab w:val="num" w:pos="0"/>
          <w:tab w:val="left" w:pos="480"/>
          <w:tab w:val="left" w:pos="900"/>
        </w:tabs>
        <w:spacing w:line="360" w:lineRule="auto"/>
        <w:ind w:left="0" w:firstLine="0"/>
        <w:jc w:val="both"/>
        <w:rPr>
          <w:sz w:val="28"/>
          <w:szCs w:val="24"/>
        </w:rPr>
      </w:pPr>
      <w:r w:rsidRPr="006D231F">
        <w:rPr>
          <w:sz w:val="28"/>
          <w:szCs w:val="24"/>
        </w:rPr>
        <w:t xml:space="preserve">Гражданский процессуальный кодекс РСФСР. Утвержден Верховным Советом РСФСР 11.06.1964 // Ведомости Верховного Совета РСФСР. 1964. № 24. Ст. 407. Далее ГПК РСФСР. </w:t>
      </w:r>
    </w:p>
    <w:p w:rsidR="00D16AA8" w:rsidRPr="006D231F" w:rsidRDefault="00D16AA8" w:rsidP="00D16AA8">
      <w:pPr>
        <w:pStyle w:val="a3"/>
        <w:widowControl w:val="0"/>
        <w:numPr>
          <w:ilvl w:val="0"/>
          <w:numId w:val="3"/>
        </w:numPr>
        <w:shd w:val="clear" w:color="000000" w:fill="auto"/>
        <w:tabs>
          <w:tab w:val="clear" w:pos="720"/>
          <w:tab w:val="num" w:pos="0"/>
          <w:tab w:val="left" w:pos="480"/>
          <w:tab w:val="left" w:pos="900"/>
        </w:tabs>
        <w:spacing w:line="360" w:lineRule="auto"/>
        <w:ind w:left="0" w:firstLine="0"/>
        <w:jc w:val="both"/>
        <w:rPr>
          <w:sz w:val="28"/>
          <w:szCs w:val="24"/>
        </w:rPr>
      </w:pPr>
      <w:r w:rsidRPr="006D231F">
        <w:rPr>
          <w:sz w:val="28"/>
          <w:szCs w:val="24"/>
        </w:rPr>
        <w:t xml:space="preserve">Гражданский процесс: Учебник / Отв. ред. В.В. Ярков. М.: Волтерс Клувер, 2004. </w:t>
      </w:r>
    </w:p>
    <w:p w:rsidR="00D16AA8" w:rsidRPr="006D231F" w:rsidRDefault="00D16AA8" w:rsidP="00D16AA8">
      <w:pPr>
        <w:pStyle w:val="a3"/>
        <w:widowControl w:val="0"/>
        <w:numPr>
          <w:ilvl w:val="0"/>
          <w:numId w:val="3"/>
        </w:numPr>
        <w:shd w:val="clear" w:color="000000" w:fill="auto"/>
        <w:tabs>
          <w:tab w:val="clear" w:pos="720"/>
          <w:tab w:val="num" w:pos="0"/>
          <w:tab w:val="left" w:pos="480"/>
          <w:tab w:val="left" w:pos="900"/>
        </w:tabs>
        <w:spacing w:line="360" w:lineRule="auto"/>
        <w:ind w:left="0" w:firstLine="0"/>
        <w:jc w:val="both"/>
        <w:rPr>
          <w:color w:val="000000"/>
          <w:sz w:val="28"/>
          <w:szCs w:val="24"/>
        </w:rPr>
      </w:pPr>
      <w:r w:rsidRPr="006D231F">
        <w:rPr>
          <w:sz w:val="28"/>
          <w:szCs w:val="24"/>
        </w:rPr>
        <w:t xml:space="preserve">Постатейный комментарий к Гражданскому процессуальному кодексу Российской Федерации. Издание второе, исправленное и дополненное / Под ред. П.В. Крашенинникова. М.: Статут, 2005. </w:t>
      </w:r>
    </w:p>
    <w:p w:rsidR="00D16AA8" w:rsidRPr="006D231F" w:rsidRDefault="00D16AA8" w:rsidP="00D16AA8">
      <w:pPr>
        <w:widowControl w:val="0"/>
        <w:numPr>
          <w:ilvl w:val="0"/>
          <w:numId w:val="3"/>
        </w:numPr>
        <w:shd w:val="clear" w:color="000000" w:fill="auto"/>
        <w:tabs>
          <w:tab w:val="clear" w:pos="720"/>
          <w:tab w:val="num" w:pos="0"/>
          <w:tab w:val="left" w:pos="480"/>
          <w:tab w:val="left" w:pos="900"/>
        </w:tabs>
        <w:spacing w:line="360" w:lineRule="auto"/>
        <w:ind w:left="0" w:firstLine="0"/>
        <w:jc w:val="both"/>
        <w:rPr>
          <w:sz w:val="28"/>
        </w:rPr>
      </w:pPr>
      <w:r w:rsidRPr="006D231F">
        <w:rPr>
          <w:snapToGrid w:val="0"/>
          <w:sz w:val="28"/>
        </w:rPr>
        <w:t xml:space="preserve">Конвенция о защите прав человека и основных свобод (Рим, 4 ноября </w:t>
      </w:r>
      <w:smartTag w:uri="urn:schemas-microsoft-com:office:smarttags" w:element="metricconverter">
        <w:smartTagPr>
          <w:attr w:name="ProductID" w:val="1998 г"/>
        </w:smartTagPr>
        <w:r w:rsidRPr="006D231F">
          <w:rPr>
            <w:snapToGrid w:val="0"/>
            <w:sz w:val="28"/>
          </w:rPr>
          <w:t>1950 г</w:t>
        </w:r>
      </w:smartTag>
      <w:r w:rsidRPr="006D231F">
        <w:rPr>
          <w:snapToGrid w:val="0"/>
          <w:sz w:val="28"/>
        </w:rPr>
        <w:t>.)</w:t>
      </w:r>
      <w:r>
        <w:rPr>
          <w:snapToGrid w:val="0"/>
          <w:sz w:val="28"/>
        </w:rPr>
        <w:t xml:space="preserve"> </w:t>
      </w:r>
      <w:r w:rsidRPr="006D231F">
        <w:rPr>
          <w:snapToGrid w:val="0"/>
          <w:sz w:val="28"/>
        </w:rPr>
        <w:t xml:space="preserve">(с изм. и доп. от 21 сентября </w:t>
      </w:r>
      <w:smartTag w:uri="urn:schemas-microsoft-com:office:smarttags" w:element="metricconverter">
        <w:smartTagPr>
          <w:attr w:name="ProductID" w:val="1998 г"/>
        </w:smartTagPr>
        <w:r w:rsidRPr="006D231F">
          <w:rPr>
            <w:snapToGrid w:val="0"/>
            <w:sz w:val="28"/>
          </w:rPr>
          <w:t>1970 г</w:t>
        </w:r>
      </w:smartTag>
      <w:r w:rsidRPr="006D231F">
        <w:rPr>
          <w:snapToGrid w:val="0"/>
          <w:sz w:val="28"/>
        </w:rPr>
        <w:t xml:space="preserve">., 20 декабря </w:t>
      </w:r>
      <w:smartTag w:uri="urn:schemas-microsoft-com:office:smarttags" w:element="metricconverter">
        <w:smartTagPr>
          <w:attr w:name="ProductID" w:val="1998 г"/>
        </w:smartTagPr>
        <w:r w:rsidRPr="006D231F">
          <w:rPr>
            <w:snapToGrid w:val="0"/>
            <w:sz w:val="28"/>
          </w:rPr>
          <w:t>1971 г</w:t>
        </w:r>
      </w:smartTag>
      <w:r w:rsidRPr="006D231F">
        <w:rPr>
          <w:snapToGrid w:val="0"/>
          <w:sz w:val="28"/>
        </w:rPr>
        <w:t xml:space="preserve">., 1 января </w:t>
      </w:r>
      <w:smartTag w:uri="urn:schemas-microsoft-com:office:smarttags" w:element="metricconverter">
        <w:smartTagPr>
          <w:attr w:name="ProductID" w:val="1998 г"/>
        </w:smartTagPr>
        <w:r w:rsidRPr="006D231F">
          <w:rPr>
            <w:snapToGrid w:val="0"/>
            <w:sz w:val="28"/>
          </w:rPr>
          <w:t>1990 г</w:t>
        </w:r>
      </w:smartTag>
      <w:r w:rsidRPr="006D231F">
        <w:rPr>
          <w:snapToGrid w:val="0"/>
          <w:sz w:val="28"/>
        </w:rPr>
        <w:t xml:space="preserve">., 6 ноября </w:t>
      </w:r>
      <w:smartTag w:uri="urn:schemas-microsoft-com:office:smarttags" w:element="metricconverter">
        <w:smartTagPr>
          <w:attr w:name="ProductID" w:val="1998 г"/>
        </w:smartTagPr>
        <w:r w:rsidRPr="006D231F">
          <w:rPr>
            <w:snapToGrid w:val="0"/>
            <w:sz w:val="28"/>
          </w:rPr>
          <w:t>1990 г</w:t>
        </w:r>
      </w:smartTag>
      <w:r w:rsidRPr="006D231F">
        <w:rPr>
          <w:snapToGrid w:val="0"/>
          <w:sz w:val="28"/>
        </w:rPr>
        <w:t>.,</w:t>
      </w:r>
      <w:r>
        <w:rPr>
          <w:snapToGrid w:val="0"/>
          <w:sz w:val="28"/>
        </w:rPr>
        <w:t xml:space="preserve"> </w:t>
      </w:r>
      <w:r w:rsidRPr="006D231F">
        <w:rPr>
          <w:snapToGrid w:val="0"/>
          <w:sz w:val="28"/>
        </w:rPr>
        <w:t xml:space="preserve">11 мая </w:t>
      </w:r>
      <w:smartTag w:uri="urn:schemas-microsoft-com:office:smarttags" w:element="metricconverter">
        <w:smartTagPr>
          <w:attr w:name="ProductID" w:val="1998 г"/>
        </w:smartTagPr>
        <w:r w:rsidRPr="006D231F">
          <w:rPr>
            <w:snapToGrid w:val="0"/>
            <w:sz w:val="28"/>
          </w:rPr>
          <w:t>1994 г</w:t>
        </w:r>
      </w:smartTag>
      <w:r w:rsidRPr="006D231F">
        <w:rPr>
          <w:snapToGrid w:val="0"/>
          <w:sz w:val="28"/>
        </w:rPr>
        <w:t xml:space="preserve">.). Конвенция ратифицирована Российской Федерацией Федеральным законом от 30 марта </w:t>
      </w:r>
      <w:smartTag w:uri="urn:schemas-microsoft-com:office:smarttags" w:element="metricconverter">
        <w:smartTagPr>
          <w:attr w:name="ProductID" w:val="1998 г"/>
        </w:smartTagPr>
        <w:r w:rsidRPr="006D231F">
          <w:rPr>
            <w:snapToGrid w:val="0"/>
            <w:sz w:val="28"/>
          </w:rPr>
          <w:t>1998 г</w:t>
        </w:r>
      </w:smartTag>
      <w:r w:rsidRPr="006D231F">
        <w:rPr>
          <w:snapToGrid w:val="0"/>
          <w:sz w:val="28"/>
        </w:rPr>
        <w:t xml:space="preserve">. № 54-ФЗ, с оговоркой и заявлениями // Собрании законодательства РФ. 2001. № 2. Ст. 163. </w:t>
      </w:r>
    </w:p>
    <w:p w:rsidR="00D16AA8" w:rsidRPr="00D16AA8" w:rsidRDefault="00D16AA8" w:rsidP="00D16AA8">
      <w:pPr>
        <w:widowControl w:val="0"/>
        <w:numPr>
          <w:ilvl w:val="0"/>
          <w:numId w:val="3"/>
        </w:numPr>
        <w:shd w:val="clear" w:color="000000" w:fill="auto"/>
        <w:tabs>
          <w:tab w:val="clear" w:pos="720"/>
          <w:tab w:val="num" w:pos="0"/>
          <w:tab w:val="left" w:pos="480"/>
          <w:tab w:val="left" w:pos="900"/>
        </w:tabs>
        <w:spacing w:line="360" w:lineRule="auto"/>
        <w:ind w:left="0" w:firstLine="0"/>
        <w:jc w:val="both"/>
        <w:rPr>
          <w:snapToGrid w:val="0"/>
          <w:sz w:val="28"/>
        </w:rPr>
      </w:pPr>
      <w:r w:rsidRPr="00D16AA8">
        <w:rPr>
          <w:snapToGrid w:val="0"/>
          <w:sz w:val="28"/>
        </w:rPr>
        <w:t xml:space="preserve">Научно-практический комментарий к Гражданскому процессуальному кодексу Российской Федерации: постатейный / Под ред. В.М. Жуйкова, В.К. Пучинского, М.К. Треушникова. М.: Издательский дом "Городец", 2003. </w:t>
      </w:r>
    </w:p>
    <w:p w:rsidR="00D16AA8" w:rsidRPr="00D16AA8" w:rsidRDefault="00D16AA8" w:rsidP="00D16AA8">
      <w:pPr>
        <w:widowControl w:val="0"/>
        <w:numPr>
          <w:ilvl w:val="0"/>
          <w:numId w:val="3"/>
        </w:numPr>
        <w:shd w:val="clear" w:color="000000" w:fill="auto"/>
        <w:tabs>
          <w:tab w:val="clear" w:pos="720"/>
          <w:tab w:val="num" w:pos="0"/>
          <w:tab w:val="left" w:pos="480"/>
          <w:tab w:val="left" w:pos="900"/>
        </w:tabs>
        <w:spacing w:line="360" w:lineRule="auto"/>
        <w:ind w:left="0" w:firstLine="0"/>
        <w:jc w:val="both"/>
        <w:rPr>
          <w:snapToGrid w:val="0"/>
          <w:sz w:val="28"/>
        </w:rPr>
      </w:pPr>
      <w:r w:rsidRPr="00D16AA8">
        <w:rPr>
          <w:snapToGrid w:val="0"/>
          <w:sz w:val="28"/>
        </w:rPr>
        <w:t>Постановление Пленума Верховного Суда РФ от 19.12.2003 N 23 "О судебном решении" // Бюллетень Верховного Суда РФ. 2004. № 2.</w:t>
      </w:r>
    </w:p>
    <w:p w:rsidR="00D16AA8" w:rsidRPr="00D16AA8" w:rsidRDefault="00D16AA8" w:rsidP="00D16AA8">
      <w:pPr>
        <w:widowControl w:val="0"/>
        <w:numPr>
          <w:ilvl w:val="0"/>
          <w:numId w:val="3"/>
        </w:numPr>
        <w:shd w:val="clear" w:color="000000" w:fill="auto"/>
        <w:tabs>
          <w:tab w:val="clear" w:pos="720"/>
          <w:tab w:val="num" w:pos="0"/>
          <w:tab w:val="left" w:pos="480"/>
          <w:tab w:val="left" w:pos="900"/>
        </w:tabs>
        <w:spacing w:line="360" w:lineRule="auto"/>
        <w:ind w:left="0" w:firstLine="0"/>
        <w:jc w:val="both"/>
        <w:rPr>
          <w:snapToGrid w:val="0"/>
          <w:sz w:val="28"/>
        </w:rPr>
      </w:pPr>
      <w:r w:rsidRPr="00D16AA8">
        <w:rPr>
          <w:snapToGrid w:val="0"/>
          <w:sz w:val="28"/>
        </w:rPr>
        <w:t>Грось Л.А. О постановлении Пленума Верховного Суда Российской Федерации "О судебном решении" // Арбитражный и гражданский процесс. 2004.  № 10.</w:t>
      </w:r>
    </w:p>
    <w:p w:rsidR="00D16AA8" w:rsidRPr="00D16AA8" w:rsidRDefault="00D16AA8" w:rsidP="00D16AA8">
      <w:pPr>
        <w:widowControl w:val="0"/>
        <w:numPr>
          <w:ilvl w:val="0"/>
          <w:numId w:val="3"/>
        </w:numPr>
        <w:shd w:val="clear" w:color="000000" w:fill="auto"/>
        <w:tabs>
          <w:tab w:val="clear" w:pos="720"/>
          <w:tab w:val="num" w:pos="0"/>
          <w:tab w:val="left" w:pos="480"/>
          <w:tab w:val="left" w:pos="900"/>
        </w:tabs>
        <w:spacing w:line="360" w:lineRule="auto"/>
        <w:ind w:left="0" w:firstLine="0"/>
        <w:jc w:val="both"/>
        <w:rPr>
          <w:snapToGrid w:val="0"/>
          <w:sz w:val="28"/>
        </w:rPr>
      </w:pPr>
      <w:r w:rsidRPr="00D16AA8">
        <w:rPr>
          <w:snapToGrid w:val="0"/>
          <w:sz w:val="28"/>
        </w:rPr>
        <w:t xml:space="preserve">О внесении изменений в Гражданский процессуальный кодекс Российской Федерации. Федеральный закон от 28.07.2004 N 94-ФЗ // Собрание законодательства РФ. 2004. № 31. Ст. 3230. </w:t>
      </w:r>
    </w:p>
    <w:p w:rsidR="00D16AA8" w:rsidRPr="00D16AA8" w:rsidRDefault="00D16AA8" w:rsidP="00D16AA8">
      <w:pPr>
        <w:widowControl w:val="0"/>
        <w:numPr>
          <w:ilvl w:val="0"/>
          <w:numId w:val="3"/>
        </w:numPr>
        <w:shd w:val="clear" w:color="000000" w:fill="auto"/>
        <w:tabs>
          <w:tab w:val="clear" w:pos="720"/>
          <w:tab w:val="num" w:pos="0"/>
          <w:tab w:val="left" w:pos="480"/>
          <w:tab w:val="left" w:pos="900"/>
        </w:tabs>
        <w:spacing w:line="360" w:lineRule="auto"/>
        <w:ind w:left="0" w:firstLine="0"/>
        <w:jc w:val="both"/>
        <w:rPr>
          <w:snapToGrid w:val="0"/>
          <w:sz w:val="28"/>
        </w:rPr>
      </w:pPr>
      <w:r w:rsidRPr="00D16AA8">
        <w:rPr>
          <w:snapToGrid w:val="0"/>
          <w:sz w:val="28"/>
        </w:rPr>
        <w:t>Улетова Г. Процессуальные регламенты ГПК и АПК РФ требуют изменений // Российская юстиция. 2003. № 12.</w:t>
      </w:r>
    </w:p>
    <w:p w:rsidR="00D16AA8" w:rsidRPr="00D16AA8" w:rsidRDefault="00D16AA8" w:rsidP="00D16AA8">
      <w:pPr>
        <w:widowControl w:val="0"/>
        <w:numPr>
          <w:ilvl w:val="0"/>
          <w:numId w:val="3"/>
        </w:numPr>
        <w:shd w:val="clear" w:color="000000" w:fill="auto"/>
        <w:tabs>
          <w:tab w:val="clear" w:pos="720"/>
          <w:tab w:val="num" w:pos="0"/>
          <w:tab w:val="left" w:pos="480"/>
          <w:tab w:val="left" w:pos="900"/>
        </w:tabs>
        <w:spacing w:line="360" w:lineRule="auto"/>
        <w:ind w:left="0" w:firstLine="0"/>
        <w:jc w:val="both"/>
        <w:rPr>
          <w:snapToGrid w:val="0"/>
          <w:sz w:val="28"/>
        </w:rPr>
      </w:pPr>
      <w:r w:rsidRPr="00D16AA8">
        <w:rPr>
          <w:snapToGrid w:val="0"/>
          <w:sz w:val="28"/>
        </w:rPr>
        <w:t xml:space="preserve">Фокина М.А. Роль судебной практики в совершенствовании доказывания по гражданским делам // Арбитражный и гражданский процесс. 2005. № 4. </w:t>
      </w:r>
    </w:p>
    <w:p w:rsidR="00D16AA8" w:rsidRPr="00D16AA8" w:rsidRDefault="00D16AA8" w:rsidP="00D16AA8">
      <w:pPr>
        <w:widowControl w:val="0"/>
        <w:numPr>
          <w:ilvl w:val="0"/>
          <w:numId w:val="3"/>
        </w:numPr>
        <w:shd w:val="clear" w:color="000000" w:fill="auto"/>
        <w:tabs>
          <w:tab w:val="clear" w:pos="720"/>
          <w:tab w:val="num" w:pos="0"/>
          <w:tab w:val="left" w:pos="480"/>
          <w:tab w:val="left" w:pos="900"/>
        </w:tabs>
        <w:spacing w:line="360" w:lineRule="auto"/>
        <w:ind w:left="0" w:firstLine="0"/>
        <w:jc w:val="both"/>
        <w:rPr>
          <w:snapToGrid w:val="0"/>
          <w:sz w:val="28"/>
        </w:rPr>
      </w:pPr>
      <w:r w:rsidRPr="00D16AA8">
        <w:rPr>
          <w:snapToGrid w:val="0"/>
          <w:sz w:val="28"/>
        </w:rPr>
        <w:t>Попов П.П. Функции современного гражданского судопроизводства. М., 1990. С.137 - 139.</w:t>
      </w:r>
    </w:p>
    <w:p w:rsidR="00D16AA8" w:rsidRPr="00D16AA8" w:rsidRDefault="00D16AA8" w:rsidP="00D16AA8">
      <w:pPr>
        <w:widowControl w:val="0"/>
        <w:numPr>
          <w:ilvl w:val="0"/>
          <w:numId w:val="3"/>
        </w:numPr>
        <w:shd w:val="clear" w:color="000000" w:fill="auto"/>
        <w:tabs>
          <w:tab w:val="clear" w:pos="720"/>
          <w:tab w:val="num" w:pos="0"/>
          <w:tab w:val="left" w:pos="480"/>
          <w:tab w:val="left" w:pos="900"/>
        </w:tabs>
        <w:spacing w:line="360" w:lineRule="auto"/>
        <w:ind w:left="0" w:firstLine="0"/>
        <w:jc w:val="both"/>
        <w:rPr>
          <w:snapToGrid w:val="0"/>
          <w:sz w:val="28"/>
        </w:rPr>
      </w:pPr>
      <w:r w:rsidRPr="00D16AA8">
        <w:rPr>
          <w:snapToGrid w:val="0"/>
          <w:sz w:val="28"/>
        </w:rPr>
        <w:t>Жуйков В.М. Применение судами Конституции Российской Федерации // В кн. Комментарий российского законодательства. М., 1995. С. 15.</w:t>
      </w:r>
    </w:p>
    <w:p w:rsidR="00086B5E" w:rsidRPr="006D231F" w:rsidRDefault="00086B5E" w:rsidP="006D231F">
      <w:pPr>
        <w:widowControl w:val="0"/>
        <w:shd w:val="clear" w:color="000000" w:fill="auto"/>
        <w:tabs>
          <w:tab w:val="left" w:pos="480"/>
        </w:tabs>
        <w:spacing w:line="360" w:lineRule="auto"/>
        <w:jc w:val="both"/>
        <w:rPr>
          <w:sz w:val="28"/>
        </w:rPr>
      </w:pPr>
      <w:bookmarkStart w:id="2" w:name="_GoBack"/>
      <w:bookmarkEnd w:id="2"/>
    </w:p>
    <w:sectPr w:rsidR="00086B5E" w:rsidRPr="006D231F" w:rsidSect="006D231F">
      <w:headerReference w:type="even" r:id="rId7"/>
      <w:footerReference w:type="even" r:id="rId8"/>
      <w:footerReference w:type="default" r:id="rId9"/>
      <w:footnotePr>
        <w:numRestart w:val="eachPage"/>
      </w:footnotePr>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E9D" w:rsidRDefault="00461E9D">
      <w:r>
        <w:separator/>
      </w:r>
    </w:p>
  </w:endnote>
  <w:endnote w:type="continuationSeparator" w:id="0">
    <w:p w:rsidR="00461E9D" w:rsidRDefault="00461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31F" w:rsidRDefault="006D231F" w:rsidP="00D41D05">
    <w:pPr>
      <w:pStyle w:val="aa"/>
      <w:framePr w:wrap="around" w:vAnchor="text" w:hAnchor="margin" w:xAlign="right" w:y="1"/>
      <w:rPr>
        <w:rStyle w:val="a8"/>
      </w:rPr>
    </w:pPr>
  </w:p>
  <w:p w:rsidR="006D231F" w:rsidRDefault="006D231F" w:rsidP="006D231F">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31F" w:rsidRDefault="00875AFA" w:rsidP="00D41D05">
    <w:pPr>
      <w:pStyle w:val="aa"/>
      <w:framePr w:wrap="around" w:vAnchor="text" w:hAnchor="margin" w:xAlign="right" w:y="1"/>
      <w:rPr>
        <w:rStyle w:val="a8"/>
      </w:rPr>
    </w:pPr>
    <w:r>
      <w:rPr>
        <w:rStyle w:val="a8"/>
        <w:noProof/>
      </w:rPr>
      <w:t>2</w:t>
    </w:r>
  </w:p>
  <w:p w:rsidR="006D231F" w:rsidRDefault="006D231F" w:rsidP="006D231F">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E9D" w:rsidRDefault="00461E9D">
      <w:r>
        <w:separator/>
      </w:r>
    </w:p>
  </w:footnote>
  <w:footnote w:type="continuationSeparator" w:id="0">
    <w:p w:rsidR="00461E9D" w:rsidRDefault="00461E9D">
      <w:r>
        <w:continuationSeparator/>
      </w:r>
    </w:p>
  </w:footnote>
  <w:footnote w:id="1">
    <w:p w:rsidR="00461E9D" w:rsidRDefault="00CC1557" w:rsidP="00CC1557">
      <w:pPr>
        <w:pStyle w:val="a3"/>
        <w:jc w:val="both"/>
      </w:pPr>
      <w:r w:rsidRPr="006D231F">
        <w:rPr>
          <w:rStyle w:val="a5"/>
          <w:color w:val="000000"/>
        </w:rPr>
        <w:footnoteRef/>
      </w:r>
      <w:r w:rsidRPr="006D231F">
        <w:rPr>
          <w:color w:val="000000"/>
        </w:rPr>
        <w:t xml:space="preserve"> Научно-практический комментарий к Гражданскому процессуальному кодексу Российской Федерации: постатейный / Под ред. В.М. Жуйкова, В.К. Пучинского, М.К. Треушникова. М.: Издательский дом "Городец", 2003.</w:t>
      </w:r>
    </w:p>
  </w:footnote>
  <w:footnote w:id="2">
    <w:p w:rsidR="00461E9D" w:rsidRDefault="00CC1557" w:rsidP="00CC1557">
      <w:pPr>
        <w:pStyle w:val="a3"/>
        <w:jc w:val="both"/>
      </w:pPr>
      <w:r w:rsidRPr="006D231F">
        <w:rPr>
          <w:rStyle w:val="a5"/>
          <w:color w:val="000000"/>
        </w:rPr>
        <w:footnoteRef/>
      </w:r>
      <w:r w:rsidRPr="006D231F">
        <w:rPr>
          <w:color w:val="000000"/>
        </w:rPr>
        <w:t xml:space="preserve"> Там же. </w:t>
      </w:r>
    </w:p>
  </w:footnote>
  <w:footnote w:id="3">
    <w:p w:rsidR="00461E9D" w:rsidRDefault="00CC1557" w:rsidP="00CC1557">
      <w:pPr>
        <w:pStyle w:val="ConsNormal"/>
        <w:ind w:right="0" w:firstLine="0"/>
        <w:jc w:val="both"/>
      </w:pPr>
      <w:r w:rsidRPr="006D231F">
        <w:rPr>
          <w:rStyle w:val="a5"/>
          <w:rFonts w:ascii="Times New Roman" w:hAnsi="Times New Roman"/>
          <w:color w:val="000000"/>
          <w:sz w:val="20"/>
          <w:szCs w:val="20"/>
        </w:rPr>
        <w:footnoteRef/>
      </w:r>
      <w:r w:rsidRPr="006D231F">
        <w:rPr>
          <w:rFonts w:ascii="Times New Roman" w:hAnsi="Times New Roman" w:cs="Times New Roman"/>
          <w:color w:val="000000"/>
          <w:sz w:val="20"/>
          <w:szCs w:val="20"/>
        </w:rPr>
        <w:t xml:space="preserve"> Научно-практический комментарий к Гражданскому процессуальному кодексу Российской Федерации: постатейный / Под ред. В.М. Жуйкова, В.К. Пучинского, М.К. Треушникова. М.: Издательский дом "Городец", 2003. </w:t>
      </w:r>
    </w:p>
  </w:footnote>
  <w:footnote w:id="4">
    <w:p w:rsidR="00461E9D" w:rsidRDefault="00CC1557" w:rsidP="00CC1557">
      <w:pPr>
        <w:pStyle w:val="a3"/>
        <w:jc w:val="both"/>
      </w:pPr>
      <w:r w:rsidRPr="006D231F">
        <w:rPr>
          <w:rStyle w:val="a5"/>
          <w:color w:val="000000"/>
        </w:rPr>
        <w:footnoteRef/>
      </w:r>
      <w:r w:rsidRPr="006D231F">
        <w:rPr>
          <w:color w:val="000000"/>
        </w:rPr>
        <w:t xml:space="preserve"> Там же. </w:t>
      </w:r>
    </w:p>
  </w:footnote>
  <w:footnote w:id="5">
    <w:p w:rsidR="00461E9D" w:rsidRDefault="00CC1557" w:rsidP="00CC1557">
      <w:pPr>
        <w:pStyle w:val="ConsNormal"/>
        <w:ind w:right="0" w:firstLine="0"/>
        <w:jc w:val="both"/>
      </w:pPr>
      <w:r w:rsidRPr="006D231F">
        <w:rPr>
          <w:rStyle w:val="a5"/>
          <w:rFonts w:ascii="Times New Roman" w:hAnsi="Times New Roman"/>
          <w:color w:val="000000"/>
          <w:sz w:val="20"/>
          <w:szCs w:val="20"/>
        </w:rPr>
        <w:footnoteRef/>
      </w:r>
      <w:r w:rsidRPr="006D231F">
        <w:rPr>
          <w:rFonts w:ascii="Times New Roman" w:hAnsi="Times New Roman" w:cs="Times New Roman"/>
          <w:color w:val="000000"/>
          <w:sz w:val="20"/>
          <w:szCs w:val="20"/>
        </w:rPr>
        <w:t xml:space="preserve"> Научно-практический комментарий к Гражданскому процессуальному кодексу Российской Федерации: постатейный / Под ред. В.М. Жуйкова, В.К. Пучинского, М.К. Треушникова. М.: Издательский дом "Городец", 2003. </w:t>
      </w:r>
    </w:p>
  </w:footnote>
  <w:footnote w:id="6">
    <w:p w:rsidR="00461E9D" w:rsidRDefault="00CC1557" w:rsidP="00CC1557">
      <w:pPr>
        <w:pStyle w:val="ConsNormal"/>
        <w:ind w:right="0" w:firstLine="0"/>
        <w:jc w:val="both"/>
      </w:pPr>
      <w:r w:rsidRPr="006D231F">
        <w:rPr>
          <w:rStyle w:val="a5"/>
          <w:rFonts w:ascii="Times New Roman" w:hAnsi="Times New Roman"/>
          <w:color w:val="000000"/>
          <w:sz w:val="20"/>
          <w:szCs w:val="20"/>
        </w:rPr>
        <w:footnoteRef/>
      </w:r>
      <w:r w:rsidRPr="006D231F">
        <w:rPr>
          <w:rFonts w:ascii="Times New Roman" w:hAnsi="Times New Roman" w:cs="Times New Roman"/>
          <w:color w:val="000000"/>
          <w:sz w:val="20"/>
          <w:szCs w:val="20"/>
        </w:rPr>
        <w:t xml:space="preserve"> Научно-практический комментарий к Гражданскому процессуальному кодексу Российской Федерации: постатейный / Под ред. В.М. Жуйкова, В.К. Пучинского, М.К. Треушникова.  М.: Издательский дом "Городец", 2003. </w:t>
      </w:r>
    </w:p>
  </w:footnote>
  <w:footnote w:id="7">
    <w:p w:rsidR="00461E9D" w:rsidRDefault="00CC1557" w:rsidP="00CC1557">
      <w:pPr>
        <w:pStyle w:val="ConsNormal"/>
        <w:ind w:right="0" w:firstLine="0"/>
        <w:jc w:val="both"/>
      </w:pPr>
      <w:r w:rsidRPr="006D231F">
        <w:rPr>
          <w:rStyle w:val="a5"/>
          <w:rFonts w:ascii="Times New Roman" w:hAnsi="Times New Roman"/>
          <w:color w:val="000000"/>
          <w:sz w:val="20"/>
          <w:szCs w:val="20"/>
        </w:rPr>
        <w:footnoteRef/>
      </w:r>
      <w:r w:rsidRPr="006D231F">
        <w:rPr>
          <w:rFonts w:ascii="Times New Roman" w:hAnsi="Times New Roman" w:cs="Times New Roman"/>
          <w:color w:val="000000"/>
          <w:sz w:val="20"/>
          <w:szCs w:val="20"/>
        </w:rPr>
        <w:t xml:space="preserve"> Постановление Пленума Верховного Суда РФ от 19.12.2003 N 23 "О судебном решении" // Бюллетень Верховного Суда РФ. 2004. № 2.</w:t>
      </w:r>
    </w:p>
  </w:footnote>
  <w:footnote w:id="8">
    <w:p w:rsidR="00461E9D" w:rsidRDefault="00CC1557" w:rsidP="00CC1557">
      <w:pPr>
        <w:pStyle w:val="ConsNormal"/>
        <w:ind w:right="0" w:firstLine="0"/>
        <w:jc w:val="both"/>
      </w:pPr>
      <w:r w:rsidRPr="006D231F">
        <w:rPr>
          <w:rStyle w:val="a5"/>
          <w:rFonts w:ascii="Times New Roman" w:hAnsi="Times New Roman"/>
          <w:color w:val="000000"/>
          <w:sz w:val="20"/>
          <w:szCs w:val="20"/>
        </w:rPr>
        <w:footnoteRef/>
      </w:r>
      <w:r w:rsidRPr="006D231F">
        <w:rPr>
          <w:rFonts w:ascii="Times New Roman" w:hAnsi="Times New Roman" w:cs="Times New Roman"/>
          <w:color w:val="000000"/>
          <w:sz w:val="20"/>
          <w:szCs w:val="20"/>
        </w:rPr>
        <w:t xml:space="preserve"> Грось Л.А. О постановлении Пленума Верховного Суда Российской Федерации "О судебном решении" // Арбитражный и гражданский процесс. 2004.  № 10.</w:t>
      </w:r>
    </w:p>
  </w:footnote>
  <w:footnote w:id="9">
    <w:p w:rsidR="00461E9D" w:rsidRDefault="00CC1557" w:rsidP="00CC1557">
      <w:pPr>
        <w:pStyle w:val="ConsNormal"/>
        <w:ind w:right="0" w:firstLine="0"/>
        <w:jc w:val="both"/>
      </w:pPr>
      <w:r w:rsidRPr="006D231F">
        <w:rPr>
          <w:rStyle w:val="a5"/>
          <w:rFonts w:ascii="Times New Roman" w:hAnsi="Times New Roman"/>
          <w:color w:val="000000"/>
          <w:sz w:val="20"/>
          <w:szCs w:val="20"/>
        </w:rPr>
        <w:footnoteRef/>
      </w:r>
      <w:r w:rsidRPr="006D231F">
        <w:rPr>
          <w:rFonts w:ascii="Times New Roman" w:hAnsi="Times New Roman" w:cs="Times New Roman"/>
          <w:color w:val="000000"/>
          <w:sz w:val="20"/>
          <w:szCs w:val="20"/>
        </w:rPr>
        <w:t xml:space="preserve"> О внесении изменений в Гражданский процессуальный кодекс Российской Федерации. Федеральный закон от 28.07.2004 N 94-ФЗ // Собрание законодательства РФ. 2004. № 31. Ст. 3230. </w:t>
      </w:r>
    </w:p>
  </w:footnote>
  <w:footnote w:id="10">
    <w:p w:rsidR="00461E9D" w:rsidRDefault="00CC1557" w:rsidP="00CC1557">
      <w:pPr>
        <w:pStyle w:val="ConsNormal"/>
        <w:ind w:right="0" w:firstLine="0"/>
        <w:jc w:val="both"/>
      </w:pPr>
      <w:r w:rsidRPr="006D231F">
        <w:rPr>
          <w:rStyle w:val="a5"/>
          <w:rFonts w:ascii="Times New Roman" w:hAnsi="Times New Roman"/>
          <w:color w:val="000000"/>
          <w:sz w:val="20"/>
          <w:szCs w:val="20"/>
        </w:rPr>
        <w:footnoteRef/>
      </w:r>
      <w:r w:rsidRPr="006D231F">
        <w:rPr>
          <w:rFonts w:ascii="Times New Roman" w:hAnsi="Times New Roman" w:cs="Times New Roman"/>
          <w:color w:val="000000"/>
          <w:sz w:val="20"/>
          <w:szCs w:val="20"/>
        </w:rPr>
        <w:t xml:space="preserve"> Улетова Г. Процессуальные регламенты ГПК и АПК РФ требуют изменений // Российская юстиция. 2003. № 12.</w:t>
      </w:r>
    </w:p>
  </w:footnote>
  <w:footnote w:id="11">
    <w:p w:rsidR="00461E9D" w:rsidRDefault="00CC1557" w:rsidP="00CC1557">
      <w:pPr>
        <w:pStyle w:val="ConsNormal"/>
        <w:ind w:right="0" w:firstLine="0"/>
        <w:jc w:val="both"/>
      </w:pPr>
      <w:r w:rsidRPr="006D231F">
        <w:rPr>
          <w:rStyle w:val="a5"/>
          <w:rFonts w:ascii="Times New Roman" w:hAnsi="Times New Roman"/>
          <w:color w:val="000000"/>
          <w:sz w:val="20"/>
          <w:szCs w:val="20"/>
        </w:rPr>
        <w:footnoteRef/>
      </w:r>
      <w:r w:rsidRPr="006D231F">
        <w:rPr>
          <w:rFonts w:ascii="Times New Roman" w:hAnsi="Times New Roman" w:cs="Times New Roman"/>
          <w:color w:val="000000"/>
          <w:sz w:val="20"/>
          <w:szCs w:val="20"/>
        </w:rPr>
        <w:t xml:space="preserve"> Фокина М.А. Роль судебной практики в совершенствовании доказывания по гражданским делам // Арбитражный и гражданский процесс. 2005. № 4. </w:t>
      </w:r>
    </w:p>
  </w:footnote>
  <w:footnote w:id="12">
    <w:p w:rsidR="00461E9D" w:rsidRDefault="00CC1557" w:rsidP="00CC1557">
      <w:pPr>
        <w:pStyle w:val="ConsNormal"/>
        <w:ind w:right="0" w:firstLine="0"/>
        <w:jc w:val="both"/>
      </w:pPr>
      <w:r w:rsidRPr="006D231F">
        <w:rPr>
          <w:rStyle w:val="a5"/>
          <w:rFonts w:ascii="Times New Roman" w:hAnsi="Times New Roman"/>
          <w:color w:val="000000"/>
          <w:sz w:val="20"/>
          <w:szCs w:val="20"/>
        </w:rPr>
        <w:footnoteRef/>
      </w:r>
      <w:r w:rsidRPr="006D231F">
        <w:rPr>
          <w:rFonts w:ascii="Times New Roman" w:hAnsi="Times New Roman" w:cs="Times New Roman"/>
          <w:color w:val="000000"/>
          <w:sz w:val="20"/>
          <w:szCs w:val="20"/>
        </w:rPr>
        <w:t xml:space="preserve"> Попов П.П. Функции современного гражданского судопроизводства. М., 1990. С.137 - 139.</w:t>
      </w:r>
    </w:p>
  </w:footnote>
  <w:footnote w:id="13">
    <w:p w:rsidR="00461E9D" w:rsidRDefault="00CC1557" w:rsidP="00CC1557">
      <w:pPr>
        <w:pStyle w:val="a3"/>
        <w:jc w:val="both"/>
      </w:pPr>
      <w:r w:rsidRPr="006D231F">
        <w:rPr>
          <w:rStyle w:val="a5"/>
          <w:color w:val="000000"/>
        </w:rPr>
        <w:footnoteRef/>
      </w:r>
      <w:r w:rsidRPr="006D231F">
        <w:rPr>
          <w:color w:val="000000"/>
        </w:rPr>
        <w:t xml:space="preserve"> Жуйков В.М. Применение судами Конституции Российской Федерации // В кн. Комментарий российского законодательства. М., 1995. С. 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FA6" w:rsidRDefault="007E7FA6" w:rsidP="00CC1557">
    <w:pPr>
      <w:pStyle w:val="a6"/>
      <w:framePr w:wrap="around" w:vAnchor="text" w:hAnchor="margin" w:xAlign="right" w:y="1"/>
      <w:rPr>
        <w:rStyle w:val="a8"/>
      </w:rPr>
    </w:pPr>
  </w:p>
  <w:p w:rsidR="007E7FA6" w:rsidRDefault="007E7FA6">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510B28"/>
    <w:multiLevelType w:val="hybridMultilevel"/>
    <w:tmpl w:val="6F1E40A6"/>
    <w:lvl w:ilvl="0" w:tplc="8CEA6B92">
      <w:start w:val="1"/>
      <w:numFmt w:val="decimal"/>
      <w:lvlText w:val="%1."/>
      <w:lvlJc w:val="left"/>
      <w:pPr>
        <w:tabs>
          <w:tab w:val="num" w:pos="720"/>
        </w:tabs>
        <w:ind w:left="72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71A069F"/>
    <w:multiLevelType w:val="hybridMultilevel"/>
    <w:tmpl w:val="4934A49A"/>
    <w:lvl w:ilvl="0" w:tplc="5428D5E0">
      <w:start w:val="1"/>
      <w:numFmt w:val="bullet"/>
      <w:lvlText w:val=""/>
      <w:lvlJc w:val="left"/>
      <w:pPr>
        <w:tabs>
          <w:tab w:val="num" w:pos="720"/>
        </w:tabs>
        <w:ind w:left="720" w:hanging="360"/>
      </w:pPr>
      <w:rPr>
        <w:rFonts w:ascii="Symbol" w:hAnsi="Symbol" w:hint="default"/>
        <w:sz w:val="20"/>
      </w:rPr>
    </w:lvl>
    <w:lvl w:ilvl="1" w:tplc="90A23F96" w:tentative="1">
      <w:start w:val="1"/>
      <w:numFmt w:val="bullet"/>
      <w:lvlText w:val="o"/>
      <w:lvlJc w:val="left"/>
      <w:pPr>
        <w:tabs>
          <w:tab w:val="num" w:pos="1440"/>
        </w:tabs>
        <w:ind w:left="1440" w:hanging="360"/>
      </w:pPr>
      <w:rPr>
        <w:rFonts w:ascii="Courier New" w:hAnsi="Courier New" w:hint="default"/>
        <w:sz w:val="20"/>
      </w:rPr>
    </w:lvl>
    <w:lvl w:ilvl="2" w:tplc="D21AACB0" w:tentative="1">
      <w:start w:val="1"/>
      <w:numFmt w:val="bullet"/>
      <w:lvlText w:val=""/>
      <w:lvlJc w:val="left"/>
      <w:pPr>
        <w:tabs>
          <w:tab w:val="num" w:pos="2160"/>
        </w:tabs>
        <w:ind w:left="2160" w:hanging="360"/>
      </w:pPr>
      <w:rPr>
        <w:rFonts w:ascii="Wingdings" w:hAnsi="Wingdings" w:hint="default"/>
        <w:sz w:val="20"/>
      </w:rPr>
    </w:lvl>
    <w:lvl w:ilvl="3" w:tplc="6E04F5EA" w:tentative="1">
      <w:start w:val="1"/>
      <w:numFmt w:val="bullet"/>
      <w:lvlText w:val=""/>
      <w:lvlJc w:val="left"/>
      <w:pPr>
        <w:tabs>
          <w:tab w:val="num" w:pos="2880"/>
        </w:tabs>
        <w:ind w:left="2880" w:hanging="360"/>
      </w:pPr>
      <w:rPr>
        <w:rFonts w:ascii="Wingdings" w:hAnsi="Wingdings" w:hint="default"/>
        <w:sz w:val="20"/>
      </w:rPr>
    </w:lvl>
    <w:lvl w:ilvl="4" w:tplc="955EA402" w:tentative="1">
      <w:start w:val="1"/>
      <w:numFmt w:val="bullet"/>
      <w:lvlText w:val=""/>
      <w:lvlJc w:val="left"/>
      <w:pPr>
        <w:tabs>
          <w:tab w:val="num" w:pos="3600"/>
        </w:tabs>
        <w:ind w:left="3600" w:hanging="360"/>
      </w:pPr>
      <w:rPr>
        <w:rFonts w:ascii="Wingdings" w:hAnsi="Wingdings" w:hint="default"/>
        <w:sz w:val="20"/>
      </w:rPr>
    </w:lvl>
    <w:lvl w:ilvl="5" w:tplc="815406E4" w:tentative="1">
      <w:start w:val="1"/>
      <w:numFmt w:val="bullet"/>
      <w:lvlText w:val=""/>
      <w:lvlJc w:val="left"/>
      <w:pPr>
        <w:tabs>
          <w:tab w:val="num" w:pos="4320"/>
        </w:tabs>
        <w:ind w:left="4320" w:hanging="360"/>
      </w:pPr>
      <w:rPr>
        <w:rFonts w:ascii="Wingdings" w:hAnsi="Wingdings" w:hint="default"/>
        <w:sz w:val="20"/>
      </w:rPr>
    </w:lvl>
    <w:lvl w:ilvl="6" w:tplc="D1C65186" w:tentative="1">
      <w:start w:val="1"/>
      <w:numFmt w:val="bullet"/>
      <w:lvlText w:val=""/>
      <w:lvlJc w:val="left"/>
      <w:pPr>
        <w:tabs>
          <w:tab w:val="num" w:pos="5040"/>
        </w:tabs>
        <w:ind w:left="5040" w:hanging="360"/>
      </w:pPr>
      <w:rPr>
        <w:rFonts w:ascii="Wingdings" w:hAnsi="Wingdings" w:hint="default"/>
        <w:sz w:val="20"/>
      </w:rPr>
    </w:lvl>
    <w:lvl w:ilvl="7" w:tplc="FF9CBBF8" w:tentative="1">
      <w:start w:val="1"/>
      <w:numFmt w:val="bullet"/>
      <w:lvlText w:val=""/>
      <w:lvlJc w:val="left"/>
      <w:pPr>
        <w:tabs>
          <w:tab w:val="num" w:pos="5760"/>
        </w:tabs>
        <w:ind w:left="5760" w:hanging="360"/>
      </w:pPr>
      <w:rPr>
        <w:rFonts w:ascii="Wingdings" w:hAnsi="Wingdings" w:hint="default"/>
        <w:sz w:val="20"/>
      </w:rPr>
    </w:lvl>
    <w:lvl w:ilvl="8" w:tplc="C2E2DEA6" w:tentative="1">
      <w:start w:val="1"/>
      <w:numFmt w:val="bullet"/>
      <w:lvlText w:val=""/>
      <w:lvlJc w:val="left"/>
      <w:pPr>
        <w:tabs>
          <w:tab w:val="num" w:pos="6480"/>
        </w:tabs>
        <w:ind w:left="6480" w:hanging="360"/>
      </w:pPr>
      <w:rPr>
        <w:rFonts w:ascii="Wingdings" w:hAnsi="Wingdings" w:hint="default"/>
        <w:sz w:val="20"/>
      </w:rPr>
    </w:lvl>
  </w:abstractNum>
  <w:abstractNum w:abstractNumId="2">
    <w:nsid w:val="184C422E"/>
    <w:multiLevelType w:val="hybridMultilevel"/>
    <w:tmpl w:val="4754F8D6"/>
    <w:lvl w:ilvl="0" w:tplc="E9DAF742">
      <w:start w:val="1"/>
      <w:numFmt w:val="bullet"/>
      <w:lvlText w:val=""/>
      <w:lvlJc w:val="left"/>
      <w:pPr>
        <w:tabs>
          <w:tab w:val="num" w:pos="720"/>
        </w:tabs>
        <w:ind w:left="720" w:hanging="360"/>
      </w:pPr>
      <w:rPr>
        <w:rFonts w:ascii="Symbol" w:hAnsi="Symbol" w:hint="default"/>
        <w:sz w:val="20"/>
      </w:rPr>
    </w:lvl>
    <w:lvl w:ilvl="1" w:tplc="342A7CFA" w:tentative="1">
      <w:start w:val="1"/>
      <w:numFmt w:val="bullet"/>
      <w:lvlText w:val="o"/>
      <w:lvlJc w:val="left"/>
      <w:pPr>
        <w:tabs>
          <w:tab w:val="num" w:pos="1440"/>
        </w:tabs>
        <w:ind w:left="1440" w:hanging="360"/>
      </w:pPr>
      <w:rPr>
        <w:rFonts w:ascii="Courier New" w:hAnsi="Courier New" w:hint="default"/>
        <w:sz w:val="20"/>
      </w:rPr>
    </w:lvl>
    <w:lvl w:ilvl="2" w:tplc="DEBA0E6A" w:tentative="1">
      <w:start w:val="1"/>
      <w:numFmt w:val="bullet"/>
      <w:lvlText w:val=""/>
      <w:lvlJc w:val="left"/>
      <w:pPr>
        <w:tabs>
          <w:tab w:val="num" w:pos="2160"/>
        </w:tabs>
        <w:ind w:left="2160" w:hanging="360"/>
      </w:pPr>
      <w:rPr>
        <w:rFonts w:ascii="Wingdings" w:hAnsi="Wingdings" w:hint="default"/>
        <w:sz w:val="20"/>
      </w:rPr>
    </w:lvl>
    <w:lvl w:ilvl="3" w:tplc="447CC0B4" w:tentative="1">
      <w:start w:val="1"/>
      <w:numFmt w:val="bullet"/>
      <w:lvlText w:val=""/>
      <w:lvlJc w:val="left"/>
      <w:pPr>
        <w:tabs>
          <w:tab w:val="num" w:pos="2880"/>
        </w:tabs>
        <w:ind w:left="2880" w:hanging="360"/>
      </w:pPr>
      <w:rPr>
        <w:rFonts w:ascii="Wingdings" w:hAnsi="Wingdings" w:hint="default"/>
        <w:sz w:val="20"/>
      </w:rPr>
    </w:lvl>
    <w:lvl w:ilvl="4" w:tplc="6A54937E" w:tentative="1">
      <w:start w:val="1"/>
      <w:numFmt w:val="bullet"/>
      <w:lvlText w:val=""/>
      <w:lvlJc w:val="left"/>
      <w:pPr>
        <w:tabs>
          <w:tab w:val="num" w:pos="3600"/>
        </w:tabs>
        <w:ind w:left="3600" w:hanging="360"/>
      </w:pPr>
      <w:rPr>
        <w:rFonts w:ascii="Wingdings" w:hAnsi="Wingdings" w:hint="default"/>
        <w:sz w:val="20"/>
      </w:rPr>
    </w:lvl>
    <w:lvl w:ilvl="5" w:tplc="DDEC612A" w:tentative="1">
      <w:start w:val="1"/>
      <w:numFmt w:val="bullet"/>
      <w:lvlText w:val=""/>
      <w:lvlJc w:val="left"/>
      <w:pPr>
        <w:tabs>
          <w:tab w:val="num" w:pos="4320"/>
        </w:tabs>
        <w:ind w:left="4320" w:hanging="360"/>
      </w:pPr>
      <w:rPr>
        <w:rFonts w:ascii="Wingdings" w:hAnsi="Wingdings" w:hint="default"/>
        <w:sz w:val="20"/>
      </w:rPr>
    </w:lvl>
    <w:lvl w:ilvl="6" w:tplc="057A7432" w:tentative="1">
      <w:start w:val="1"/>
      <w:numFmt w:val="bullet"/>
      <w:lvlText w:val=""/>
      <w:lvlJc w:val="left"/>
      <w:pPr>
        <w:tabs>
          <w:tab w:val="num" w:pos="5040"/>
        </w:tabs>
        <w:ind w:left="5040" w:hanging="360"/>
      </w:pPr>
      <w:rPr>
        <w:rFonts w:ascii="Wingdings" w:hAnsi="Wingdings" w:hint="default"/>
        <w:sz w:val="20"/>
      </w:rPr>
    </w:lvl>
    <w:lvl w:ilvl="7" w:tplc="027A60F4" w:tentative="1">
      <w:start w:val="1"/>
      <w:numFmt w:val="bullet"/>
      <w:lvlText w:val=""/>
      <w:lvlJc w:val="left"/>
      <w:pPr>
        <w:tabs>
          <w:tab w:val="num" w:pos="5760"/>
        </w:tabs>
        <w:ind w:left="5760" w:hanging="360"/>
      </w:pPr>
      <w:rPr>
        <w:rFonts w:ascii="Wingdings" w:hAnsi="Wingdings" w:hint="default"/>
        <w:sz w:val="20"/>
      </w:rPr>
    </w:lvl>
    <w:lvl w:ilvl="8" w:tplc="CC320E24"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rawingGridVerticalSpacing w:val="39"/>
  <w:displayHorizontalDrawingGridEvery w:val="0"/>
  <w:displayVertic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1557"/>
    <w:rsid w:val="000047E8"/>
    <w:rsid w:val="0004637F"/>
    <w:rsid w:val="00086B5E"/>
    <w:rsid w:val="00094523"/>
    <w:rsid w:val="001260BA"/>
    <w:rsid w:val="00130088"/>
    <w:rsid w:val="001C1DAB"/>
    <w:rsid w:val="002B1811"/>
    <w:rsid w:val="003939CC"/>
    <w:rsid w:val="003B29C3"/>
    <w:rsid w:val="00461E9D"/>
    <w:rsid w:val="00472AB9"/>
    <w:rsid w:val="00485165"/>
    <w:rsid w:val="004B4EC1"/>
    <w:rsid w:val="005F5A55"/>
    <w:rsid w:val="005F740D"/>
    <w:rsid w:val="006D231F"/>
    <w:rsid w:val="00712B30"/>
    <w:rsid w:val="007E7FA6"/>
    <w:rsid w:val="00820C11"/>
    <w:rsid w:val="00823D6F"/>
    <w:rsid w:val="008607FA"/>
    <w:rsid w:val="00860F99"/>
    <w:rsid w:val="00875AFA"/>
    <w:rsid w:val="008D6709"/>
    <w:rsid w:val="0093277C"/>
    <w:rsid w:val="00A64B7F"/>
    <w:rsid w:val="00AB07BD"/>
    <w:rsid w:val="00BD087F"/>
    <w:rsid w:val="00C35547"/>
    <w:rsid w:val="00C61E7E"/>
    <w:rsid w:val="00C77F6D"/>
    <w:rsid w:val="00C93079"/>
    <w:rsid w:val="00CB08B9"/>
    <w:rsid w:val="00CC1557"/>
    <w:rsid w:val="00CE0C4E"/>
    <w:rsid w:val="00D16AA8"/>
    <w:rsid w:val="00D27729"/>
    <w:rsid w:val="00D41D05"/>
    <w:rsid w:val="00D90C2D"/>
    <w:rsid w:val="00D974E8"/>
    <w:rsid w:val="00E1758E"/>
    <w:rsid w:val="00E53171"/>
    <w:rsid w:val="00EB08F1"/>
    <w:rsid w:val="00F16E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29BBFCD-74BC-4D89-A417-C5DE99525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557"/>
    <w:rPr>
      <w:sz w:val="24"/>
      <w:szCs w:val="24"/>
    </w:rPr>
  </w:style>
  <w:style w:type="paragraph" w:styleId="1">
    <w:name w:val="heading 1"/>
    <w:basedOn w:val="a"/>
    <w:next w:val="a"/>
    <w:link w:val="10"/>
    <w:uiPriority w:val="99"/>
    <w:qFormat/>
    <w:rsid w:val="00CC155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CC155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ConsNormal">
    <w:name w:val="ConsNormal"/>
    <w:uiPriority w:val="99"/>
    <w:rsid w:val="00CC1557"/>
    <w:pPr>
      <w:autoSpaceDE w:val="0"/>
      <w:autoSpaceDN w:val="0"/>
      <w:adjustRightInd w:val="0"/>
      <w:ind w:right="19772" w:firstLine="720"/>
    </w:pPr>
    <w:rPr>
      <w:rFonts w:ascii="Arial" w:hAnsi="Arial" w:cs="Arial"/>
      <w:sz w:val="18"/>
      <w:szCs w:val="18"/>
    </w:rPr>
  </w:style>
  <w:style w:type="paragraph" w:styleId="a3">
    <w:name w:val="footnote text"/>
    <w:aliases w:val="Текст сноски1,Текст сноски Знак Знак,Текст сноски Знак Знак Знак Знак Знак Знак Знак,Текст сноски Знак Знак Знак Знак Знак Знак Знак Знак Знак Знак Знак Знак,Текст сноски Знак Знак Знак Знак Знак Знак,Текст сноски Знак Знак Знак"/>
    <w:basedOn w:val="a"/>
    <w:link w:val="a4"/>
    <w:uiPriority w:val="99"/>
    <w:semiHidden/>
    <w:rsid w:val="00CC1557"/>
    <w:rPr>
      <w:sz w:val="20"/>
      <w:szCs w:val="20"/>
    </w:rPr>
  </w:style>
  <w:style w:type="character" w:customStyle="1" w:styleId="a4">
    <w:name w:val="Текст сноски Знак"/>
    <w:aliases w:val="Текст сноски1 Знак,Текст сноски Знак Знак Знак1,Текст сноски Знак Знак Знак Знак Знак Знак Знак Знак,Текст сноски Знак Знак Знак Знак Знак Знак Знак Знак Знак Знак Знак Знак Знак,Текст сноски Знак Знак Знак Знак Знак Знак Знак1"/>
    <w:link w:val="a3"/>
    <w:uiPriority w:val="99"/>
    <w:semiHidden/>
    <w:rPr>
      <w:sz w:val="20"/>
      <w:szCs w:val="20"/>
    </w:rPr>
  </w:style>
  <w:style w:type="character" w:styleId="a5">
    <w:name w:val="footnote reference"/>
    <w:uiPriority w:val="99"/>
    <w:semiHidden/>
    <w:rsid w:val="00CC1557"/>
    <w:rPr>
      <w:rFonts w:cs="Times New Roman"/>
      <w:vertAlign w:val="superscript"/>
    </w:rPr>
  </w:style>
  <w:style w:type="paragraph" w:styleId="a6">
    <w:name w:val="header"/>
    <w:basedOn w:val="a"/>
    <w:link w:val="a7"/>
    <w:uiPriority w:val="99"/>
    <w:rsid w:val="00CC1557"/>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CC1557"/>
    <w:rPr>
      <w:rFonts w:cs="Times New Roman"/>
    </w:rPr>
  </w:style>
  <w:style w:type="paragraph" w:styleId="21">
    <w:name w:val="Body Text Indent 2"/>
    <w:basedOn w:val="a"/>
    <w:link w:val="22"/>
    <w:uiPriority w:val="99"/>
    <w:rsid w:val="00CC1557"/>
    <w:pPr>
      <w:autoSpaceDE w:val="0"/>
      <w:autoSpaceDN w:val="0"/>
      <w:adjustRightInd w:val="0"/>
      <w:ind w:firstLine="708"/>
      <w:jc w:val="both"/>
    </w:pPr>
    <w:rPr>
      <w:color w:val="000000"/>
      <w:sz w:val="27"/>
      <w:szCs w:val="22"/>
    </w:rPr>
  </w:style>
  <w:style w:type="character" w:customStyle="1" w:styleId="22">
    <w:name w:val="Основной текст с отступом 2 Знак"/>
    <w:link w:val="21"/>
    <w:uiPriority w:val="99"/>
    <w:semiHidden/>
    <w:rPr>
      <w:sz w:val="24"/>
      <w:szCs w:val="24"/>
    </w:rPr>
  </w:style>
  <w:style w:type="paragraph" w:styleId="a9">
    <w:name w:val="Normal (Web)"/>
    <w:basedOn w:val="a"/>
    <w:uiPriority w:val="99"/>
    <w:rsid w:val="00CC1557"/>
    <w:pPr>
      <w:spacing w:before="100" w:beforeAutospacing="1" w:after="100" w:afterAutospacing="1"/>
    </w:pPr>
    <w:rPr>
      <w:rFonts w:ascii="Arial Unicode MS" w:eastAsia="Arial Unicode MS" w:hAnsi="Arial Unicode MS" w:cs="Arial Unicode MS"/>
    </w:rPr>
  </w:style>
  <w:style w:type="paragraph" w:styleId="aa">
    <w:name w:val="footer"/>
    <w:basedOn w:val="a"/>
    <w:link w:val="ab"/>
    <w:uiPriority w:val="99"/>
    <w:rsid w:val="00CC1557"/>
    <w:pPr>
      <w:tabs>
        <w:tab w:val="center" w:pos="4677"/>
        <w:tab w:val="right" w:pos="9355"/>
      </w:tabs>
    </w:pPr>
  </w:style>
  <w:style w:type="character" w:customStyle="1" w:styleId="ab">
    <w:name w:val="Ниж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3483</Words>
  <Characters>19858</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Судебный надзор Российской Федерации</vt:lpstr>
    </vt:vector>
  </TitlesOfParts>
  <Company>Архангельский ЦГМС-Р</Company>
  <LinksUpToDate>false</LinksUpToDate>
  <CharactersWithSpaces>23295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Судебный надзор Российской Федерации</dc:title>
  <dc:subject/>
  <dc:creator>ОПО</dc:creator>
  <cp:keywords/>
  <dc:description/>
  <cp:lastModifiedBy>admin</cp:lastModifiedBy>
  <cp:revision>2</cp:revision>
  <cp:lastPrinted>2006-02-28T10:02:00Z</cp:lastPrinted>
  <dcterms:created xsi:type="dcterms:W3CDTF">2014-03-06T17:53:00Z</dcterms:created>
  <dcterms:modified xsi:type="dcterms:W3CDTF">2014-03-06T17:53:00Z</dcterms:modified>
</cp:coreProperties>
</file>