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54" w:rsidRDefault="00E974B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до удельного периода </w:t>
      </w:r>
      <w:r>
        <w:rPr>
          <w:b/>
          <w:bCs/>
        </w:rPr>
        <w:br/>
        <w:t>1.1 Возникновение</w:t>
      </w:r>
      <w:r>
        <w:rPr>
          <w:b/>
          <w:bCs/>
        </w:rPr>
        <w:br/>
        <w:t>1.2 Правление Рогволода</w:t>
      </w:r>
      <w:r>
        <w:rPr>
          <w:b/>
          <w:bCs/>
        </w:rPr>
        <w:br/>
        <w:t>1.3 Правление Изяслава</w:t>
      </w:r>
      <w:r>
        <w:rPr>
          <w:b/>
          <w:bCs/>
        </w:rPr>
        <w:br/>
        <w:t>1.4 Правление Брячислава</w:t>
      </w:r>
      <w:r>
        <w:rPr>
          <w:b/>
          <w:bCs/>
        </w:rPr>
        <w:br/>
        <w:t>1.5 Правление Всеслава</w:t>
      </w:r>
      <w:r>
        <w:rPr>
          <w:b/>
          <w:bCs/>
        </w:rPr>
        <w:br/>
      </w:r>
      <w:r>
        <w:br/>
      </w:r>
      <w:r>
        <w:rPr>
          <w:b/>
          <w:bCs/>
        </w:rPr>
        <w:t>2 Удельный период</w:t>
      </w:r>
      <w:r>
        <w:br/>
      </w:r>
      <w:r>
        <w:rPr>
          <w:b/>
          <w:bCs/>
        </w:rPr>
        <w:t>3 Князья до удельного периода</w:t>
      </w:r>
      <w:r>
        <w:br/>
      </w:r>
      <w:r>
        <w:rPr>
          <w:b/>
          <w:bCs/>
        </w:rPr>
        <w:t>Список литературы</w:t>
      </w:r>
    </w:p>
    <w:p w:rsidR="00CC1754" w:rsidRDefault="00E974B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C1754" w:rsidRDefault="00E974B3">
      <w:pPr>
        <w:pStyle w:val="a3"/>
      </w:pPr>
      <w:r>
        <w:t>Полоцкая земля (нач. IX в. — нач. XV в.), средневековое государство в Восточной Европе, земля в составе Руси и Великого княжества Литовского. Столица Полоцк.</w:t>
      </w:r>
    </w:p>
    <w:p w:rsidR="00CC1754" w:rsidRDefault="00E974B3">
      <w:pPr>
        <w:pStyle w:val="21"/>
        <w:pageBreakBefore/>
        <w:numPr>
          <w:ilvl w:val="0"/>
          <w:numId w:val="0"/>
        </w:numPr>
      </w:pPr>
      <w:r>
        <w:t xml:space="preserve">1. История до удельного периода </w:t>
      </w:r>
    </w:p>
    <w:p w:rsidR="00CC1754" w:rsidRDefault="00E974B3">
      <w:pPr>
        <w:pStyle w:val="31"/>
        <w:numPr>
          <w:ilvl w:val="0"/>
          <w:numId w:val="0"/>
        </w:numPr>
      </w:pPr>
      <w:r>
        <w:t>1.1. Возникновение</w:t>
      </w:r>
    </w:p>
    <w:p w:rsidR="00CC1754" w:rsidRDefault="00E974B3">
      <w:pPr>
        <w:pStyle w:val="a3"/>
      </w:pPr>
      <w:r>
        <w:t>Возникла не позднее 1-ой пол. IX век на землях кривичей в среднем течении Западной Двины с центром в Полоцке. Возникновение связывается с началом функционирования международного торгового пути, т. н. «Пути из варяг в греки». Впервые косвенно упоминается в 862/867 г., когда киевский князь Аскольд совершил нападение на Полоцк</w:t>
      </w:r>
      <w:r>
        <w:rPr>
          <w:position w:val="10"/>
        </w:rPr>
        <w:t>[1][2]</w:t>
      </w:r>
      <w:r>
        <w:t>. Попала в зависимость от Руси при вел.кн. киевском Олеге, но сохраняла собственных князей подчиненных ему.</w:t>
      </w:r>
    </w:p>
    <w:p w:rsidR="00CC1754" w:rsidRDefault="00E974B3">
      <w:pPr>
        <w:pStyle w:val="31"/>
        <w:numPr>
          <w:ilvl w:val="0"/>
          <w:numId w:val="0"/>
        </w:numPr>
      </w:pPr>
      <w:r>
        <w:t>1.2. Правление Рогволода</w:t>
      </w:r>
    </w:p>
    <w:p w:rsidR="00CC1754" w:rsidRDefault="00E974B3">
      <w:pPr>
        <w:pStyle w:val="a3"/>
      </w:pPr>
      <w:r>
        <w:t>Освободилась от зависимости в правление Святослава, при первом известном по имени полоцком князе — Рогволоде, упомянутом лишь в 978 г., но начавший править вероятно с 945—947 гг. Рогволод вел независимую политику пытаясь лавировать между интересами Новгорода и Киева. В 978 г. Рогволод заключил союз с Ярополком, но был убит Владимиром, дочь Рогволода — Рогнеда, принуждена была стать второй женой Владимира, а Полоцкая земля, как её приданое, была снова включена в состав Руси.</w:t>
      </w:r>
    </w:p>
    <w:p w:rsidR="00CC1754" w:rsidRDefault="00E974B3">
      <w:pPr>
        <w:pStyle w:val="31"/>
        <w:numPr>
          <w:ilvl w:val="0"/>
          <w:numId w:val="0"/>
        </w:numPr>
      </w:pPr>
      <w:r>
        <w:t>1.3. Правление Изяслава</w:t>
      </w:r>
    </w:p>
    <w:p w:rsidR="00CC1754" w:rsidRDefault="00E974B3">
      <w:pPr>
        <w:pStyle w:val="a3"/>
      </w:pPr>
      <w:r>
        <w:t>В 986 г. Владимир развелся с Рогнедью и Полоцкая земля была передана её сыну Изяславу, который однако прожил недолго и оставил после себя двух малолетних сыновей. Один из его сыновей умер в детстве, а второй — Брячислав, был полоцким князем до 1044 г.</w:t>
      </w:r>
    </w:p>
    <w:p w:rsidR="00CC1754" w:rsidRDefault="00E974B3">
      <w:pPr>
        <w:pStyle w:val="31"/>
        <w:numPr>
          <w:ilvl w:val="0"/>
          <w:numId w:val="0"/>
        </w:numPr>
      </w:pPr>
      <w:r>
        <w:t>1.4. Правление Брячислава</w:t>
      </w:r>
    </w:p>
    <w:p w:rsidR="00CC1754" w:rsidRDefault="00E974B3">
      <w:pPr>
        <w:pStyle w:val="a3"/>
      </w:pPr>
      <w:r>
        <w:t>Брячислав вёл борьбу с Ярославом, окончившуюся миром, расширил пределы Полоцкой земли — были присоединены Витебск, Усвят, возможно Минск, часть земель латгалов и литовцев. Брячиславу наследовал его сын Всеслав.</w:t>
      </w:r>
    </w:p>
    <w:p w:rsidR="00CC1754" w:rsidRDefault="00E974B3">
      <w:pPr>
        <w:pStyle w:val="31"/>
        <w:numPr>
          <w:ilvl w:val="0"/>
          <w:numId w:val="0"/>
        </w:numPr>
      </w:pPr>
      <w:r>
        <w:t>1.5. Правление Всеслава</w:t>
      </w:r>
    </w:p>
    <w:p w:rsidR="00CC1754" w:rsidRDefault="00E974B3">
      <w:pPr>
        <w:pStyle w:val="a3"/>
      </w:pPr>
      <w:r>
        <w:t>При его сыне, Всеславе, Полоцкая земля достигла наибольшего расцвета и площади, при нём были присоединены земли литовцев, латгалов, селов, ливов, земгалов и куршей, Полоцкая земля получила выход к Балтийскому морю.</w:t>
      </w:r>
    </w:p>
    <w:p w:rsidR="00CC1754" w:rsidRDefault="00E974B3">
      <w:pPr>
        <w:pStyle w:val="21"/>
        <w:pageBreakBefore/>
        <w:numPr>
          <w:ilvl w:val="0"/>
          <w:numId w:val="0"/>
        </w:numPr>
      </w:pPr>
      <w:r>
        <w:t>2. Удельный период</w:t>
      </w:r>
    </w:p>
    <w:p w:rsidR="00CC1754" w:rsidRDefault="00E974B3">
      <w:pPr>
        <w:pStyle w:val="a3"/>
      </w:pPr>
      <w:r>
        <w:t>После смерти Вселава Полоцкая земля раздробилась на 6 уделов между его сыновьями — Полоцкий, Минский, Друцкий, Изяславльский, Виленский (?) и Витебский. Несмотря на усобицы сохранялось единство Полоцкой земли, так как удельные князья стремились сесть на княжение в Полоцке. Сохранялись тесные связи Полоцка с Витебском, Минском и Друцком — князья которых сменяли друг друга на полоцком престоле. Во внешней политике князья уделов Полоцкой земли выступали вместе. В 1106 г. они выступили в совместный поход против земгалов, а в 1127 г. совместно отказались участвовать в походе вел.кн. киевского Мстислава Владимировича против кочевников, за это в 1129 г. Давыд, Ростислав, Святослав и два Рогволодовича — Василий и Иван, вместе с семьями были сосланы в Византию.</w:t>
      </w:r>
    </w:p>
    <w:p w:rsidR="00CC1754" w:rsidRDefault="00E974B3">
      <w:pPr>
        <w:pStyle w:val="a3"/>
      </w:pPr>
      <w:r>
        <w:t>Вскоре после высылки полоцких князей в Византию, те из них которые избежали этого и остались в Полоцкой земле (Василько и Глебовичи) разделили её — Глебовичи получили к своему Минскому уделу Изяславль и Друцк, а Василько все оставшиеся земли. Этому двуумвирату помешали вернувшиеся в 1139 г. Василий и Иван Рогволодовичи, а также Давыдовичи. Василий Рогволодович в 1143 г. сел на полоцкий престол и с переменным успехом вёл борьбу с Глебовичами — ему удалось захватить у них Друцк, а Давыдовичам вернуть их отчину — Изяславль. Однако, Василий Рогволодович в итоге потерпел поражение от Володаря Глебовича и покинул Полоцк, где сел Всеслав Василькович. Володарь вёл борьбу с Всеславом и его братьями, однако их поддерживали смоленские князья и Володарю, первоначально одержавшему победу, пришлось отказаться от своих притязаний на Полоцк. Васильковичи в союзе с изяславльскими князьями Давыдовичами и при поддержке смоленских князей доминировали в Полоцкой земле до 1180—1185 гг. После 1180 г. Васильковичи утратили поддержку Смоленска и Глебовичи снова заняли Полоцк — в 1186 г. там уже сидел Владимир Володаревич, также минским князьям удалось выгнать Давидовичей из Изяславля и Логойска и присоединить эти земли к своему княжеству. Дальнейшая судьба Давыдовичей не известна. Таким образом, Глебовичи завладели всей Полоцкой землей, кроме Витебска и Друцка. Их доминирование продолжалось до 1222 г. когда смоленские князья захватили Полоцк. В 1232 г. ситуация изменилась — полочане участвовали в междоусобной войне смоленских князей на стороне одного из претендентов и им удалось посадить его в Смоленске, а в Полоцке сел витебский князь Брячислав Василькович. После этого, можно сказать, образовалось так называемое Полоцко-Витебское княжество, которое просуществовало до конца XIV в. С 1254 г. в Полоцке сел зять Брячислава — литовский князь Товтовил, а с 1263 г. практически вся Полоцкая земля, за исключением видимо Друцка, признавала власть вел.кн. литовского Войшелка.</w:t>
      </w:r>
    </w:p>
    <w:p w:rsidR="00CC1754" w:rsidRDefault="00E974B3">
      <w:pPr>
        <w:pStyle w:val="a3"/>
      </w:pPr>
      <w:r>
        <w:t>Единство Полоцкой земли в какой-то степени сохранялось и после вхождения её уделов в состав Великого княжества Литовского, хотя и были созданы отдельные Полоцкое, Витебское и Минское воеводства</w:t>
      </w:r>
      <w:r>
        <w:rPr>
          <w:position w:val="10"/>
        </w:rPr>
        <w:t>[3]</w:t>
      </w:r>
      <w:r>
        <w:t>.</w:t>
      </w:r>
    </w:p>
    <w:p w:rsidR="00CC1754" w:rsidRDefault="00E974B3">
      <w:pPr>
        <w:pStyle w:val="21"/>
        <w:pageBreakBefore/>
        <w:numPr>
          <w:ilvl w:val="0"/>
          <w:numId w:val="0"/>
        </w:numPr>
      </w:pPr>
      <w:r>
        <w:t>3. Князья до удельного периода</w:t>
      </w:r>
    </w:p>
    <w:p w:rsidR="00CC1754" w:rsidRDefault="00E974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945/947—978 — Рогволод Полоцкий</w:t>
      </w:r>
    </w:p>
    <w:p w:rsidR="00CC1754" w:rsidRDefault="00E974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986—1001 — Изяслав Владимирович</w:t>
      </w:r>
    </w:p>
    <w:p w:rsidR="00CC1754" w:rsidRDefault="00E974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1001—1003 — Всеслав Изяславич</w:t>
      </w:r>
    </w:p>
    <w:p w:rsidR="00CC1754" w:rsidRDefault="00E974B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1003—1044 — Брячислав Изяславич</w:t>
      </w:r>
    </w:p>
    <w:p w:rsidR="00CC1754" w:rsidRDefault="00E974B3">
      <w:pPr>
        <w:pStyle w:val="a3"/>
        <w:numPr>
          <w:ilvl w:val="0"/>
          <w:numId w:val="2"/>
        </w:numPr>
        <w:tabs>
          <w:tab w:val="left" w:pos="707"/>
        </w:tabs>
      </w:pPr>
      <w:r>
        <w:t>1044—1101 — Всеслав Брячиславич</w:t>
      </w:r>
    </w:p>
    <w:p w:rsidR="00CC1754" w:rsidRDefault="00E974B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C1754" w:rsidRDefault="00E974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ПСРЛ. Т.2 Никоновская летопись. М., 1961. С.9.]</w:t>
      </w:r>
    </w:p>
    <w:p w:rsidR="00CC1754" w:rsidRDefault="00E974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Татищев В. История российская. Т.2. М.; Л., 1962. С.33.</w:t>
      </w:r>
    </w:p>
    <w:p w:rsidR="00CC1754" w:rsidRDefault="00E974B3">
      <w:pPr>
        <w:pStyle w:val="a3"/>
        <w:numPr>
          <w:ilvl w:val="0"/>
          <w:numId w:val="1"/>
        </w:numPr>
        <w:tabs>
          <w:tab w:val="left" w:pos="707"/>
        </w:tabs>
      </w:pPr>
      <w:r>
        <w:t>Варонін, В. Полаччына і палачане ў нацыянальна-культурным і рэлігійным жыцці Вялікага Княства Літоўскага першай паловы XVI ст. / В. Варонін // Białoruskie Zeszyty Historyczne. — nr 17</w:t>
      </w:r>
    </w:p>
    <w:p w:rsidR="00CC1754" w:rsidRDefault="00E974B3">
      <w:pPr>
        <w:pStyle w:val="a3"/>
        <w:spacing w:after="0"/>
      </w:pPr>
      <w:r>
        <w:t>Источник: http://ru.wikipedia.org/wiki/Полоцкая_земля</w:t>
      </w:r>
      <w:bookmarkStart w:id="0" w:name="_GoBack"/>
      <w:bookmarkEnd w:id="0"/>
    </w:p>
    <w:sectPr w:rsidR="00CC17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4B3"/>
    <w:rsid w:val="002461B0"/>
    <w:rsid w:val="00CC1754"/>
    <w:rsid w:val="00E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4FC1-236D-4E19-A359-FD8B50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2014-04-07T14:14:00Z</dcterms:created>
  <dcterms:modified xsi:type="dcterms:W3CDTF">2014-04-07T14:14:00Z</dcterms:modified>
</cp:coreProperties>
</file>