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511" w:rsidRPr="00A73720" w:rsidRDefault="00181511" w:rsidP="005602CA">
      <w:pPr>
        <w:jc w:val="center"/>
        <w:rPr>
          <w:sz w:val="28"/>
          <w:szCs w:val="28"/>
        </w:rPr>
      </w:pPr>
      <w:r w:rsidRPr="00A73720">
        <w:rPr>
          <w:sz w:val="28"/>
          <w:szCs w:val="28"/>
        </w:rPr>
        <w:t>Министерство образования Российской Федерации.</w:t>
      </w:r>
    </w:p>
    <w:p w:rsidR="00181511" w:rsidRPr="00A73720" w:rsidRDefault="00181511" w:rsidP="005602CA">
      <w:pPr>
        <w:jc w:val="center"/>
        <w:rPr>
          <w:sz w:val="28"/>
          <w:szCs w:val="28"/>
        </w:rPr>
      </w:pPr>
      <w:r w:rsidRPr="00A73720">
        <w:rPr>
          <w:sz w:val="28"/>
          <w:szCs w:val="28"/>
        </w:rPr>
        <w:t>Федеральное агентство по образованию.</w:t>
      </w:r>
    </w:p>
    <w:p w:rsidR="00181511" w:rsidRPr="00A73720" w:rsidRDefault="00181511" w:rsidP="005602CA">
      <w:pPr>
        <w:jc w:val="center"/>
        <w:rPr>
          <w:sz w:val="28"/>
          <w:szCs w:val="28"/>
        </w:rPr>
      </w:pPr>
      <w:r w:rsidRPr="00A73720">
        <w:rPr>
          <w:sz w:val="28"/>
          <w:szCs w:val="28"/>
        </w:rPr>
        <w:t>ФГАОУ ВПО «Северо-Восточный Федеральный университет им. М.К. Аммосова».</w:t>
      </w:r>
    </w:p>
    <w:p w:rsidR="00181511" w:rsidRPr="00A73720" w:rsidRDefault="00181511" w:rsidP="005602CA">
      <w:pPr>
        <w:jc w:val="center"/>
        <w:rPr>
          <w:sz w:val="28"/>
          <w:szCs w:val="28"/>
        </w:rPr>
      </w:pPr>
      <w:r w:rsidRPr="00A73720">
        <w:rPr>
          <w:sz w:val="28"/>
          <w:szCs w:val="28"/>
        </w:rPr>
        <w:t>Институт физической культуры и спорта.</w:t>
      </w:r>
    </w:p>
    <w:p w:rsidR="00181511" w:rsidRPr="00A73720" w:rsidRDefault="00181511" w:rsidP="005602CA">
      <w:pPr>
        <w:jc w:val="center"/>
        <w:rPr>
          <w:sz w:val="28"/>
          <w:szCs w:val="28"/>
        </w:rPr>
      </w:pPr>
      <w:r w:rsidRPr="00A73720">
        <w:rPr>
          <w:sz w:val="28"/>
          <w:szCs w:val="28"/>
        </w:rPr>
        <w:t>Кафедра адаптивной физической культуры ИФКиС СВФУ.</w:t>
      </w:r>
    </w:p>
    <w:p w:rsidR="00181511" w:rsidRPr="00A73720" w:rsidRDefault="00181511" w:rsidP="005602CA">
      <w:pPr>
        <w:jc w:val="center"/>
        <w:rPr>
          <w:sz w:val="28"/>
          <w:szCs w:val="28"/>
        </w:rPr>
      </w:pPr>
    </w:p>
    <w:p w:rsidR="005602CA" w:rsidRDefault="005602CA" w:rsidP="005602CA">
      <w:pPr>
        <w:jc w:val="center"/>
        <w:rPr>
          <w:sz w:val="28"/>
          <w:szCs w:val="28"/>
        </w:rPr>
      </w:pPr>
    </w:p>
    <w:p w:rsidR="005602CA" w:rsidRDefault="005602CA" w:rsidP="005602CA">
      <w:pPr>
        <w:jc w:val="center"/>
        <w:rPr>
          <w:sz w:val="28"/>
          <w:szCs w:val="28"/>
        </w:rPr>
      </w:pPr>
    </w:p>
    <w:p w:rsidR="005602CA" w:rsidRDefault="005602CA" w:rsidP="005602CA">
      <w:pPr>
        <w:jc w:val="center"/>
        <w:rPr>
          <w:sz w:val="28"/>
          <w:szCs w:val="28"/>
        </w:rPr>
      </w:pPr>
    </w:p>
    <w:p w:rsidR="005602CA" w:rsidRDefault="005602CA" w:rsidP="005602CA">
      <w:pPr>
        <w:jc w:val="center"/>
        <w:rPr>
          <w:sz w:val="28"/>
          <w:szCs w:val="28"/>
        </w:rPr>
      </w:pPr>
    </w:p>
    <w:p w:rsidR="005602CA" w:rsidRDefault="005602CA" w:rsidP="005602CA">
      <w:pPr>
        <w:jc w:val="center"/>
        <w:rPr>
          <w:sz w:val="28"/>
          <w:szCs w:val="28"/>
        </w:rPr>
      </w:pPr>
    </w:p>
    <w:p w:rsidR="005602CA" w:rsidRDefault="005602CA" w:rsidP="005602CA">
      <w:pPr>
        <w:jc w:val="center"/>
        <w:rPr>
          <w:sz w:val="28"/>
          <w:szCs w:val="28"/>
        </w:rPr>
      </w:pPr>
    </w:p>
    <w:p w:rsidR="005602CA" w:rsidRDefault="005602CA" w:rsidP="005602CA">
      <w:pPr>
        <w:jc w:val="center"/>
        <w:rPr>
          <w:sz w:val="28"/>
          <w:szCs w:val="28"/>
        </w:rPr>
      </w:pPr>
    </w:p>
    <w:p w:rsidR="00E84AA8" w:rsidRPr="00C7656D" w:rsidRDefault="00181511" w:rsidP="005602CA">
      <w:pPr>
        <w:jc w:val="center"/>
        <w:rPr>
          <w:sz w:val="28"/>
          <w:szCs w:val="28"/>
        </w:rPr>
      </w:pPr>
      <w:r w:rsidRPr="00A73720">
        <w:rPr>
          <w:sz w:val="28"/>
          <w:szCs w:val="28"/>
        </w:rPr>
        <w:t>РЕФЕРАТ</w:t>
      </w:r>
    </w:p>
    <w:p w:rsidR="00181511" w:rsidRPr="00A73720" w:rsidRDefault="00181511" w:rsidP="005602CA">
      <w:pPr>
        <w:jc w:val="center"/>
        <w:rPr>
          <w:sz w:val="28"/>
          <w:szCs w:val="28"/>
        </w:rPr>
      </w:pPr>
      <w:r w:rsidRPr="00A73720">
        <w:rPr>
          <w:sz w:val="28"/>
          <w:szCs w:val="28"/>
        </w:rPr>
        <w:t>по теме «Положение инвалидов в РС (Я) за 2007 г.»</w:t>
      </w:r>
      <w:r w:rsidR="005602CA">
        <w:rPr>
          <w:sz w:val="28"/>
          <w:szCs w:val="28"/>
        </w:rPr>
        <w:t xml:space="preserve"> </w:t>
      </w:r>
      <w:r w:rsidRPr="00A73720">
        <w:rPr>
          <w:sz w:val="28"/>
          <w:szCs w:val="28"/>
        </w:rPr>
        <w:t>на основе «Государственного доклада РС (Я) «О положении инвалидов в РС (Я) в 2007 году»».</w:t>
      </w:r>
    </w:p>
    <w:p w:rsidR="00181511" w:rsidRPr="00A73720" w:rsidRDefault="00181511" w:rsidP="005602CA">
      <w:pPr>
        <w:jc w:val="center"/>
        <w:rPr>
          <w:sz w:val="28"/>
          <w:szCs w:val="28"/>
        </w:rPr>
      </w:pPr>
    </w:p>
    <w:p w:rsidR="00181511" w:rsidRPr="00A73720" w:rsidRDefault="00181511" w:rsidP="005602CA">
      <w:pPr>
        <w:ind w:left="4678"/>
        <w:jc w:val="left"/>
        <w:rPr>
          <w:sz w:val="28"/>
          <w:szCs w:val="28"/>
        </w:rPr>
      </w:pPr>
      <w:r w:rsidRPr="00A73720">
        <w:rPr>
          <w:sz w:val="28"/>
          <w:szCs w:val="28"/>
        </w:rPr>
        <w:t>Выполнил: студент ЮФ-09-06</w:t>
      </w:r>
    </w:p>
    <w:p w:rsidR="00181511" w:rsidRPr="00A73720" w:rsidRDefault="00181511" w:rsidP="005602CA">
      <w:pPr>
        <w:ind w:left="4678"/>
        <w:jc w:val="left"/>
        <w:rPr>
          <w:sz w:val="28"/>
          <w:szCs w:val="28"/>
        </w:rPr>
      </w:pPr>
      <w:r w:rsidRPr="00A73720">
        <w:rPr>
          <w:sz w:val="28"/>
          <w:szCs w:val="28"/>
        </w:rPr>
        <w:t>Ефимов Д.В.</w:t>
      </w:r>
    </w:p>
    <w:p w:rsidR="00181511" w:rsidRPr="00A73720" w:rsidRDefault="00181511" w:rsidP="005602CA">
      <w:pPr>
        <w:ind w:left="4678"/>
        <w:jc w:val="left"/>
        <w:rPr>
          <w:sz w:val="28"/>
          <w:szCs w:val="28"/>
        </w:rPr>
      </w:pPr>
      <w:r w:rsidRPr="00A73720">
        <w:rPr>
          <w:sz w:val="28"/>
          <w:szCs w:val="28"/>
        </w:rPr>
        <w:t>Проверила:</w:t>
      </w:r>
      <w:r w:rsidR="0067656F" w:rsidRPr="00A73720">
        <w:rPr>
          <w:sz w:val="28"/>
          <w:szCs w:val="28"/>
        </w:rPr>
        <w:t xml:space="preserve"> доцент ИФКиС СВФУ</w:t>
      </w:r>
    </w:p>
    <w:p w:rsidR="00181511" w:rsidRPr="00A73720" w:rsidRDefault="005D5D04" w:rsidP="005602CA">
      <w:pPr>
        <w:ind w:left="4678"/>
        <w:jc w:val="left"/>
        <w:rPr>
          <w:sz w:val="28"/>
          <w:szCs w:val="28"/>
        </w:rPr>
      </w:pPr>
      <w:r w:rsidRPr="00A73720">
        <w:rPr>
          <w:sz w:val="28"/>
          <w:szCs w:val="28"/>
        </w:rPr>
        <w:t>Сентизова М.</w:t>
      </w:r>
      <w:r w:rsidR="0043575C" w:rsidRPr="00A73720">
        <w:rPr>
          <w:sz w:val="28"/>
          <w:szCs w:val="28"/>
        </w:rPr>
        <w:t xml:space="preserve"> </w:t>
      </w:r>
      <w:r w:rsidRPr="00A73720">
        <w:rPr>
          <w:sz w:val="28"/>
          <w:szCs w:val="28"/>
        </w:rPr>
        <w:t>И.</w:t>
      </w:r>
    </w:p>
    <w:p w:rsidR="00181511" w:rsidRPr="00A73720" w:rsidRDefault="00181511" w:rsidP="005602CA">
      <w:pPr>
        <w:jc w:val="center"/>
        <w:rPr>
          <w:sz w:val="28"/>
          <w:szCs w:val="28"/>
        </w:rPr>
      </w:pPr>
    </w:p>
    <w:p w:rsidR="00181511" w:rsidRDefault="00181511" w:rsidP="005602CA">
      <w:pPr>
        <w:jc w:val="center"/>
        <w:rPr>
          <w:sz w:val="28"/>
          <w:szCs w:val="28"/>
        </w:rPr>
      </w:pPr>
    </w:p>
    <w:p w:rsidR="005602CA" w:rsidRDefault="005602CA" w:rsidP="005602CA">
      <w:pPr>
        <w:jc w:val="center"/>
        <w:rPr>
          <w:sz w:val="28"/>
          <w:szCs w:val="28"/>
        </w:rPr>
      </w:pPr>
    </w:p>
    <w:p w:rsidR="005602CA" w:rsidRDefault="005602CA" w:rsidP="005602CA">
      <w:pPr>
        <w:jc w:val="center"/>
        <w:rPr>
          <w:sz w:val="28"/>
          <w:szCs w:val="28"/>
        </w:rPr>
      </w:pPr>
    </w:p>
    <w:p w:rsidR="00181511" w:rsidRDefault="00181511" w:rsidP="005602CA">
      <w:pPr>
        <w:jc w:val="center"/>
        <w:rPr>
          <w:sz w:val="28"/>
          <w:szCs w:val="28"/>
        </w:rPr>
      </w:pPr>
      <w:r w:rsidRPr="00A73720">
        <w:rPr>
          <w:sz w:val="28"/>
          <w:szCs w:val="28"/>
        </w:rPr>
        <w:t>2010 г.</w:t>
      </w:r>
    </w:p>
    <w:p w:rsidR="005602CA" w:rsidRDefault="005602CA" w:rsidP="005602CA">
      <w:pPr>
        <w:jc w:val="center"/>
        <w:rPr>
          <w:sz w:val="28"/>
          <w:szCs w:val="28"/>
        </w:rPr>
      </w:pPr>
    </w:p>
    <w:p w:rsidR="005602CA" w:rsidRDefault="005602C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07ADA" w:rsidRDefault="00407ADA" w:rsidP="00A73720">
      <w:pPr>
        <w:ind w:firstLine="709"/>
        <w:rPr>
          <w:b/>
          <w:sz w:val="28"/>
          <w:szCs w:val="28"/>
        </w:rPr>
      </w:pPr>
      <w:r w:rsidRPr="00A73720">
        <w:rPr>
          <w:b/>
          <w:sz w:val="28"/>
          <w:szCs w:val="28"/>
        </w:rPr>
        <w:t>С</w:t>
      </w:r>
      <w:r w:rsidR="00A75285">
        <w:rPr>
          <w:b/>
          <w:sz w:val="28"/>
          <w:szCs w:val="28"/>
        </w:rPr>
        <w:t>одержание</w:t>
      </w:r>
    </w:p>
    <w:p w:rsidR="005602CA" w:rsidRPr="00A73720" w:rsidRDefault="005602CA" w:rsidP="00A73720">
      <w:pPr>
        <w:ind w:firstLine="709"/>
        <w:rPr>
          <w:sz w:val="28"/>
          <w:szCs w:val="28"/>
        </w:rPr>
      </w:pPr>
    </w:p>
    <w:p w:rsidR="00407ADA" w:rsidRPr="00A73720" w:rsidRDefault="00407ADA" w:rsidP="005602CA">
      <w:pPr>
        <w:rPr>
          <w:sz w:val="28"/>
          <w:szCs w:val="28"/>
        </w:rPr>
      </w:pPr>
      <w:r w:rsidRPr="00A73720">
        <w:rPr>
          <w:sz w:val="28"/>
          <w:szCs w:val="28"/>
        </w:rPr>
        <w:t>Вв</w:t>
      </w:r>
      <w:r w:rsidR="005602CA">
        <w:rPr>
          <w:sz w:val="28"/>
          <w:szCs w:val="28"/>
        </w:rPr>
        <w:t>едение</w:t>
      </w:r>
    </w:p>
    <w:p w:rsidR="005602CA" w:rsidRPr="005602CA" w:rsidRDefault="005602CA" w:rsidP="005602CA">
      <w:pPr>
        <w:rPr>
          <w:sz w:val="28"/>
          <w:szCs w:val="28"/>
        </w:rPr>
      </w:pPr>
      <w:r w:rsidRPr="005602CA">
        <w:rPr>
          <w:sz w:val="28"/>
          <w:szCs w:val="28"/>
        </w:rPr>
        <w:t>О положении детей-инвалидов в Республике Саха (Якутия)</w:t>
      </w:r>
    </w:p>
    <w:p w:rsidR="00407ADA" w:rsidRPr="00A73720" w:rsidRDefault="00407ADA" w:rsidP="005602CA">
      <w:pPr>
        <w:rPr>
          <w:sz w:val="28"/>
          <w:szCs w:val="28"/>
        </w:rPr>
      </w:pPr>
      <w:r w:rsidRPr="00A73720">
        <w:rPr>
          <w:sz w:val="28"/>
          <w:szCs w:val="28"/>
        </w:rPr>
        <w:t>Занятость и тру</w:t>
      </w:r>
      <w:r w:rsidR="005602CA">
        <w:rPr>
          <w:sz w:val="28"/>
          <w:szCs w:val="28"/>
        </w:rPr>
        <w:t>доустройство инвалидов в РС (Я)</w:t>
      </w:r>
    </w:p>
    <w:p w:rsidR="00407ADA" w:rsidRPr="00A73720" w:rsidRDefault="00407ADA" w:rsidP="005602CA">
      <w:pPr>
        <w:rPr>
          <w:sz w:val="28"/>
          <w:szCs w:val="28"/>
        </w:rPr>
      </w:pPr>
      <w:r w:rsidRPr="00A73720">
        <w:rPr>
          <w:sz w:val="28"/>
          <w:szCs w:val="28"/>
        </w:rPr>
        <w:t>Положение инвалидов</w:t>
      </w:r>
      <w:r w:rsidR="005602CA">
        <w:rPr>
          <w:sz w:val="28"/>
          <w:szCs w:val="28"/>
        </w:rPr>
        <w:t xml:space="preserve"> в РС (Я) на современном этапе. </w:t>
      </w:r>
      <w:r w:rsidRPr="00A73720">
        <w:rPr>
          <w:sz w:val="28"/>
          <w:szCs w:val="28"/>
        </w:rPr>
        <w:t>Направления развития комплексной системы реаб</w:t>
      </w:r>
      <w:r w:rsidR="005602CA">
        <w:rPr>
          <w:sz w:val="28"/>
          <w:szCs w:val="28"/>
        </w:rPr>
        <w:t>илитации и интеграции инвалидов</w:t>
      </w:r>
    </w:p>
    <w:p w:rsidR="005602CA" w:rsidRDefault="005602CA" w:rsidP="005602CA">
      <w:pPr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407ADA" w:rsidRPr="00A73720" w:rsidRDefault="00407ADA" w:rsidP="005602CA">
      <w:pPr>
        <w:rPr>
          <w:sz w:val="28"/>
          <w:szCs w:val="28"/>
        </w:rPr>
      </w:pPr>
      <w:r w:rsidRPr="00A73720">
        <w:rPr>
          <w:sz w:val="28"/>
          <w:szCs w:val="28"/>
        </w:rPr>
        <w:t>С</w:t>
      </w:r>
      <w:r w:rsidR="005602CA">
        <w:rPr>
          <w:sz w:val="28"/>
          <w:szCs w:val="28"/>
        </w:rPr>
        <w:t>писок использованной литературы</w:t>
      </w:r>
    </w:p>
    <w:p w:rsidR="00407ADA" w:rsidRPr="00A73720" w:rsidRDefault="00407ADA" w:rsidP="00A73720">
      <w:pPr>
        <w:ind w:firstLine="709"/>
        <w:rPr>
          <w:b/>
          <w:sz w:val="28"/>
          <w:szCs w:val="28"/>
        </w:rPr>
      </w:pPr>
    </w:p>
    <w:p w:rsidR="005602CA" w:rsidRDefault="005602CA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6F035C" w:rsidRDefault="005602CA" w:rsidP="00A73720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5602CA" w:rsidRPr="00A73720" w:rsidRDefault="005602CA" w:rsidP="00A73720">
      <w:pPr>
        <w:ind w:firstLine="709"/>
        <w:rPr>
          <w:b/>
          <w:sz w:val="28"/>
          <w:szCs w:val="28"/>
        </w:rPr>
      </w:pPr>
    </w:p>
    <w:p w:rsidR="00B4636A" w:rsidRPr="00A73720" w:rsidRDefault="00B4636A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По данным ООН, инвалиды составляют порядка 10 процентов жителей нашей планеты, и их число продолжает расти. Каждый год в России становится на миллион больше. Это, на мой взгляд, можно объяснить количеством дорожно-транспортных происшествий, хроническими заболеваниями, курением, алкоголизмом, наркоманией, ведением нездорового образа жизни.</w:t>
      </w:r>
      <w:r w:rsidR="00A73720">
        <w:rPr>
          <w:sz w:val="28"/>
          <w:szCs w:val="28"/>
        </w:rPr>
        <w:t xml:space="preserve"> </w:t>
      </w:r>
      <w:r w:rsidRPr="00A73720">
        <w:rPr>
          <w:sz w:val="28"/>
          <w:szCs w:val="28"/>
        </w:rPr>
        <w:t>За последние десятилетия их численность существенно возросла, достигнув 14 миллионов человек.</w:t>
      </w:r>
    </w:p>
    <w:p w:rsidR="00B4636A" w:rsidRPr="00A73720" w:rsidRDefault="00B4636A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Государственная социальная политика в отношении инвалидов на данный момент включает в себя широкий спектр политических, экономических мер правового и организационного порядка. Реализация этой политики в стране достигается путем создания в стране государственной системы комплексной реабилитации инвалидов.</w:t>
      </w:r>
    </w:p>
    <w:p w:rsidR="00B4636A" w:rsidRPr="00A73720" w:rsidRDefault="00B4636A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 xml:space="preserve">Защита прав и интересов инвалидов в России реализуется в соответствии с Федеральным Законом </w:t>
      </w:r>
      <w:r w:rsidRPr="00A73720">
        <w:rPr>
          <w:sz w:val="28"/>
          <w:szCs w:val="28"/>
          <w:lang w:val="en-US"/>
        </w:rPr>
        <w:t>N</w:t>
      </w:r>
      <w:r w:rsidRPr="00A73720">
        <w:rPr>
          <w:sz w:val="28"/>
          <w:szCs w:val="28"/>
        </w:rPr>
        <w:t>181-ФЗ от 24 ноября 1995 г. «О социальной защите инвалидов в Российской Федерации», в которой приоритетом служит комплексная реабилитация.</w:t>
      </w:r>
    </w:p>
    <w:p w:rsidR="00B4636A" w:rsidRPr="00A73720" w:rsidRDefault="00B4636A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Федеральный закон №122 внес кардинальные изменения в ФЗ «О социальной защите инвалидов в Российской Федерации» в целях обеспечения доступности, адресности социальных льгот каждому инвалиду.</w:t>
      </w:r>
    </w:p>
    <w:p w:rsidR="00B4636A" w:rsidRPr="00A73720" w:rsidRDefault="00B4636A" w:rsidP="00A73720">
      <w:pPr>
        <w:ind w:firstLine="709"/>
        <w:rPr>
          <w:sz w:val="28"/>
          <w:szCs w:val="28"/>
        </w:rPr>
      </w:pPr>
    </w:p>
    <w:p w:rsidR="005602CA" w:rsidRDefault="005602CA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636A" w:rsidRPr="005602CA" w:rsidRDefault="00B4636A" w:rsidP="00A73720">
      <w:pPr>
        <w:ind w:firstLine="709"/>
        <w:rPr>
          <w:b/>
          <w:sz w:val="28"/>
          <w:szCs w:val="28"/>
        </w:rPr>
      </w:pPr>
      <w:r w:rsidRPr="005602CA">
        <w:rPr>
          <w:b/>
          <w:sz w:val="28"/>
          <w:szCs w:val="28"/>
        </w:rPr>
        <w:t>О положении детей-инвал</w:t>
      </w:r>
      <w:r w:rsidR="005602CA" w:rsidRPr="005602CA">
        <w:rPr>
          <w:b/>
          <w:sz w:val="28"/>
          <w:szCs w:val="28"/>
        </w:rPr>
        <w:t>идов в Республике Саха (Якутия)</w:t>
      </w:r>
    </w:p>
    <w:p w:rsidR="005602CA" w:rsidRPr="00A73720" w:rsidRDefault="005602CA" w:rsidP="00A73720">
      <w:pPr>
        <w:ind w:firstLine="709"/>
        <w:rPr>
          <w:b/>
          <w:sz w:val="28"/>
          <w:szCs w:val="28"/>
        </w:rPr>
      </w:pPr>
    </w:p>
    <w:p w:rsidR="00B4636A" w:rsidRPr="00A73720" w:rsidRDefault="00407ADA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В условиях неблагоприятной медико-демографической ситуации по всей стране, связанной с резким снижением рождаемости и увеличением смертности</w:t>
      </w:r>
      <w:r w:rsidR="00266279" w:rsidRPr="00A73720">
        <w:rPr>
          <w:sz w:val="28"/>
          <w:szCs w:val="28"/>
        </w:rPr>
        <w:t>, сокращением средней продолжительности жизни, охрана здоровья подрастающего поколения являются одними из важнейших социально-стратегических задач государства.</w:t>
      </w:r>
    </w:p>
    <w:p w:rsidR="00266279" w:rsidRDefault="00266279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Так, в 2007 году численность детей инвалидов до 18 лет в республике составила 6428. За последние четыре года число детей-инвалидов снизилось на 5,8%.</w:t>
      </w:r>
    </w:p>
    <w:p w:rsidR="005602CA" w:rsidRPr="00A73720" w:rsidRDefault="005602CA" w:rsidP="00A73720">
      <w:pPr>
        <w:ind w:firstLine="709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3"/>
        <w:gridCol w:w="1050"/>
        <w:gridCol w:w="1050"/>
        <w:gridCol w:w="1050"/>
        <w:gridCol w:w="1050"/>
      </w:tblGrid>
      <w:tr w:rsidR="0041272E" w:rsidRPr="00A73720" w:rsidTr="007A1E79">
        <w:tc>
          <w:tcPr>
            <w:tcW w:w="1643" w:type="dxa"/>
            <w:shd w:val="clear" w:color="auto" w:fill="auto"/>
          </w:tcPr>
          <w:p w:rsidR="0041272E" w:rsidRPr="00A73720" w:rsidRDefault="0041272E" w:rsidP="005602CA"/>
        </w:tc>
        <w:tc>
          <w:tcPr>
            <w:tcW w:w="1050" w:type="dxa"/>
            <w:shd w:val="clear" w:color="auto" w:fill="auto"/>
          </w:tcPr>
          <w:p w:rsidR="0041272E" w:rsidRPr="00A73720" w:rsidRDefault="0041272E" w:rsidP="005602CA">
            <w:r w:rsidRPr="00A73720">
              <w:t>2004 год</w:t>
            </w:r>
          </w:p>
        </w:tc>
        <w:tc>
          <w:tcPr>
            <w:tcW w:w="1050" w:type="dxa"/>
            <w:shd w:val="clear" w:color="auto" w:fill="auto"/>
          </w:tcPr>
          <w:p w:rsidR="0041272E" w:rsidRPr="00A73720" w:rsidRDefault="0041272E" w:rsidP="005602CA">
            <w:r w:rsidRPr="00A73720">
              <w:t>2005 год</w:t>
            </w:r>
          </w:p>
        </w:tc>
        <w:tc>
          <w:tcPr>
            <w:tcW w:w="1050" w:type="dxa"/>
            <w:shd w:val="clear" w:color="auto" w:fill="auto"/>
          </w:tcPr>
          <w:p w:rsidR="0041272E" w:rsidRPr="00A73720" w:rsidRDefault="0041272E" w:rsidP="005602CA">
            <w:r w:rsidRPr="00A73720">
              <w:t>2006 год</w:t>
            </w:r>
          </w:p>
        </w:tc>
        <w:tc>
          <w:tcPr>
            <w:tcW w:w="1050" w:type="dxa"/>
            <w:shd w:val="clear" w:color="auto" w:fill="auto"/>
          </w:tcPr>
          <w:p w:rsidR="0041272E" w:rsidRPr="00A73720" w:rsidRDefault="0041272E" w:rsidP="005602CA">
            <w:r w:rsidRPr="00A73720">
              <w:t>2007 год</w:t>
            </w:r>
          </w:p>
        </w:tc>
      </w:tr>
      <w:tr w:rsidR="0041272E" w:rsidRPr="00A73720" w:rsidTr="007A1E79">
        <w:tc>
          <w:tcPr>
            <w:tcW w:w="1643" w:type="dxa"/>
            <w:shd w:val="clear" w:color="auto" w:fill="auto"/>
          </w:tcPr>
          <w:p w:rsidR="0041272E" w:rsidRPr="00A73720" w:rsidRDefault="0041272E" w:rsidP="005602CA">
            <w:r w:rsidRPr="00A73720">
              <w:t>Дети-инвалиды</w:t>
            </w:r>
          </w:p>
        </w:tc>
        <w:tc>
          <w:tcPr>
            <w:tcW w:w="1050" w:type="dxa"/>
            <w:shd w:val="clear" w:color="auto" w:fill="auto"/>
          </w:tcPr>
          <w:p w:rsidR="0041272E" w:rsidRPr="00A73720" w:rsidRDefault="0041272E" w:rsidP="005602CA">
            <w:r w:rsidRPr="00A73720">
              <w:t>7072</w:t>
            </w:r>
          </w:p>
        </w:tc>
        <w:tc>
          <w:tcPr>
            <w:tcW w:w="1050" w:type="dxa"/>
            <w:shd w:val="clear" w:color="auto" w:fill="auto"/>
          </w:tcPr>
          <w:p w:rsidR="0041272E" w:rsidRPr="00A73720" w:rsidRDefault="0041272E" w:rsidP="005602CA">
            <w:r w:rsidRPr="00A73720">
              <w:t>6670</w:t>
            </w:r>
          </w:p>
        </w:tc>
        <w:tc>
          <w:tcPr>
            <w:tcW w:w="1050" w:type="dxa"/>
            <w:shd w:val="clear" w:color="auto" w:fill="auto"/>
          </w:tcPr>
          <w:p w:rsidR="0041272E" w:rsidRPr="00A73720" w:rsidRDefault="0041272E" w:rsidP="005602CA">
            <w:r w:rsidRPr="00A73720">
              <w:t>6728</w:t>
            </w:r>
          </w:p>
        </w:tc>
        <w:tc>
          <w:tcPr>
            <w:tcW w:w="1050" w:type="dxa"/>
            <w:shd w:val="clear" w:color="auto" w:fill="auto"/>
          </w:tcPr>
          <w:p w:rsidR="0041272E" w:rsidRPr="00A73720" w:rsidRDefault="0041272E" w:rsidP="005602CA">
            <w:r w:rsidRPr="00A73720">
              <w:t>6428</w:t>
            </w:r>
          </w:p>
        </w:tc>
      </w:tr>
    </w:tbl>
    <w:p w:rsidR="0041272E" w:rsidRPr="00A73720" w:rsidRDefault="0041272E" w:rsidP="00A73720">
      <w:pPr>
        <w:ind w:firstLine="709"/>
        <w:rPr>
          <w:sz w:val="28"/>
          <w:szCs w:val="28"/>
        </w:rPr>
      </w:pPr>
    </w:p>
    <w:p w:rsidR="00266279" w:rsidRDefault="00164EAF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Отмечено снижение числа детей, впервые признанных инвалидами, на 11.8% по сравнению с 2006 годом.</w:t>
      </w:r>
    </w:p>
    <w:p w:rsidR="005602CA" w:rsidRPr="00A73720" w:rsidRDefault="005602CA" w:rsidP="00A73720">
      <w:pPr>
        <w:ind w:firstLine="709"/>
        <w:rPr>
          <w:sz w:val="28"/>
          <w:szCs w:val="28"/>
        </w:rPr>
      </w:pPr>
    </w:p>
    <w:p w:rsidR="008053DB" w:rsidRDefault="00E7500D" w:rsidP="00A73720">
      <w:pPr>
        <w:ind w:firstLine="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" o:spid="_x0000_i1025" type="#_x0000_t75" style="width:407.25pt;height:126pt;visibility:visible">
            <v:imagedata r:id="rId5" o:title=""/>
          </v:shape>
        </w:pict>
      </w:r>
    </w:p>
    <w:p w:rsidR="005602CA" w:rsidRPr="00A73720" w:rsidRDefault="005602CA" w:rsidP="00A73720">
      <w:pPr>
        <w:ind w:firstLine="709"/>
        <w:rPr>
          <w:sz w:val="28"/>
          <w:szCs w:val="28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4"/>
        <w:gridCol w:w="1027"/>
        <w:gridCol w:w="1168"/>
        <w:gridCol w:w="1174"/>
        <w:gridCol w:w="1552"/>
        <w:gridCol w:w="1605"/>
        <w:gridCol w:w="1468"/>
      </w:tblGrid>
      <w:tr w:rsidR="005D5D04" w:rsidRPr="00A73720" w:rsidTr="007A1E79">
        <w:trPr>
          <w:trHeight w:val="630"/>
        </w:trPr>
        <w:tc>
          <w:tcPr>
            <w:tcW w:w="794" w:type="dxa"/>
            <w:vMerge w:val="restart"/>
            <w:shd w:val="clear" w:color="auto" w:fill="auto"/>
          </w:tcPr>
          <w:p w:rsidR="005D5D04" w:rsidRPr="00A73720" w:rsidRDefault="005D5D04" w:rsidP="005602CA">
            <w:r w:rsidRPr="00A73720">
              <w:t>Год</w:t>
            </w:r>
          </w:p>
        </w:tc>
        <w:tc>
          <w:tcPr>
            <w:tcW w:w="1027" w:type="dxa"/>
            <w:vMerge w:val="restart"/>
            <w:shd w:val="clear" w:color="auto" w:fill="auto"/>
          </w:tcPr>
          <w:p w:rsidR="005D5D04" w:rsidRPr="00A73720" w:rsidRDefault="005D5D04" w:rsidP="005602CA">
            <w:r w:rsidRPr="00A73720">
              <w:t>Освиде.</w:t>
            </w:r>
          </w:p>
          <w:p w:rsidR="005D5D04" w:rsidRPr="00A73720" w:rsidRDefault="005D5D04" w:rsidP="005602CA">
            <w:r w:rsidRPr="00A73720">
              <w:t>Всего.</w:t>
            </w:r>
          </w:p>
        </w:tc>
        <w:tc>
          <w:tcPr>
            <w:tcW w:w="1168" w:type="dxa"/>
            <w:vMerge w:val="restart"/>
            <w:shd w:val="clear" w:color="auto" w:fill="auto"/>
          </w:tcPr>
          <w:p w:rsidR="005D5D04" w:rsidRPr="00A73720" w:rsidRDefault="005D5D04" w:rsidP="005602CA">
            <w:r w:rsidRPr="00A73720">
              <w:t>В т.ч. опред. Инвалид.</w:t>
            </w:r>
          </w:p>
          <w:p w:rsidR="005D5D04" w:rsidRPr="00A73720" w:rsidRDefault="005D5D04" w:rsidP="005602CA">
            <w:r w:rsidRPr="00A73720">
              <w:t>(абс. ч.)</w:t>
            </w:r>
          </w:p>
        </w:tc>
        <w:tc>
          <w:tcPr>
            <w:tcW w:w="2726" w:type="dxa"/>
            <w:gridSpan w:val="2"/>
            <w:shd w:val="clear" w:color="auto" w:fill="auto"/>
          </w:tcPr>
          <w:p w:rsidR="005D5D04" w:rsidRPr="00A73720" w:rsidRDefault="005D5D04" w:rsidP="005602CA">
            <w:r w:rsidRPr="00A73720">
              <w:t>Инвалидами не признаны.</w:t>
            </w:r>
          </w:p>
        </w:tc>
        <w:tc>
          <w:tcPr>
            <w:tcW w:w="1605" w:type="dxa"/>
            <w:vMerge w:val="restart"/>
            <w:shd w:val="clear" w:color="auto" w:fill="auto"/>
          </w:tcPr>
          <w:p w:rsidR="005D5D04" w:rsidRPr="00A73720" w:rsidRDefault="005D5D04" w:rsidP="005602CA">
            <w:r w:rsidRPr="00A73720">
              <w:t>Признаны инвалидами (абс. ч.)</w:t>
            </w:r>
          </w:p>
        </w:tc>
        <w:tc>
          <w:tcPr>
            <w:tcW w:w="1468" w:type="dxa"/>
            <w:vMerge w:val="restart"/>
            <w:shd w:val="clear" w:color="auto" w:fill="auto"/>
          </w:tcPr>
          <w:p w:rsidR="005D5D04" w:rsidRPr="00A73720" w:rsidRDefault="005D5D04" w:rsidP="005602CA">
            <w:r w:rsidRPr="00A73720">
              <w:t>Уровень инвалидности (на 10 тыс. дет. нас-ия)</w:t>
            </w:r>
          </w:p>
        </w:tc>
      </w:tr>
      <w:tr w:rsidR="005D5D04" w:rsidRPr="00A73720" w:rsidTr="007A1E79">
        <w:trPr>
          <w:trHeight w:val="465"/>
        </w:trPr>
        <w:tc>
          <w:tcPr>
            <w:tcW w:w="794" w:type="dxa"/>
            <w:vMerge/>
            <w:shd w:val="clear" w:color="auto" w:fill="auto"/>
          </w:tcPr>
          <w:p w:rsidR="005D5D04" w:rsidRPr="00A73720" w:rsidRDefault="005D5D04" w:rsidP="005602CA"/>
        </w:tc>
        <w:tc>
          <w:tcPr>
            <w:tcW w:w="1027" w:type="dxa"/>
            <w:vMerge/>
            <w:shd w:val="clear" w:color="auto" w:fill="auto"/>
          </w:tcPr>
          <w:p w:rsidR="005D5D04" w:rsidRPr="00A73720" w:rsidRDefault="005D5D04" w:rsidP="005602CA"/>
        </w:tc>
        <w:tc>
          <w:tcPr>
            <w:tcW w:w="1168" w:type="dxa"/>
            <w:vMerge/>
            <w:shd w:val="clear" w:color="auto" w:fill="auto"/>
          </w:tcPr>
          <w:p w:rsidR="005D5D04" w:rsidRPr="00A73720" w:rsidRDefault="005D5D04" w:rsidP="005602CA"/>
        </w:tc>
        <w:tc>
          <w:tcPr>
            <w:tcW w:w="1174" w:type="dxa"/>
            <w:shd w:val="clear" w:color="auto" w:fill="auto"/>
          </w:tcPr>
          <w:p w:rsidR="005D5D04" w:rsidRPr="00A73720" w:rsidRDefault="005D5D04" w:rsidP="005602CA">
            <w:r w:rsidRPr="00A73720">
              <w:t>Абс ч.</w:t>
            </w:r>
          </w:p>
        </w:tc>
        <w:tc>
          <w:tcPr>
            <w:tcW w:w="1552" w:type="dxa"/>
            <w:shd w:val="clear" w:color="auto" w:fill="auto"/>
          </w:tcPr>
          <w:p w:rsidR="005D5D04" w:rsidRPr="00A73720" w:rsidRDefault="005D5D04" w:rsidP="005602CA">
            <w:r w:rsidRPr="00A73720">
              <w:t>%</w:t>
            </w:r>
          </w:p>
        </w:tc>
        <w:tc>
          <w:tcPr>
            <w:tcW w:w="1605" w:type="dxa"/>
            <w:vMerge/>
            <w:shd w:val="clear" w:color="auto" w:fill="auto"/>
          </w:tcPr>
          <w:p w:rsidR="005D5D04" w:rsidRPr="00A73720" w:rsidRDefault="005D5D04" w:rsidP="005602CA"/>
        </w:tc>
        <w:tc>
          <w:tcPr>
            <w:tcW w:w="1468" w:type="dxa"/>
            <w:vMerge/>
            <w:shd w:val="clear" w:color="auto" w:fill="auto"/>
          </w:tcPr>
          <w:p w:rsidR="005D5D04" w:rsidRPr="00A73720" w:rsidRDefault="005D5D04" w:rsidP="005602CA"/>
        </w:tc>
      </w:tr>
      <w:tr w:rsidR="00156D76" w:rsidRPr="00A73720" w:rsidTr="007A1E79">
        <w:tc>
          <w:tcPr>
            <w:tcW w:w="794" w:type="dxa"/>
            <w:shd w:val="clear" w:color="auto" w:fill="auto"/>
          </w:tcPr>
          <w:p w:rsidR="00156D76" w:rsidRPr="00A73720" w:rsidRDefault="00156D76" w:rsidP="005602CA">
            <w:r w:rsidRPr="00A73720">
              <w:t>2005</w:t>
            </w:r>
          </w:p>
        </w:tc>
        <w:tc>
          <w:tcPr>
            <w:tcW w:w="1027" w:type="dxa"/>
            <w:shd w:val="clear" w:color="auto" w:fill="auto"/>
          </w:tcPr>
          <w:p w:rsidR="00156D76" w:rsidRPr="00A73720" w:rsidRDefault="00156D76" w:rsidP="005602CA">
            <w:r w:rsidRPr="00A73720">
              <w:t>975</w:t>
            </w:r>
          </w:p>
        </w:tc>
        <w:tc>
          <w:tcPr>
            <w:tcW w:w="1168" w:type="dxa"/>
            <w:shd w:val="clear" w:color="auto" w:fill="auto"/>
          </w:tcPr>
          <w:p w:rsidR="00156D76" w:rsidRPr="00A73720" w:rsidRDefault="00156D76" w:rsidP="005602CA">
            <w:r w:rsidRPr="00A73720">
              <w:t>958</w:t>
            </w:r>
          </w:p>
        </w:tc>
        <w:tc>
          <w:tcPr>
            <w:tcW w:w="1174" w:type="dxa"/>
            <w:shd w:val="clear" w:color="auto" w:fill="auto"/>
          </w:tcPr>
          <w:p w:rsidR="00156D76" w:rsidRPr="00A73720" w:rsidRDefault="00156D76" w:rsidP="005602CA">
            <w:r w:rsidRPr="00A73720">
              <w:t>145</w:t>
            </w:r>
          </w:p>
        </w:tc>
        <w:tc>
          <w:tcPr>
            <w:tcW w:w="1552" w:type="dxa"/>
            <w:shd w:val="clear" w:color="auto" w:fill="auto"/>
          </w:tcPr>
          <w:p w:rsidR="00156D76" w:rsidRPr="00A73720" w:rsidRDefault="00156D76" w:rsidP="005602CA">
            <w:r w:rsidRPr="00A73720">
              <w:t>15,1</w:t>
            </w:r>
          </w:p>
        </w:tc>
        <w:tc>
          <w:tcPr>
            <w:tcW w:w="1605" w:type="dxa"/>
            <w:shd w:val="clear" w:color="auto" w:fill="auto"/>
          </w:tcPr>
          <w:p w:rsidR="00156D76" w:rsidRPr="00A73720" w:rsidRDefault="00156D76" w:rsidP="005602CA">
            <w:r w:rsidRPr="00A73720">
              <w:t>813</w:t>
            </w:r>
          </w:p>
        </w:tc>
        <w:tc>
          <w:tcPr>
            <w:tcW w:w="1468" w:type="dxa"/>
            <w:shd w:val="clear" w:color="auto" w:fill="auto"/>
          </w:tcPr>
          <w:p w:rsidR="00156D76" w:rsidRPr="00A73720" w:rsidRDefault="005D5D04" w:rsidP="005602CA">
            <w:r w:rsidRPr="00A73720">
              <w:t>29,3</w:t>
            </w:r>
          </w:p>
        </w:tc>
      </w:tr>
      <w:tr w:rsidR="00156D76" w:rsidRPr="00A73720" w:rsidTr="007A1E79">
        <w:tc>
          <w:tcPr>
            <w:tcW w:w="794" w:type="dxa"/>
            <w:shd w:val="clear" w:color="auto" w:fill="auto"/>
          </w:tcPr>
          <w:p w:rsidR="00156D76" w:rsidRPr="00A73720" w:rsidRDefault="00156D76" w:rsidP="005602CA">
            <w:r w:rsidRPr="00A73720">
              <w:t>2006</w:t>
            </w:r>
          </w:p>
        </w:tc>
        <w:tc>
          <w:tcPr>
            <w:tcW w:w="1027" w:type="dxa"/>
            <w:shd w:val="clear" w:color="auto" w:fill="auto"/>
          </w:tcPr>
          <w:p w:rsidR="00156D76" w:rsidRPr="00A73720" w:rsidRDefault="00156D76" w:rsidP="005602CA">
            <w:r w:rsidRPr="00A73720">
              <w:t>1044</w:t>
            </w:r>
          </w:p>
        </w:tc>
        <w:tc>
          <w:tcPr>
            <w:tcW w:w="1168" w:type="dxa"/>
            <w:shd w:val="clear" w:color="auto" w:fill="auto"/>
          </w:tcPr>
          <w:p w:rsidR="00156D76" w:rsidRPr="00A73720" w:rsidRDefault="00156D76" w:rsidP="005602CA">
            <w:r w:rsidRPr="00A73720">
              <w:t>974</w:t>
            </w:r>
          </w:p>
        </w:tc>
        <w:tc>
          <w:tcPr>
            <w:tcW w:w="1174" w:type="dxa"/>
            <w:shd w:val="clear" w:color="auto" w:fill="auto"/>
          </w:tcPr>
          <w:p w:rsidR="00156D76" w:rsidRPr="00A73720" w:rsidRDefault="00156D76" w:rsidP="005602CA">
            <w:r w:rsidRPr="00A73720">
              <w:t>131</w:t>
            </w:r>
          </w:p>
        </w:tc>
        <w:tc>
          <w:tcPr>
            <w:tcW w:w="1552" w:type="dxa"/>
            <w:shd w:val="clear" w:color="auto" w:fill="auto"/>
          </w:tcPr>
          <w:p w:rsidR="00156D76" w:rsidRPr="00A73720" w:rsidRDefault="00156D76" w:rsidP="005602CA">
            <w:r w:rsidRPr="00A73720">
              <w:t>13,4</w:t>
            </w:r>
          </w:p>
        </w:tc>
        <w:tc>
          <w:tcPr>
            <w:tcW w:w="1605" w:type="dxa"/>
            <w:shd w:val="clear" w:color="auto" w:fill="auto"/>
          </w:tcPr>
          <w:p w:rsidR="00156D76" w:rsidRPr="00A73720" w:rsidRDefault="00156D76" w:rsidP="005602CA">
            <w:r w:rsidRPr="00A73720">
              <w:t>843</w:t>
            </w:r>
          </w:p>
        </w:tc>
        <w:tc>
          <w:tcPr>
            <w:tcW w:w="1468" w:type="dxa"/>
            <w:shd w:val="clear" w:color="auto" w:fill="auto"/>
          </w:tcPr>
          <w:p w:rsidR="00156D76" w:rsidRPr="00A73720" w:rsidRDefault="005D5D04" w:rsidP="005602CA">
            <w:r w:rsidRPr="00A73720">
              <w:t>31,3</w:t>
            </w:r>
          </w:p>
        </w:tc>
      </w:tr>
      <w:tr w:rsidR="00156D76" w:rsidRPr="00A73720" w:rsidTr="007A1E79">
        <w:tc>
          <w:tcPr>
            <w:tcW w:w="794" w:type="dxa"/>
            <w:shd w:val="clear" w:color="auto" w:fill="auto"/>
          </w:tcPr>
          <w:p w:rsidR="00156D76" w:rsidRPr="00A73720" w:rsidRDefault="00156D76" w:rsidP="005602CA">
            <w:r w:rsidRPr="00A73720">
              <w:t>2007</w:t>
            </w:r>
          </w:p>
        </w:tc>
        <w:tc>
          <w:tcPr>
            <w:tcW w:w="1027" w:type="dxa"/>
            <w:shd w:val="clear" w:color="auto" w:fill="auto"/>
          </w:tcPr>
          <w:p w:rsidR="00156D76" w:rsidRPr="00A73720" w:rsidRDefault="00156D76" w:rsidP="005602CA">
            <w:r w:rsidRPr="00A73720">
              <w:t>906</w:t>
            </w:r>
          </w:p>
        </w:tc>
        <w:tc>
          <w:tcPr>
            <w:tcW w:w="1168" w:type="dxa"/>
            <w:shd w:val="clear" w:color="auto" w:fill="auto"/>
          </w:tcPr>
          <w:p w:rsidR="00156D76" w:rsidRPr="00A73720" w:rsidRDefault="00156D76" w:rsidP="005602CA">
            <w:r w:rsidRPr="00A73720">
              <w:t>886</w:t>
            </w:r>
          </w:p>
        </w:tc>
        <w:tc>
          <w:tcPr>
            <w:tcW w:w="1174" w:type="dxa"/>
            <w:shd w:val="clear" w:color="auto" w:fill="auto"/>
          </w:tcPr>
          <w:p w:rsidR="00156D76" w:rsidRPr="00A73720" w:rsidRDefault="00156D76" w:rsidP="005602CA">
            <w:r w:rsidRPr="00A73720">
              <w:t>143</w:t>
            </w:r>
          </w:p>
        </w:tc>
        <w:tc>
          <w:tcPr>
            <w:tcW w:w="1552" w:type="dxa"/>
            <w:shd w:val="clear" w:color="auto" w:fill="auto"/>
          </w:tcPr>
          <w:p w:rsidR="00156D76" w:rsidRPr="00A73720" w:rsidRDefault="00156D76" w:rsidP="005602CA">
            <w:r w:rsidRPr="00A73720">
              <w:t>16,1</w:t>
            </w:r>
          </w:p>
        </w:tc>
        <w:tc>
          <w:tcPr>
            <w:tcW w:w="1605" w:type="dxa"/>
            <w:shd w:val="clear" w:color="auto" w:fill="auto"/>
          </w:tcPr>
          <w:p w:rsidR="00156D76" w:rsidRPr="00A73720" w:rsidRDefault="00156D76" w:rsidP="005602CA">
            <w:r w:rsidRPr="00A73720">
              <w:t>743</w:t>
            </w:r>
          </w:p>
        </w:tc>
        <w:tc>
          <w:tcPr>
            <w:tcW w:w="1468" w:type="dxa"/>
            <w:shd w:val="clear" w:color="auto" w:fill="auto"/>
          </w:tcPr>
          <w:p w:rsidR="00156D76" w:rsidRPr="00A73720" w:rsidRDefault="005D5D04" w:rsidP="005602CA">
            <w:r w:rsidRPr="00A73720">
              <w:t>28,4</w:t>
            </w:r>
          </w:p>
        </w:tc>
      </w:tr>
    </w:tbl>
    <w:p w:rsidR="00156D76" w:rsidRDefault="00156D76" w:rsidP="00A73720">
      <w:pPr>
        <w:ind w:firstLine="709"/>
        <w:rPr>
          <w:sz w:val="28"/>
          <w:szCs w:val="28"/>
        </w:rPr>
      </w:pPr>
    </w:p>
    <w:p w:rsidR="005602CA" w:rsidRDefault="005602CA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64EAF" w:rsidRPr="00A73720" w:rsidRDefault="00164EAF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В структуре первичной инвалидности по возрасту больше всего инвалидов от 0 до 3-х лет – 46.0%, основной инвалидирующей патологией в этом во3расте являются врожденные аномалии и болезни нервной системы.</w:t>
      </w:r>
    </w:p>
    <w:p w:rsidR="00164EAF" w:rsidRPr="00A73720" w:rsidRDefault="00164EAF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Инвалиды в возрасте от 4-7 лет составили 18.5; в возрасте от 8-14 лет – 25.0%; в возрасте 15-17 лет – 10.5% от общего числа.</w:t>
      </w:r>
    </w:p>
    <w:p w:rsidR="00177318" w:rsidRPr="00A73720" w:rsidRDefault="00177318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Ниже представлена таблица уровня инвалидности у детей до 18-ти лет (абс.ч…, уровень на 10 тыс. детей в возрасте 0-17 лет).</w:t>
      </w:r>
    </w:p>
    <w:p w:rsidR="00177318" w:rsidRDefault="00177318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В последних 4-х столбцах справа указано процентное соотношение детей-инвалидов в возрасте до 18 лет по всей Российской Федерации:</w:t>
      </w:r>
    </w:p>
    <w:p w:rsidR="005602CA" w:rsidRPr="00A73720" w:rsidRDefault="005602CA" w:rsidP="00A73720">
      <w:pPr>
        <w:ind w:firstLine="709"/>
        <w:rPr>
          <w:sz w:val="28"/>
          <w:szCs w:val="28"/>
        </w:rPr>
      </w:pPr>
    </w:p>
    <w:tbl>
      <w:tblPr>
        <w:tblW w:w="578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"/>
        <w:gridCol w:w="868"/>
        <w:gridCol w:w="998"/>
        <w:gridCol w:w="1450"/>
        <w:gridCol w:w="1753"/>
      </w:tblGrid>
      <w:tr w:rsidR="00177318" w:rsidRPr="00A73720" w:rsidTr="005602CA">
        <w:trPr>
          <w:trHeight w:val="557"/>
        </w:trPr>
        <w:tc>
          <w:tcPr>
            <w:tcW w:w="716" w:type="dxa"/>
          </w:tcPr>
          <w:p w:rsidR="00177318" w:rsidRPr="00A73720" w:rsidRDefault="00177318" w:rsidP="005602CA">
            <w:r w:rsidRPr="00A73720">
              <w:t>Год</w:t>
            </w:r>
          </w:p>
        </w:tc>
        <w:tc>
          <w:tcPr>
            <w:tcW w:w="868" w:type="dxa"/>
          </w:tcPr>
          <w:p w:rsidR="00177318" w:rsidRPr="00A73720" w:rsidRDefault="00177318" w:rsidP="005602CA">
            <w:r w:rsidRPr="00A73720">
              <w:t>РС (Я)</w:t>
            </w:r>
          </w:p>
          <w:p w:rsidR="00177318" w:rsidRPr="00A73720" w:rsidRDefault="00177318" w:rsidP="005602CA">
            <w:r w:rsidRPr="00A73720">
              <w:t>абс. ч.</w:t>
            </w:r>
          </w:p>
        </w:tc>
        <w:tc>
          <w:tcPr>
            <w:tcW w:w="998" w:type="dxa"/>
          </w:tcPr>
          <w:p w:rsidR="00177318" w:rsidRPr="00A73720" w:rsidRDefault="00177318" w:rsidP="005602CA">
            <w:r w:rsidRPr="00A73720">
              <w:t>РС (Я)</w:t>
            </w:r>
          </w:p>
          <w:p w:rsidR="00177318" w:rsidRPr="00A73720" w:rsidRDefault="00177318" w:rsidP="005602CA">
            <w:r w:rsidRPr="00A73720">
              <w:t>уровень</w:t>
            </w:r>
          </w:p>
        </w:tc>
        <w:tc>
          <w:tcPr>
            <w:tcW w:w="1450" w:type="dxa"/>
          </w:tcPr>
          <w:p w:rsidR="00177318" w:rsidRPr="00A73720" w:rsidRDefault="00177318" w:rsidP="005602CA">
            <w:r w:rsidRPr="00A73720">
              <w:t>РФ (уровень)</w:t>
            </w:r>
          </w:p>
        </w:tc>
        <w:tc>
          <w:tcPr>
            <w:tcW w:w="1753" w:type="dxa"/>
          </w:tcPr>
          <w:p w:rsidR="00177318" w:rsidRPr="00A73720" w:rsidRDefault="00177318" w:rsidP="005602CA">
            <w:r w:rsidRPr="00A73720">
              <w:t>ДВФО (уровень)</w:t>
            </w:r>
          </w:p>
        </w:tc>
      </w:tr>
      <w:tr w:rsidR="00177318" w:rsidRPr="00A73720" w:rsidTr="005602CA">
        <w:trPr>
          <w:trHeight w:val="345"/>
        </w:trPr>
        <w:tc>
          <w:tcPr>
            <w:tcW w:w="716" w:type="dxa"/>
          </w:tcPr>
          <w:p w:rsidR="00177318" w:rsidRPr="00A73720" w:rsidRDefault="00177318" w:rsidP="005602CA">
            <w:r w:rsidRPr="00A73720">
              <w:t>2005</w:t>
            </w:r>
          </w:p>
        </w:tc>
        <w:tc>
          <w:tcPr>
            <w:tcW w:w="868" w:type="dxa"/>
          </w:tcPr>
          <w:p w:rsidR="00177318" w:rsidRPr="00A73720" w:rsidRDefault="00177318" w:rsidP="005602CA">
            <w:r w:rsidRPr="00A73720">
              <w:t>813</w:t>
            </w:r>
          </w:p>
        </w:tc>
        <w:tc>
          <w:tcPr>
            <w:tcW w:w="998" w:type="dxa"/>
          </w:tcPr>
          <w:p w:rsidR="00177318" w:rsidRPr="00A73720" w:rsidRDefault="00177318" w:rsidP="005602CA">
            <w:r w:rsidRPr="00A73720">
              <w:t>29,3</w:t>
            </w:r>
          </w:p>
        </w:tc>
        <w:tc>
          <w:tcPr>
            <w:tcW w:w="1450" w:type="dxa"/>
          </w:tcPr>
          <w:p w:rsidR="00177318" w:rsidRPr="00A73720" w:rsidRDefault="00177318" w:rsidP="005602CA">
            <w:r w:rsidRPr="00A73720">
              <w:t>28,3</w:t>
            </w:r>
          </w:p>
        </w:tc>
        <w:tc>
          <w:tcPr>
            <w:tcW w:w="1753" w:type="dxa"/>
          </w:tcPr>
          <w:p w:rsidR="00177318" w:rsidRPr="00A73720" w:rsidRDefault="00177318" w:rsidP="005602CA">
            <w:r w:rsidRPr="00A73720">
              <w:t>27,6</w:t>
            </w:r>
          </w:p>
        </w:tc>
      </w:tr>
      <w:tr w:rsidR="00177318" w:rsidRPr="00A73720" w:rsidTr="005602CA">
        <w:trPr>
          <w:trHeight w:val="555"/>
        </w:trPr>
        <w:tc>
          <w:tcPr>
            <w:tcW w:w="716" w:type="dxa"/>
          </w:tcPr>
          <w:p w:rsidR="00177318" w:rsidRPr="00A73720" w:rsidRDefault="00177318" w:rsidP="005602CA">
            <w:r w:rsidRPr="00A73720">
              <w:t>2006</w:t>
            </w:r>
          </w:p>
        </w:tc>
        <w:tc>
          <w:tcPr>
            <w:tcW w:w="868" w:type="dxa"/>
          </w:tcPr>
          <w:p w:rsidR="00177318" w:rsidRPr="00A73720" w:rsidRDefault="00177318" w:rsidP="005602CA">
            <w:r w:rsidRPr="00A73720">
              <w:t>843</w:t>
            </w:r>
          </w:p>
        </w:tc>
        <w:tc>
          <w:tcPr>
            <w:tcW w:w="998" w:type="dxa"/>
          </w:tcPr>
          <w:p w:rsidR="00177318" w:rsidRPr="00A73720" w:rsidRDefault="00177318" w:rsidP="005602CA">
            <w:r w:rsidRPr="00A73720">
              <w:t>31,3</w:t>
            </w:r>
          </w:p>
        </w:tc>
        <w:tc>
          <w:tcPr>
            <w:tcW w:w="1450" w:type="dxa"/>
          </w:tcPr>
          <w:p w:rsidR="00177318" w:rsidRPr="00A73720" w:rsidRDefault="00177318" w:rsidP="005602CA">
            <w:r w:rsidRPr="00A73720">
              <w:t>29,0</w:t>
            </w:r>
          </w:p>
        </w:tc>
        <w:tc>
          <w:tcPr>
            <w:tcW w:w="1753" w:type="dxa"/>
          </w:tcPr>
          <w:p w:rsidR="00177318" w:rsidRPr="00A73720" w:rsidRDefault="00177318" w:rsidP="005602CA">
            <w:r w:rsidRPr="00A73720">
              <w:t>30,4</w:t>
            </w:r>
          </w:p>
        </w:tc>
      </w:tr>
      <w:tr w:rsidR="00177318" w:rsidRPr="00A73720" w:rsidTr="005602CA">
        <w:trPr>
          <w:trHeight w:val="660"/>
        </w:trPr>
        <w:tc>
          <w:tcPr>
            <w:tcW w:w="716" w:type="dxa"/>
          </w:tcPr>
          <w:p w:rsidR="00177318" w:rsidRPr="00A73720" w:rsidRDefault="00177318" w:rsidP="005602CA">
            <w:r w:rsidRPr="00A73720">
              <w:t>2007</w:t>
            </w:r>
          </w:p>
        </w:tc>
        <w:tc>
          <w:tcPr>
            <w:tcW w:w="868" w:type="dxa"/>
          </w:tcPr>
          <w:p w:rsidR="00177318" w:rsidRPr="00A73720" w:rsidRDefault="00177318" w:rsidP="005602CA">
            <w:r w:rsidRPr="00A73720">
              <w:t>743</w:t>
            </w:r>
          </w:p>
        </w:tc>
        <w:tc>
          <w:tcPr>
            <w:tcW w:w="998" w:type="dxa"/>
          </w:tcPr>
          <w:p w:rsidR="00177318" w:rsidRPr="00A73720" w:rsidRDefault="00177318" w:rsidP="005602CA">
            <w:r w:rsidRPr="00A73720">
              <w:t>28,4</w:t>
            </w:r>
          </w:p>
        </w:tc>
        <w:tc>
          <w:tcPr>
            <w:tcW w:w="1450" w:type="dxa"/>
          </w:tcPr>
          <w:p w:rsidR="00177318" w:rsidRPr="00A73720" w:rsidRDefault="00177318" w:rsidP="005602CA">
            <w:r w:rsidRPr="00A73720">
              <w:t>-</w:t>
            </w:r>
          </w:p>
        </w:tc>
        <w:tc>
          <w:tcPr>
            <w:tcW w:w="1753" w:type="dxa"/>
          </w:tcPr>
          <w:p w:rsidR="00177318" w:rsidRPr="00A73720" w:rsidRDefault="00177318" w:rsidP="005602CA">
            <w:r w:rsidRPr="00A73720">
              <w:t>-</w:t>
            </w:r>
          </w:p>
        </w:tc>
      </w:tr>
    </w:tbl>
    <w:p w:rsidR="00164EAF" w:rsidRPr="00A73720" w:rsidRDefault="00164EAF" w:rsidP="00A73720">
      <w:pPr>
        <w:ind w:firstLine="709"/>
        <w:rPr>
          <w:sz w:val="28"/>
          <w:szCs w:val="28"/>
        </w:rPr>
      </w:pPr>
    </w:p>
    <w:p w:rsidR="00177318" w:rsidRPr="00A73720" w:rsidRDefault="00177318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Уровень инвалидности детского населения уменьшился с 33.0 в 2003 г. до 28.4 в 2007 г. на 10 тыс. соответствующего детского населения.</w:t>
      </w:r>
    </w:p>
    <w:p w:rsidR="00567676" w:rsidRPr="00A73720" w:rsidRDefault="00567676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В структуре инвалидности по классам болезней 1-ое место ранговое место занимают инвалиды вследствие врожденных аномалий – 30,1% в 2003 г. и 29,4% в 2007 году (РФ 0 21,0% , в 2006.);</w:t>
      </w:r>
    </w:p>
    <w:p w:rsidR="00567676" w:rsidRPr="00A73720" w:rsidRDefault="00567676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3-ое место – инвалиды вследствие болезней нервной системы – 20,6% в 2003 г., 19,7% в 2007 г. (РФ – 20,1% в 2006 г.);</w:t>
      </w:r>
    </w:p>
    <w:p w:rsidR="00567676" w:rsidRPr="00A73720" w:rsidRDefault="00567676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4-ое место – инвалиды вследствие травм, отравлений – 6,2% в 2003 г., в 2007 г. – 4,4% (РФ – 4,0% в 2006 г.).</w:t>
      </w:r>
    </w:p>
    <w:p w:rsidR="00567676" w:rsidRPr="00A73720" w:rsidRDefault="00567676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5-ое место занимают инвалиды вследствие болезней органов дыхания – 3,8% в 2003 г. и 4,1% в 2007 г. (РФ – 2,</w:t>
      </w:r>
      <w:r w:rsidR="007B4E8D" w:rsidRPr="00A73720">
        <w:rPr>
          <w:sz w:val="28"/>
          <w:szCs w:val="28"/>
        </w:rPr>
        <w:t>9% в 2006 г.).</w:t>
      </w:r>
    </w:p>
    <w:p w:rsidR="00C7656D" w:rsidRDefault="00C7656D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B4E8D" w:rsidRDefault="007B4E8D" w:rsidP="00A73720">
      <w:pPr>
        <w:ind w:firstLine="709"/>
        <w:rPr>
          <w:sz w:val="28"/>
          <w:szCs w:val="28"/>
          <w:lang w:val="en-US"/>
        </w:rPr>
      </w:pPr>
      <w:r w:rsidRPr="00A73720">
        <w:rPr>
          <w:sz w:val="28"/>
          <w:szCs w:val="28"/>
        </w:rPr>
        <w:t>ВРОЖДЕННЫЕ АНОМАЛИИ.</w:t>
      </w:r>
    </w:p>
    <w:p w:rsidR="00C7656D" w:rsidRPr="00C7656D" w:rsidRDefault="00C7656D" w:rsidP="00A73720">
      <w:pPr>
        <w:ind w:firstLine="709"/>
        <w:rPr>
          <w:sz w:val="28"/>
          <w:szCs w:val="28"/>
          <w:lang w:val="en-US"/>
        </w:rPr>
      </w:pPr>
    </w:p>
    <w:p w:rsidR="007B4E8D" w:rsidRPr="00A73720" w:rsidRDefault="007B4E8D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Врожденные аномалии в структуре инвалидности составляют занимают 1-ое место и составляют 30% от всех впервые признанных детей инвалидами.</w:t>
      </w:r>
    </w:p>
    <w:p w:rsidR="007B4E8D" w:rsidRPr="00A73720" w:rsidRDefault="007B4E8D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Наиболее часто инвалидность это следствие врожденных аномалий определяется у детей от 0 до 3-х лет, меньше всего у детей инвалидов в возрастной категории от 15 лет до 18, при этом чаще определяется у мальчиков.</w:t>
      </w:r>
    </w:p>
    <w:p w:rsidR="007B4E8D" w:rsidRPr="00A73720" w:rsidRDefault="007B4E8D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В структуре инвалидности по врожденным аномалиям первое место занимают аномалии системы кровообращения, второе – хромосомные аномалии и третье место – аномалии центральной нервной системы и органов чувств.</w:t>
      </w:r>
    </w:p>
    <w:p w:rsidR="007B4E8D" w:rsidRPr="00A73720" w:rsidRDefault="007B4E8D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Большой процент инвалидности вследствие врожденных аномалий наблюдается у детей проживающих в сельской местности.</w:t>
      </w:r>
    </w:p>
    <w:p w:rsidR="007B4E8D" w:rsidRPr="00A73720" w:rsidRDefault="007B4E8D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Исходя из этого можно сделать заключение о том, что в течение последних пяти лет снижается количество детей, признанных инвалидами.</w:t>
      </w:r>
    </w:p>
    <w:p w:rsidR="007B4E8D" w:rsidRPr="00A73720" w:rsidRDefault="007B4E8D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В структуре детской инвалидности преобладают врожденные аномалии, болезни нервной системы, психические расстройства и прочие болезни. Наибольшее число детей инвалидов в возрастной группе от 0 до 3-х лет. Количество мальчиков-инвалидов преобладает над количеством девочек-инвалидов.</w:t>
      </w:r>
    </w:p>
    <w:p w:rsidR="007B4E8D" w:rsidRPr="00A73720" w:rsidRDefault="007B4E8D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Наиболее количество детей признаются инвалидами из числа проживающих в городской и прилегающей к городской местностях.</w:t>
      </w:r>
    </w:p>
    <w:p w:rsidR="007B4E8D" w:rsidRPr="00A73720" w:rsidRDefault="0044208F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Ниже представлена таблица наглядно иллюстрирующая распределение впервые признанных инвалидами детей в возрасте до 18 лет по нозологическим формам болезней. Из этой таблицы следует что меньше всего детей-инвалидов по части болезней эндокринной системы и абсолютное лидерство состоит из детей, больных врожденными аномалиями. По моему мнению это связано с тем что в сельской местности практически нет условий для нормальной работы, там нету каких-либо промышленных предприятий, заводов и других объектов крупной промышленности, следствием чего является большой уровень алкоголизма в данных сельских местностях. Научно доказано что процент рождения детей с аномалиями значительно выше у лиц, страдающих курением, алкоголизмом и наркоманией, нежели у лиц, данными заболеваниями не охваченными.</w:t>
      </w:r>
    </w:p>
    <w:p w:rsidR="0044208F" w:rsidRPr="00A73720" w:rsidRDefault="00181511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Правительство ведет обучение детей-инвалидов в специальных (коррекционных) образовательных учреждениях, главной целью которых является социализация выпускников, которые в большинстве интегрированы в общество.</w:t>
      </w:r>
    </w:p>
    <w:p w:rsidR="00181511" w:rsidRPr="00A73720" w:rsidRDefault="00181511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Так, в 2006 г. из образовательных учреждений 1-8 видов было выпущено 214 человек. Из них 2,3% выпускников поступили в ВУЗы, 0,9% - в колледжи, 24,7% - в ПТУ, 45% трудоустроены, остальные по состоянию здоровья отправлены к родителям для дальнейшего проживания.</w:t>
      </w:r>
    </w:p>
    <w:p w:rsidR="00181511" w:rsidRPr="00A73720" w:rsidRDefault="00181511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Принято постановление Правительства РС (Я) от 17.03.2006 г. №85 «Об утверждении Порядка организации воспитания и обучения детей-инвалидов на дому, а также размерах компенсаций затрат родителей на эти цели».</w:t>
      </w:r>
    </w:p>
    <w:p w:rsidR="005602CA" w:rsidRDefault="005602CA" w:rsidP="00A73720">
      <w:pPr>
        <w:ind w:firstLine="709"/>
        <w:rPr>
          <w:b/>
          <w:sz w:val="28"/>
          <w:szCs w:val="28"/>
        </w:rPr>
      </w:pPr>
    </w:p>
    <w:p w:rsidR="005602CA" w:rsidRPr="005602CA" w:rsidRDefault="005602CA" w:rsidP="005602CA">
      <w:pPr>
        <w:ind w:firstLine="709"/>
        <w:rPr>
          <w:b/>
          <w:sz w:val="28"/>
          <w:szCs w:val="28"/>
        </w:rPr>
      </w:pPr>
      <w:r w:rsidRPr="005602CA">
        <w:rPr>
          <w:b/>
          <w:sz w:val="28"/>
          <w:szCs w:val="28"/>
        </w:rPr>
        <w:t>Занятость и трудоустройство инвалидов в РС (Я)</w:t>
      </w:r>
    </w:p>
    <w:p w:rsidR="005602CA" w:rsidRDefault="005602CA" w:rsidP="00A73720">
      <w:pPr>
        <w:ind w:firstLine="709"/>
        <w:rPr>
          <w:sz w:val="28"/>
          <w:szCs w:val="28"/>
        </w:rPr>
      </w:pPr>
    </w:p>
    <w:p w:rsidR="00833C11" w:rsidRPr="00A73720" w:rsidRDefault="00833C11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Трудовая реабилитация инвалидов, позволяющая почувствовать себя полноценным членом общества, обрести уверенность в себе, получить материальный доход являются одним из важнейших аспектов государственной политики по части социальной защиты инвалидов.</w:t>
      </w:r>
    </w:p>
    <w:p w:rsidR="00833C11" w:rsidRPr="00A73720" w:rsidRDefault="00833C11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Востребованность услуг государственной службы со стороны граждан с ограниченными возможностями постоянно растет. Комитет занятости населения при Министерстве по делам предпринимательства, развития туризма и занятости РС (Я), органы службы занятости на местах постоянно уделяют особое внимание оказанию государственных услуг в содействии трудоустройству граждан с ограниченными возможностями.</w:t>
      </w:r>
    </w:p>
    <w:p w:rsidR="00833C11" w:rsidRDefault="00833C11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Количество обращений касательно трудоустройства со стороны инвалидов постоянно растет.</w:t>
      </w:r>
    </w:p>
    <w:p w:rsidR="005602CA" w:rsidRPr="00A73720" w:rsidRDefault="005602CA" w:rsidP="00A73720">
      <w:pPr>
        <w:ind w:firstLine="709"/>
        <w:rPr>
          <w:sz w:val="28"/>
          <w:szCs w:val="28"/>
        </w:rPr>
      </w:pPr>
    </w:p>
    <w:p w:rsidR="00833C11" w:rsidRPr="00A73720" w:rsidRDefault="00E7500D" w:rsidP="00A73720">
      <w:pPr>
        <w:ind w:firstLine="709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Диаграмма 6" o:spid="_x0000_i1026" type="#_x0000_t75" style="width:312.75pt;height:163.5pt;visibility:visible">
            <v:imagedata r:id="rId6" o:title="" cropbottom="-20f"/>
            <o:lock v:ext="edit" aspectratio="f"/>
          </v:shape>
        </w:pict>
      </w:r>
    </w:p>
    <w:p w:rsidR="005602CA" w:rsidRDefault="005602CA" w:rsidP="00A73720">
      <w:pPr>
        <w:ind w:firstLine="709"/>
        <w:rPr>
          <w:sz w:val="28"/>
          <w:szCs w:val="28"/>
        </w:rPr>
      </w:pPr>
    </w:p>
    <w:p w:rsidR="00833C11" w:rsidRPr="00A73720" w:rsidRDefault="00833C11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 xml:space="preserve">За период </w:t>
      </w:r>
      <w:r w:rsidR="0041272E" w:rsidRPr="00A73720">
        <w:rPr>
          <w:sz w:val="28"/>
          <w:szCs w:val="28"/>
        </w:rPr>
        <w:t>2005-2007 гг. в органы службы занятости обратилось 3183 инвалида и лиц с ограниченными трудоспособностями.</w:t>
      </w:r>
    </w:p>
    <w:p w:rsidR="0041272E" w:rsidRPr="00A73720" w:rsidRDefault="0041272E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В том числе по итогам 2007 года за содействием в трудоустройстве в органы службы занятости обратились 1155 человек, относящиеся к категории «инвалид». Из них женщин – 493 человека, что составляет 43% от общего количества обратившихся инвалидов.</w:t>
      </w:r>
    </w:p>
    <w:p w:rsidR="0041272E" w:rsidRDefault="0041272E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Ниже представлены основные показатели деятельности органов службы занятости, чел.</w:t>
      </w:r>
    </w:p>
    <w:p w:rsidR="005602CA" w:rsidRPr="00A73720" w:rsidRDefault="005602CA" w:rsidP="00A73720">
      <w:pPr>
        <w:ind w:firstLine="709"/>
        <w:rPr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5"/>
        <w:gridCol w:w="1276"/>
        <w:gridCol w:w="851"/>
        <w:gridCol w:w="850"/>
      </w:tblGrid>
      <w:tr w:rsidR="0041272E" w:rsidRPr="00A73720" w:rsidTr="007A1E79">
        <w:tc>
          <w:tcPr>
            <w:tcW w:w="6095" w:type="dxa"/>
            <w:shd w:val="clear" w:color="auto" w:fill="auto"/>
          </w:tcPr>
          <w:p w:rsidR="0041272E" w:rsidRPr="00A73720" w:rsidRDefault="0041272E" w:rsidP="005602CA"/>
        </w:tc>
        <w:tc>
          <w:tcPr>
            <w:tcW w:w="1276" w:type="dxa"/>
            <w:shd w:val="clear" w:color="auto" w:fill="auto"/>
          </w:tcPr>
          <w:p w:rsidR="0041272E" w:rsidRPr="00A73720" w:rsidRDefault="0041272E" w:rsidP="005602CA">
            <w:r w:rsidRPr="00A73720">
              <w:t>2005 г.</w:t>
            </w:r>
          </w:p>
        </w:tc>
        <w:tc>
          <w:tcPr>
            <w:tcW w:w="851" w:type="dxa"/>
            <w:shd w:val="clear" w:color="auto" w:fill="auto"/>
          </w:tcPr>
          <w:p w:rsidR="0041272E" w:rsidRPr="00A73720" w:rsidRDefault="0041272E" w:rsidP="005602CA">
            <w:r w:rsidRPr="00A73720">
              <w:t>2006 г.</w:t>
            </w:r>
          </w:p>
        </w:tc>
        <w:tc>
          <w:tcPr>
            <w:tcW w:w="850" w:type="dxa"/>
            <w:shd w:val="clear" w:color="auto" w:fill="auto"/>
          </w:tcPr>
          <w:p w:rsidR="0041272E" w:rsidRPr="00A73720" w:rsidRDefault="0041272E" w:rsidP="005602CA">
            <w:r w:rsidRPr="00A73720">
              <w:t>2007 г.</w:t>
            </w:r>
          </w:p>
        </w:tc>
      </w:tr>
      <w:tr w:rsidR="0041272E" w:rsidRPr="00A73720" w:rsidTr="007A1E79">
        <w:tc>
          <w:tcPr>
            <w:tcW w:w="6095" w:type="dxa"/>
            <w:shd w:val="clear" w:color="auto" w:fill="auto"/>
          </w:tcPr>
          <w:p w:rsidR="0041272E" w:rsidRPr="00A73720" w:rsidRDefault="0041272E" w:rsidP="005602CA">
            <w:r w:rsidRPr="00A73720">
              <w:t>Численность инвалидов, обратившихся за содействием в поиске подходящей работы.</w:t>
            </w:r>
          </w:p>
        </w:tc>
        <w:tc>
          <w:tcPr>
            <w:tcW w:w="1276" w:type="dxa"/>
            <w:shd w:val="clear" w:color="auto" w:fill="auto"/>
          </w:tcPr>
          <w:p w:rsidR="0041272E" w:rsidRPr="00A73720" w:rsidRDefault="0041272E" w:rsidP="005602CA">
            <w:r w:rsidRPr="00A73720">
              <w:t>1013</w:t>
            </w:r>
          </w:p>
        </w:tc>
        <w:tc>
          <w:tcPr>
            <w:tcW w:w="851" w:type="dxa"/>
            <w:shd w:val="clear" w:color="auto" w:fill="auto"/>
          </w:tcPr>
          <w:p w:rsidR="0041272E" w:rsidRPr="00A73720" w:rsidRDefault="0041272E" w:rsidP="005602CA">
            <w:r w:rsidRPr="00A73720">
              <w:t>1015</w:t>
            </w:r>
          </w:p>
        </w:tc>
        <w:tc>
          <w:tcPr>
            <w:tcW w:w="850" w:type="dxa"/>
            <w:shd w:val="clear" w:color="auto" w:fill="auto"/>
          </w:tcPr>
          <w:p w:rsidR="0041272E" w:rsidRPr="00A73720" w:rsidRDefault="0041272E" w:rsidP="005602CA">
            <w:r w:rsidRPr="00A73720">
              <w:t>1155</w:t>
            </w:r>
          </w:p>
        </w:tc>
      </w:tr>
      <w:tr w:rsidR="0041272E" w:rsidRPr="00A73720" w:rsidTr="007A1E79">
        <w:tc>
          <w:tcPr>
            <w:tcW w:w="6095" w:type="dxa"/>
            <w:shd w:val="clear" w:color="auto" w:fill="auto"/>
          </w:tcPr>
          <w:p w:rsidR="0041272E" w:rsidRPr="00A73720" w:rsidRDefault="0041272E" w:rsidP="005602CA">
            <w:r w:rsidRPr="00A73720">
              <w:t>Кол-во инвалидов, трудоустроенных при содействии органов службы занятости.</w:t>
            </w:r>
          </w:p>
        </w:tc>
        <w:tc>
          <w:tcPr>
            <w:tcW w:w="1276" w:type="dxa"/>
            <w:shd w:val="clear" w:color="auto" w:fill="auto"/>
          </w:tcPr>
          <w:p w:rsidR="0041272E" w:rsidRPr="00A73720" w:rsidRDefault="0041272E" w:rsidP="005602CA">
            <w:r w:rsidRPr="00A73720">
              <w:t>579</w:t>
            </w:r>
          </w:p>
        </w:tc>
        <w:tc>
          <w:tcPr>
            <w:tcW w:w="851" w:type="dxa"/>
            <w:shd w:val="clear" w:color="auto" w:fill="auto"/>
          </w:tcPr>
          <w:p w:rsidR="0041272E" w:rsidRPr="00A73720" w:rsidRDefault="0041272E" w:rsidP="005602CA">
            <w:r w:rsidRPr="00A73720">
              <w:t>497</w:t>
            </w:r>
          </w:p>
        </w:tc>
        <w:tc>
          <w:tcPr>
            <w:tcW w:w="850" w:type="dxa"/>
            <w:shd w:val="clear" w:color="auto" w:fill="auto"/>
          </w:tcPr>
          <w:p w:rsidR="0041272E" w:rsidRPr="00A73720" w:rsidRDefault="0041272E" w:rsidP="005602CA">
            <w:r w:rsidRPr="00A73720">
              <w:t>611</w:t>
            </w:r>
          </w:p>
        </w:tc>
      </w:tr>
      <w:tr w:rsidR="0041272E" w:rsidRPr="00A73720" w:rsidTr="007A1E79">
        <w:tc>
          <w:tcPr>
            <w:tcW w:w="6095" w:type="dxa"/>
            <w:shd w:val="clear" w:color="auto" w:fill="auto"/>
          </w:tcPr>
          <w:p w:rsidR="0041272E" w:rsidRPr="00A73720" w:rsidRDefault="0041272E" w:rsidP="005602CA">
            <w:r w:rsidRPr="00A73720">
              <w:t>В том числе трудоустроенных в рамках установленной квоты.</w:t>
            </w:r>
          </w:p>
        </w:tc>
        <w:tc>
          <w:tcPr>
            <w:tcW w:w="1276" w:type="dxa"/>
            <w:shd w:val="clear" w:color="auto" w:fill="auto"/>
          </w:tcPr>
          <w:p w:rsidR="0041272E" w:rsidRPr="00A73720" w:rsidRDefault="0041272E" w:rsidP="005602CA">
            <w:r w:rsidRPr="00A73720">
              <w:t>222</w:t>
            </w:r>
          </w:p>
        </w:tc>
        <w:tc>
          <w:tcPr>
            <w:tcW w:w="851" w:type="dxa"/>
            <w:shd w:val="clear" w:color="auto" w:fill="auto"/>
          </w:tcPr>
          <w:p w:rsidR="0041272E" w:rsidRPr="00A73720" w:rsidRDefault="0041272E" w:rsidP="005602CA">
            <w:r w:rsidRPr="00A73720">
              <w:t>85</w:t>
            </w:r>
          </w:p>
        </w:tc>
        <w:tc>
          <w:tcPr>
            <w:tcW w:w="850" w:type="dxa"/>
            <w:shd w:val="clear" w:color="auto" w:fill="auto"/>
          </w:tcPr>
          <w:p w:rsidR="0041272E" w:rsidRPr="00A73720" w:rsidRDefault="0041272E" w:rsidP="005602CA">
            <w:r w:rsidRPr="00A73720">
              <w:t>119</w:t>
            </w:r>
          </w:p>
        </w:tc>
      </w:tr>
    </w:tbl>
    <w:p w:rsidR="00866D3C" w:rsidRPr="00A73720" w:rsidRDefault="00866D3C" w:rsidP="00A73720">
      <w:pPr>
        <w:ind w:firstLine="709"/>
        <w:rPr>
          <w:sz w:val="28"/>
          <w:szCs w:val="28"/>
        </w:rPr>
      </w:pPr>
    </w:p>
    <w:p w:rsidR="00866D3C" w:rsidRPr="00A73720" w:rsidRDefault="00866D3C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Из общего количества обратившихся инвалидов в 2005-2007 гг. более 50% составляет молодежь в возрасте от 16 до 29 лет.</w:t>
      </w:r>
    </w:p>
    <w:p w:rsidR="00866D3C" w:rsidRPr="00A73720" w:rsidRDefault="00866D3C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Одной из причин низкой конкурентоспособности инвалидов на рынке труда является отсутствие у них необходимой профессиональной подготовки и опыта работы.</w:t>
      </w:r>
    </w:p>
    <w:p w:rsidR="00866D3C" w:rsidRPr="00A73720" w:rsidRDefault="00866D3C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Органы службы занятости также оказывают инвалидам профориентационные услуги. За 2005-2007 гг. численность инвалидов, получивших профориентационные услуги, составила 2419 человек.</w:t>
      </w:r>
    </w:p>
    <w:p w:rsidR="00866D3C" w:rsidRPr="00A73720" w:rsidRDefault="00866D3C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В 2007 г. органы медико-социальной экспертизы рекомендовали профессиональную ориентацию и реабилитацию 701 инвалиду, из них в ПТУ по линии системы социальной защиты – 124, техникумы-интернаты по линии соц. защиты – 25, техникумы и ПТУ системы образования – 196.</w:t>
      </w:r>
    </w:p>
    <w:p w:rsidR="00866D3C" w:rsidRPr="00A73720" w:rsidRDefault="00866D3C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На обучение отправляют управления соц. защиты населения на местах на основании ИПР (индивидуальная программа реабилитации). Государственный заказ выполняется в целях профессиональной реабилитации инвалидов, т.к. данная категория населения нуждается в государственной поддержке.</w:t>
      </w:r>
      <w:r w:rsidR="005602CA">
        <w:rPr>
          <w:sz w:val="28"/>
          <w:szCs w:val="28"/>
        </w:rPr>
        <w:t xml:space="preserve"> </w:t>
      </w:r>
      <w:r w:rsidRPr="00A73720">
        <w:rPr>
          <w:sz w:val="28"/>
          <w:szCs w:val="28"/>
        </w:rPr>
        <w:t>В центре подготовка ведется по 10 специальностям, ежегодно составляются планы набора учащихся на следующий год с учетом востребованности специальностей на рынке труда.</w:t>
      </w:r>
    </w:p>
    <w:p w:rsidR="0078315F" w:rsidRPr="00A73720" w:rsidRDefault="0078315F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Ниже представлена таблица анализа востребованности выпускников лицея-центра (ГОУ «Республиканский центр-лицей профессиональной и медико-социальной реабилитации инвалидов») на рынке труда за три последних года:</w:t>
      </w:r>
    </w:p>
    <w:p w:rsidR="0078315F" w:rsidRPr="00A73720" w:rsidRDefault="0078315F" w:rsidP="00A73720">
      <w:pPr>
        <w:ind w:firstLine="709"/>
        <w:rPr>
          <w:sz w:val="28"/>
          <w:szCs w:val="28"/>
        </w:rPr>
      </w:pPr>
    </w:p>
    <w:tbl>
      <w:tblPr>
        <w:tblW w:w="59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4"/>
        <w:gridCol w:w="849"/>
        <w:gridCol w:w="849"/>
        <w:gridCol w:w="849"/>
      </w:tblGrid>
      <w:tr w:rsidR="0078315F" w:rsidRPr="00A73720" w:rsidTr="007A1E79">
        <w:trPr>
          <w:trHeight w:val="372"/>
        </w:trPr>
        <w:tc>
          <w:tcPr>
            <w:tcW w:w="3434" w:type="dxa"/>
            <w:shd w:val="clear" w:color="auto" w:fill="auto"/>
          </w:tcPr>
          <w:p w:rsidR="0078315F" w:rsidRPr="00A73720" w:rsidRDefault="0078315F" w:rsidP="005602CA"/>
        </w:tc>
        <w:tc>
          <w:tcPr>
            <w:tcW w:w="849" w:type="dxa"/>
            <w:shd w:val="clear" w:color="auto" w:fill="auto"/>
          </w:tcPr>
          <w:p w:rsidR="0078315F" w:rsidRPr="00A73720" w:rsidRDefault="0078315F" w:rsidP="005602CA">
            <w:r w:rsidRPr="00A73720">
              <w:t>2005 г</w:t>
            </w:r>
          </w:p>
        </w:tc>
        <w:tc>
          <w:tcPr>
            <w:tcW w:w="849" w:type="dxa"/>
            <w:shd w:val="clear" w:color="auto" w:fill="auto"/>
          </w:tcPr>
          <w:p w:rsidR="0078315F" w:rsidRPr="00A73720" w:rsidRDefault="0078315F" w:rsidP="005602CA">
            <w:r w:rsidRPr="00A73720">
              <w:t>2006 г</w:t>
            </w:r>
          </w:p>
        </w:tc>
        <w:tc>
          <w:tcPr>
            <w:tcW w:w="849" w:type="dxa"/>
            <w:shd w:val="clear" w:color="auto" w:fill="auto"/>
          </w:tcPr>
          <w:p w:rsidR="0078315F" w:rsidRPr="00A73720" w:rsidRDefault="0078315F" w:rsidP="005602CA">
            <w:r w:rsidRPr="00A73720">
              <w:t>2007 г</w:t>
            </w:r>
          </w:p>
        </w:tc>
      </w:tr>
      <w:tr w:rsidR="0078315F" w:rsidRPr="00A73720" w:rsidTr="007A1E79">
        <w:trPr>
          <w:trHeight w:val="372"/>
        </w:trPr>
        <w:tc>
          <w:tcPr>
            <w:tcW w:w="3434" w:type="dxa"/>
            <w:shd w:val="clear" w:color="auto" w:fill="auto"/>
          </w:tcPr>
          <w:p w:rsidR="0078315F" w:rsidRPr="00A73720" w:rsidRDefault="00FB5D0B" w:rsidP="005602CA">
            <w:r w:rsidRPr="00A73720">
              <w:t>Подготовлено выпускников</w:t>
            </w:r>
          </w:p>
        </w:tc>
        <w:tc>
          <w:tcPr>
            <w:tcW w:w="849" w:type="dxa"/>
            <w:shd w:val="clear" w:color="auto" w:fill="auto"/>
          </w:tcPr>
          <w:p w:rsidR="0078315F" w:rsidRPr="00A73720" w:rsidRDefault="0078315F" w:rsidP="005602CA">
            <w:r w:rsidRPr="00A73720">
              <w:t>92</w:t>
            </w:r>
          </w:p>
        </w:tc>
        <w:tc>
          <w:tcPr>
            <w:tcW w:w="849" w:type="dxa"/>
            <w:shd w:val="clear" w:color="auto" w:fill="auto"/>
          </w:tcPr>
          <w:p w:rsidR="0078315F" w:rsidRPr="00A73720" w:rsidRDefault="0078315F" w:rsidP="005602CA">
            <w:r w:rsidRPr="00A73720">
              <w:t>102</w:t>
            </w:r>
          </w:p>
        </w:tc>
        <w:tc>
          <w:tcPr>
            <w:tcW w:w="849" w:type="dxa"/>
            <w:shd w:val="clear" w:color="auto" w:fill="auto"/>
          </w:tcPr>
          <w:p w:rsidR="0078315F" w:rsidRPr="00A73720" w:rsidRDefault="0078315F" w:rsidP="005602CA">
            <w:r w:rsidRPr="00A73720">
              <w:t>58</w:t>
            </w:r>
          </w:p>
        </w:tc>
      </w:tr>
      <w:tr w:rsidR="0078315F" w:rsidRPr="00A73720" w:rsidTr="007A1E79">
        <w:trPr>
          <w:trHeight w:val="372"/>
        </w:trPr>
        <w:tc>
          <w:tcPr>
            <w:tcW w:w="3434" w:type="dxa"/>
            <w:shd w:val="clear" w:color="auto" w:fill="auto"/>
          </w:tcPr>
          <w:p w:rsidR="0078315F" w:rsidRPr="00A73720" w:rsidRDefault="00FB5D0B" w:rsidP="005602CA">
            <w:r w:rsidRPr="00A73720">
              <w:t>Трудоустроено по спец.-ти.</w:t>
            </w:r>
          </w:p>
        </w:tc>
        <w:tc>
          <w:tcPr>
            <w:tcW w:w="849" w:type="dxa"/>
            <w:shd w:val="clear" w:color="auto" w:fill="auto"/>
          </w:tcPr>
          <w:p w:rsidR="0078315F" w:rsidRPr="00A73720" w:rsidRDefault="0078315F" w:rsidP="005602CA">
            <w:r w:rsidRPr="00A73720">
              <w:t>24</w:t>
            </w:r>
          </w:p>
        </w:tc>
        <w:tc>
          <w:tcPr>
            <w:tcW w:w="849" w:type="dxa"/>
            <w:shd w:val="clear" w:color="auto" w:fill="auto"/>
          </w:tcPr>
          <w:p w:rsidR="0078315F" w:rsidRPr="00A73720" w:rsidRDefault="0078315F" w:rsidP="005602CA">
            <w:r w:rsidRPr="00A73720">
              <w:t>53</w:t>
            </w:r>
          </w:p>
        </w:tc>
        <w:tc>
          <w:tcPr>
            <w:tcW w:w="849" w:type="dxa"/>
            <w:shd w:val="clear" w:color="auto" w:fill="auto"/>
          </w:tcPr>
          <w:p w:rsidR="0078315F" w:rsidRPr="00A73720" w:rsidRDefault="0078315F" w:rsidP="005602CA">
            <w:r w:rsidRPr="00A73720">
              <w:t>11</w:t>
            </w:r>
          </w:p>
        </w:tc>
      </w:tr>
      <w:tr w:rsidR="0078315F" w:rsidRPr="00A73720" w:rsidTr="007A1E79">
        <w:trPr>
          <w:trHeight w:val="402"/>
        </w:trPr>
        <w:tc>
          <w:tcPr>
            <w:tcW w:w="3434" w:type="dxa"/>
            <w:shd w:val="clear" w:color="auto" w:fill="auto"/>
          </w:tcPr>
          <w:p w:rsidR="0078315F" w:rsidRPr="00A73720" w:rsidRDefault="00FB5D0B" w:rsidP="005602CA">
            <w:r w:rsidRPr="00A73720">
              <w:t>Поступило в ВУЗы и СУЗы</w:t>
            </w:r>
          </w:p>
        </w:tc>
        <w:tc>
          <w:tcPr>
            <w:tcW w:w="849" w:type="dxa"/>
            <w:shd w:val="clear" w:color="auto" w:fill="auto"/>
          </w:tcPr>
          <w:p w:rsidR="0078315F" w:rsidRPr="00A73720" w:rsidRDefault="00FB5D0B" w:rsidP="005602CA">
            <w:r w:rsidRPr="00A73720">
              <w:t>19</w:t>
            </w:r>
          </w:p>
        </w:tc>
        <w:tc>
          <w:tcPr>
            <w:tcW w:w="849" w:type="dxa"/>
            <w:shd w:val="clear" w:color="auto" w:fill="auto"/>
          </w:tcPr>
          <w:p w:rsidR="0078315F" w:rsidRPr="00A73720" w:rsidRDefault="00FB5D0B" w:rsidP="005602CA">
            <w:r w:rsidRPr="00A73720">
              <w:t>21</w:t>
            </w:r>
          </w:p>
        </w:tc>
        <w:tc>
          <w:tcPr>
            <w:tcW w:w="849" w:type="dxa"/>
            <w:shd w:val="clear" w:color="auto" w:fill="auto"/>
          </w:tcPr>
          <w:p w:rsidR="0078315F" w:rsidRPr="00A73720" w:rsidRDefault="00FB5D0B" w:rsidP="005602CA">
            <w:r w:rsidRPr="00A73720">
              <w:t>19</w:t>
            </w:r>
          </w:p>
        </w:tc>
      </w:tr>
      <w:tr w:rsidR="0078315F" w:rsidRPr="00A73720" w:rsidTr="007A1E79">
        <w:tblPrEx>
          <w:tblLook w:val="0000" w:firstRow="0" w:lastRow="0" w:firstColumn="0" w:lastColumn="0" w:noHBand="0" w:noVBand="0"/>
        </w:tblPrEx>
        <w:trPr>
          <w:trHeight w:val="360"/>
        </w:trPr>
        <w:tc>
          <w:tcPr>
            <w:tcW w:w="3434" w:type="dxa"/>
            <w:shd w:val="clear" w:color="auto" w:fill="auto"/>
          </w:tcPr>
          <w:p w:rsidR="0078315F" w:rsidRPr="00A73720" w:rsidRDefault="00FB5D0B" w:rsidP="005602CA">
            <w:r w:rsidRPr="00A73720">
              <w:t>Трудозанятость выпускников, в (%).</w:t>
            </w:r>
          </w:p>
        </w:tc>
        <w:tc>
          <w:tcPr>
            <w:tcW w:w="849" w:type="dxa"/>
            <w:shd w:val="clear" w:color="auto" w:fill="auto"/>
          </w:tcPr>
          <w:p w:rsidR="0078315F" w:rsidRPr="00A73720" w:rsidRDefault="00FB5D0B" w:rsidP="005602CA">
            <w:r w:rsidRPr="00A73720">
              <w:t>46,7</w:t>
            </w:r>
          </w:p>
        </w:tc>
        <w:tc>
          <w:tcPr>
            <w:tcW w:w="849" w:type="dxa"/>
            <w:shd w:val="clear" w:color="auto" w:fill="auto"/>
          </w:tcPr>
          <w:p w:rsidR="0078315F" w:rsidRPr="00A73720" w:rsidRDefault="00FB5D0B" w:rsidP="005602CA">
            <w:r w:rsidRPr="00A73720">
              <w:t>72,5</w:t>
            </w:r>
          </w:p>
        </w:tc>
        <w:tc>
          <w:tcPr>
            <w:tcW w:w="849" w:type="dxa"/>
            <w:shd w:val="clear" w:color="auto" w:fill="auto"/>
          </w:tcPr>
          <w:p w:rsidR="0078315F" w:rsidRPr="00A73720" w:rsidRDefault="00FB5D0B" w:rsidP="005602CA">
            <w:r w:rsidRPr="00A73720">
              <w:t>57,6</w:t>
            </w:r>
          </w:p>
        </w:tc>
      </w:tr>
    </w:tbl>
    <w:p w:rsidR="007B4E8D" w:rsidRPr="00A73720" w:rsidRDefault="007B4E8D" w:rsidP="00A73720">
      <w:pPr>
        <w:ind w:firstLine="709"/>
        <w:rPr>
          <w:sz w:val="28"/>
          <w:szCs w:val="28"/>
        </w:rPr>
      </w:pPr>
    </w:p>
    <w:p w:rsidR="00FB5D0B" w:rsidRDefault="00FB5D0B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 xml:space="preserve">Наиболее востребованными специальностями являются: «Бухгалтер», «Модистка головных уборов», «Вязальщица», «Обувщик», «Социальный работник», «Парикмахер». </w:t>
      </w:r>
      <w:r w:rsidR="002A5723" w:rsidRPr="00A73720">
        <w:rPr>
          <w:sz w:val="28"/>
          <w:szCs w:val="28"/>
        </w:rPr>
        <w:t>По этим специальностям трудоустраиваются более половины выпускников – по линии социальной защиты, как ИП, в виде самодеятельности (на дому), поступают в учебные заведения.</w:t>
      </w:r>
    </w:p>
    <w:p w:rsidR="005602CA" w:rsidRDefault="005602CA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A5723" w:rsidRPr="005602CA" w:rsidRDefault="00806393" w:rsidP="00A73720">
      <w:pPr>
        <w:ind w:firstLine="709"/>
        <w:rPr>
          <w:b/>
          <w:sz w:val="28"/>
          <w:szCs w:val="28"/>
        </w:rPr>
      </w:pPr>
      <w:r w:rsidRPr="005602CA">
        <w:rPr>
          <w:b/>
          <w:sz w:val="28"/>
          <w:szCs w:val="28"/>
        </w:rPr>
        <w:t>Положение инвалидов в Республике Саха (Якутия) на современном этапе. Направление развития комплексной системы реаб</w:t>
      </w:r>
      <w:r w:rsidR="005602CA" w:rsidRPr="005602CA">
        <w:rPr>
          <w:b/>
          <w:sz w:val="28"/>
          <w:szCs w:val="28"/>
        </w:rPr>
        <w:t>илитации и интеграции инвалидов</w:t>
      </w:r>
    </w:p>
    <w:p w:rsidR="005602CA" w:rsidRPr="00A73720" w:rsidRDefault="005602CA" w:rsidP="00A73720">
      <w:pPr>
        <w:ind w:firstLine="709"/>
        <w:rPr>
          <w:sz w:val="28"/>
          <w:szCs w:val="28"/>
        </w:rPr>
      </w:pPr>
    </w:p>
    <w:p w:rsidR="00806393" w:rsidRPr="00A73720" w:rsidRDefault="00806393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В республике по состоянию на 01.01.2008 г. численность инвалидов составляет 49,485 человек (5,2% населения), в том числе детей-инвалидов – 6,579 человек.</w:t>
      </w:r>
    </w:p>
    <w:p w:rsidR="00806393" w:rsidRPr="00A73720" w:rsidRDefault="00806393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Ведущей причиной установления инвалидности среди населения, как и в предыдущие годы, являются следующие заболевания:</w:t>
      </w:r>
    </w:p>
    <w:p w:rsidR="00806393" w:rsidRPr="00A73720" w:rsidRDefault="00806393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- среди взрослых – сердечно-сосудистые заболевания, злокачественные образования, травмы, костно-мышечные заболевания;</w:t>
      </w:r>
    </w:p>
    <w:p w:rsidR="00806393" w:rsidRPr="00A73720" w:rsidRDefault="00806393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- среди детей – врожденные аномалии, болезни центральной нервной системы, психические расстройства.</w:t>
      </w:r>
    </w:p>
    <w:p w:rsidR="00806393" w:rsidRPr="00A73720" w:rsidRDefault="00806393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Исходя из представленной выше возрастной структуры инвалидности можно сделать вывод о том что реабилитационные мероприятия должны быть направлены приоритетно на детей-инвалидов, также инвалидов молодого и трудоспособного возраста.</w:t>
      </w:r>
    </w:p>
    <w:p w:rsidR="00806393" w:rsidRPr="00A73720" w:rsidRDefault="00806393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Существует целый ряд объективных факторов, влияющих на рост численности инвалидов по возрастным категориям:</w:t>
      </w:r>
    </w:p>
    <w:p w:rsidR="00806393" w:rsidRPr="00A73720" w:rsidRDefault="00806393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- Высокий уровень заболеваемости у матерей;</w:t>
      </w:r>
    </w:p>
    <w:p w:rsidR="00806393" w:rsidRPr="00A73720" w:rsidRDefault="00806393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- Ухудшение полноценности питания, состава и ассортимента потребляемых продуктов;</w:t>
      </w:r>
    </w:p>
    <w:p w:rsidR="00806393" w:rsidRPr="00A73720" w:rsidRDefault="00806393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- Высокий уровень заболеваемости и травматизма населения;</w:t>
      </w:r>
    </w:p>
    <w:p w:rsidR="00806393" w:rsidRPr="00A73720" w:rsidRDefault="00806393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- Ухудшение экологии;</w:t>
      </w:r>
    </w:p>
    <w:p w:rsidR="00806393" w:rsidRPr="00A73720" w:rsidRDefault="00806393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- Ведение нездорового образа жизни (алкоголизм, наркомания).</w:t>
      </w:r>
    </w:p>
    <w:p w:rsidR="00806393" w:rsidRPr="00A73720" w:rsidRDefault="00806393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Реализация ФЗ «О социальной защите инвалидов», Законов РС (Я) «О социальной защите инвалидов (действовал до 01.01.2005 г.), «О правах и гарантиях инвалидов по зрению (абсолютно слепых), «О социальном обслуживании населения», действие РЦП «Социальная поддержка инвалидов на 2003-2006 гг.», подпрограммы «Дети-инвалиды» Президентской программы «Семья и дети Республики Саха (Якутия), других нормативно-правовых актов по социальной поддержке инвалидов, в целом, улучшили положение инвалидов</w:t>
      </w:r>
      <w:r w:rsidR="00A93EBF" w:rsidRPr="00A73720">
        <w:rPr>
          <w:sz w:val="28"/>
          <w:szCs w:val="28"/>
        </w:rPr>
        <w:t>.</w:t>
      </w:r>
    </w:p>
    <w:p w:rsidR="00A93EBF" w:rsidRPr="00A73720" w:rsidRDefault="00A93EBF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Создана сеть реабилитационных и социальных учреждений, где инвалиды могут получить реабилитационные услуги. Приоритетным направлением признана реабилитация детей-инвалидов. Так, впервые в республике наблюдается снижение численности детей-инвалидов, снижение уровня первичной инвалидности детей до 28,4%, наблюдается повышение уровня полной реабилитации детей – 6,9% (удельный вес).</w:t>
      </w:r>
    </w:p>
    <w:p w:rsidR="00A93EBF" w:rsidRPr="00A73720" w:rsidRDefault="00A93EBF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Между тем, по данным ФГУ «Федеральное бюро медико-социальной экспертизы по Республике Саха (Якутия)» за 2007 год потребности инвалидов в реабилитации составляли среди детей-инвалидов:</w:t>
      </w:r>
    </w:p>
    <w:p w:rsidR="00A93EBF" w:rsidRPr="00A73720" w:rsidRDefault="00A93EBF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- В медицинской реабилитации нуждаются – 99.3%, причем в восстановительной терапии – 99,3%</w:t>
      </w:r>
      <w:r w:rsidR="00A73720">
        <w:rPr>
          <w:sz w:val="28"/>
          <w:szCs w:val="28"/>
        </w:rPr>
        <w:t xml:space="preserve"> </w:t>
      </w:r>
      <w:r w:rsidRPr="00A73720">
        <w:rPr>
          <w:sz w:val="28"/>
          <w:szCs w:val="28"/>
        </w:rPr>
        <w:t>от общей численности детей-инвалидов (6579 чел.);</w:t>
      </w:r>
    </w:p>
    <w:p w:rsidR="00A93EBF" w:rsidRPr="00A73720" w:rsidRDefault="00A87E5B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- в реконструктивной хирургии – 5,7% (375 детей);</w:t>
      </w:r>
    </w:p>
    <w:p w:rsidR="00A87E5B" w:rsidRPr="00A73720" w:rsidRDefault="00A87E5B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- в протезно-ортопедической помощи – 71,3% (4960 чел.);</w:t>
      </w:r>
    </w:p>
    <w:p w:rsidR="00A87E5B" w:rsidRPr="00A73720" w:rsidRDefault="00A87E5B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- в санаторно-курортном лечении – 17,2% (1131 ребенок);</w:t>
      </w:r>
    </w:p>
    <w:p w:rsidR="00A87E5B" w:rsidRPr="00A73720" w:rsidRDefault="00A87E5B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- в технических средствах реабилитации – 10,8% (710 детей);</w:t>
      </w:r>
    </w:p>
    <w:p w:rsidR="00A87E5B" w:rsidRPr="00A73720" w:rsidRDefault="00A87E5B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- в получении дополнительного дошкольного воспитания – 11,2% (737 детей);</w:t>
      </w:r>
    </w:p>
    <w:p w:rsidR="00A87E5B" w:rsidRPr="00A73720" w:rsidRDefault="00A87E5B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- в получении образования – 50,2% (3303 ребенка);</w:t>
      </w:r>
    </w:p>
    <w:p w:rsidR="00A87E5B" w:rsidRPr="00A73720" w:rsidRDefault="00A87E5B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- в обеспечении проф.-ой ориентации – 57% (3705 детей);</w:t>
      </w:r>
    </w:p>
    <w:p w:rsidR="00A87E5B" w:rsidRPr="00A73720" w:rsidRDefault="00A87E5B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- в психологической помощи – 47% (3092 ребенка).</w:t>
      </w:r>
    </w:p>
    <w:p w:rsidR="00A87E5B" w:rsidRPr="00A73720" w:rsidRDefault="00A87E5B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Среди взрослых инвалидов нуждались (42906 чел.):</w:t>
      </w:r>
    </w:p>
    <w:p w:rsidR="00A87E5B" w:rsidRPr="00A73720" w:rsidRDefault="00A87E5B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- в медицинской реабилитации – 98,9%;</w:t>
      </w:r>
    </w:p>
    <w:p w:rsidR="00A87E5B" w:rsidRPr="00A73720" w:rsidRDefault="00A87E5B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- в реконструктивной хирургии – 4,5% (1931 чел.);</w:t>
      </w:r>
    </w:p>
    <w:p w:rsidR="00A87E5B" w:rsidRPr="00A73720" w:rsidRDefault="00A87E5B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- в протезно-ортопедической помощи – 70% (30030 чел.);</w:t>
      </w:r>
    </w:p>
    <w:p w:rsidR="00A87E5B" w:rsidRPr="00A73720" w:rsidRDefault="00A87E5B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- в проф.-ой реабилитации – 32% (13728 чел.);</w:t>
      </w:r>
    </w:p>
    <w:p w:rsidR="00A87E5B" w:rsidRPr="00A73720" w:rsidRDefault="00A87E5B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- в санаторно-курортном лечении – 21,2% (9094%);</w:t>
      </w:r>
    </w:p>
    <w:p w:rsidR="00A87E5B" w:rsidRPr="00A73720" w:rsidRDefault="00A87E5B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- в тех.-их средствах реабилитации – 20% (8580 чел.);</w:t>
      </w:r>
    </w:p>
    <w:p w:rsidR="00A87E5B" w:rsidRPr="00A73720" w:rsidRDefault="00A87E5B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- в трудоустройстве – 28,5% (12226 чел.).</w:t>
      </w:r>
    </w:p>
    <w:p w:rsidR="00A87E5B" w:rsidRPr="00A73720" w:rsidRDefault="00A87E5B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В целях развития реабилитационной помощи инвалидом Министерством труда и социально развития разработана и принята Концепция развития системы комплексной реабилитации инвалидов в РС (Я) до 2011 года.</w:t>
      </w:r>
    </w:p>
    <w:p w:rsidR="00A87E5B" w:rsidRPr="00A73720" w:rsidRDefault="002B172D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Целью концепции является улучшение комплексных показателей реабилитации инвалидов, снижение уровня первичной инвалидности, повышение уровня полной реабилитации инвалидов.</w:t>
      </w:r>
    </w:p>
    <w:p w:rsidR="002B172D" w:rsidRPr="00A73720" w:rsidRDefault="002B172D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Основными задачами являются создание условий для построения эффективной системы медико-социальной, профессиональной и социокультурной реабилитации инвалидов; повышение качества жизни инвалидов и семей с детьми-инвалидами; приоритетное развитие реабилитации детей-инвалидов.</w:t>
      </w:r>
    </w:p>
    <w:p w:rsidR="002B172D" w:rsidRPr="00A73720" w:rsidRDefault="002B172D" w:rsidP="00A73720">
      <w:pPr>
        <w:ind w:firstLine="709"/>
        <w:rPr>
          <w:sz w:val="28"/>
          <w:szCs w:val="28"/>
        </w:rPr>
      </w:pPr>
    </w:p>
    <w:p w:rsidR="005602CA" w:rsidRDefault="005602CA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B172D" w:rsidRDefault="002B172D" w:rsidP="00A73720">
      <w:pPr>
        <w:ind w:firstLine="709"/>
        <w:rPr>
          <w:b/>
          <w:sz w:val="28"/>
          <w:szCs w:val="28"/>
        </w:rPr>
      </w:pPr>
      <w:r w:rsidRPr="00A73720">
        <w:rPr>
          <w:b/>
          <w:sz w:val="28"/>
          <w:szCs w:val="28"/>
        </w:rPr>
        <w:t>З</w:t>
      </w:r>
      <w:r w:rsidR="005602CA">
        <w:rPr>
          <w:b/>
          <w:sz w:val="28"/>
          <w:szCs w:val="28"/>
        </w:rPr>
        <w:t>аключение</w:t>
      </w:r>
    </w:p>
    <w:p w:rsidR="005602CA" w:rsidRPr="00A73720" w:rsidRDefault="005602CA" w:rsidP="00A73720">
      <w:pPr>
        <w:ind w:firstLine="709"/>
        <w:rPr>
          <w:b/>
          <w:sz w:val="28"/>
          <w:szCs w:val="28"/>
        </w:rPr>
      </w:pPr>
    </w:p>
    <w:p w:rsidR="002B172D" w:rsidRPr="00A73720" w:rsidRDefault="002B172D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В заключение данного реферата можно сказать, что положение инвалидов и лиц с ограниченными возможностями постепенно улучшается, сравнительно с предыдущими годами. И, на мой взгляд, выработанная Министерством труда и социального развития Концепция направлена лишь на устранение последствий, а не корня причин врожденных аномалий. Нужна продуктивная и качественная работа с населением по предупреждению алкоголизма, курения, наркомании и токсикомании, более эффективная пропаганда здорового образа жизни, словом, работа по ликвидации этих самых причин зарождения врожденных аномалий должна быть приоритетной, так как в дальнейшем это позволит избежать дорогостоящего лечения последствий данных явлений.</w:t>
      </w:r>
    </w:p>
    <w:p w:rsidR="002B172D" w:rsidRPr="00A73720" w:rsidRDefault="002B172D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Федеральный закон №122 (также известный как Суперзакон №122) внес существенные поправки в обеспечение социальной защиты инвалидов и лиц с ограниченными возможностями и налагает дополнительную повышенную ответственность на органы государственной власти, ведомства и структуры, занимающиеся его исполнением.</w:t>
      </w:r>
    </w:p>
    <w:p w:rsidR="0018471A" w:rsidRPr="00A73720" w:rsidRDefault="0018471A" w:rsidP="00A73720">
      <w:pPr>
        <w:ind w:firstLine="709"/>
        <w:rPr>
          <w:sz w:val="28"/>
          <w:szCs w:val="28"/>
        </w:rPr>
      </w:pPr>
      <w:r w:rsidRPr="00A73720">
        <w:rPr>
          <w:sz w:val="28"/>
          <w:szCs w:val="28"/>
        </w:rPr>
        <w:t>В целом, ФЗ №122 и республиканские законы создают эффективную нормативно-правовую базу для реализации инвалидами и лицами с ограниченными возможностями своих прав на трудоустройство, образование, социальную защиту, получению предусмотренных законодательством и нормативно-правовыми актами льгот, выплат, субсидий и пособий.</w:t>
      </w:r>
    </w:p>
    <w:p w:rsidR="0018471A" w:rsidRPr="00A73720" w:rsidRDefault="0018471A" w:rsidP="00A73720">
      <w:pPr>
        <w:ind w:firstLine="709"/>
        <w:rPr>
          <w:sz w:val="28"/>
          <w:szCs w:val="28"/>
        </w:rPr>
      </w:pPr>
    </w:p>
    <w:p w:rsidR="005602CA" w:rsidRDefault="005602CA">
      <w:pPr>
        <w:spacing w:after="200" w:line="276" w:lineRule="auto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602CA" w:rsidRDefault="0018471A" w:rsidP="00A73720">
      <w:pPr>
        <w:ind w:firstLine="709"/>
        <w:rPr>
          <w:b/>
          <w:sz w:val="28"/>
          <w:szCs w:val="28"/>
        </w:rPr>
      </w:pPr>
      <w:r w:rsidRPr="00A73720">
        <w:rPr>
          <w:b/>
          <w:sz w:val="28"/>
          <w:szCs w:val="28"/>
        </w:rPr>
        <w:t>С</w:t>
      </w:r>
      <w:r w:rsidR="005602CA">
        <w:rPr>
          <w:b/>
          <w:sz w:val="28"/>
          <w:szCs w:val="28"/>
        </w:rPr>
        <w:t>писок использованной литературы</w:t>
      </w:r>
    </w:p>
    <w:p w:rsidR="005602CA" w:rsidRDefault="005602CA" w:rsidP="00A73720">
      <w:pPr>
        <w:ind w:firstLine="709"/>
        <w:rPr>
          <w:b/>
          <w:sz w:val="28"/>
          <w:szCs w:val="28"/>
        </w:rPr>
      </w:pPr>
    </w:p>
    <w:p w:rsidR="0018471A" w:rsidRPr="00A73720" w:rsidRDefault="0018471A" w:rsidP="005602CA">
      <w:pPr>
        <w:rPr>
          <w:sz w:val="28"/>
          <w:szCs w:val="28"/>
        </w:rPr>
      </w:pPr>
      <w:r w:rsidRPr="00A73720">
        <w:rPr>
          <w:sz w:val="28"/>
          <w:szCs w:val="28"/>
        </w:rPr>
        <w:t>Государственный доклад о положении инвалидов в Республике Саха (Якутия) в 2007 году // Министерство труда и социального развития РС (Я), ред. коллегия – Якутск: ИП «Семенов И.А.», 2008. – 100 стр.</w:t>
      </w:r>
    </w:p>
    <w:p w:rsidR="0018471A" w:rsidRPr="00A73720" w:rsidRDefault="0018471A" w:rsidP="005602CA">
      <w:pPr>
        <w:rPr>
          <w:sz w:val="28"/>
          <w:szCs w:val="28"/>
        </w:rPr>
      </w:pPr>
      <w:r w:rsidRPr="00A73720">
        <w:rPr>
          <w:sz w:val="28"/>
          <w:szCs w:val="28"/>
        </w:rPr>
        <w:t>ФЗ от 24 ноября 1995 г. №181-ФЗ (с ред.) «О социальной защите инвалидов в Российской Федерации».</w:t>
      </w:r>
    </w:p>
    <w:p w:rsidR="0018471A" w:rsidRPr="00A73720" w:rsidRDefault="0018471A" w:rsidP="005602CA">
      <w:pPr>
        <w:rPr>
          <w:sz w:val="28"/>
          <w:szCs w:val="28"/>
        </w:rPr>
      </w:pPr>
      <w:r w:rsidRPr="00A73720">
        <w:rPr>
          <w:sz w:val="28"/>
          <w:szCs w:val="28"/>
        </w:rPr>
        <w:t>ФЗ от 02.08.1995 г. №122-ФЗ «О социальном обслуживании граждан пожилого возраста и инвалидов».</w:t>
      </w:r>
    </w:p>
    <w:p w:rsidR="00567676" w:rsidRPr="00A73720" w:rsidRDefault="0018471A" w:rsidP="005602CA">
      <w:pPr>
        <w:rPr>
          <w:sz w:val="28"/>
          <w:szCs w:val="28"/>
        </w:rPr>
      </w:pPr>
      <w:r w:rsidRPr="00A73720">
        <w:rPr>
          <w:sz w:val="28"/>
          <w:szCs w:val="28"/>
        </w:rPr>
        <w:t>Закон Республики Саха (Якутия) от 16.03.2007 г. №894-111 «О государственной программе «Семья и дети в Республике Саха (Якутия) на 2007-2011 гг.»</w:t>
      </w:r>
      <w:r w:rsidR="00643AA3" w:rsidRPr="00A73720">
        <w:rPr>
          <w:sz w:val="28"/>
          <w:szCs w:val="28"/>
        </w:rPr>
        <w:t>, подпрограмма «Дети, нуждающиеся в особой заботе».</w:t>
      </w:r>
      <w:bookmarkStart w:id="0" w:name="_GoBack"/>
      <w:bookmarkEnd w:id="0"/>
    </w:p>
    <w:sectPr w:rsidR="00567676" w:rsidRPr="00A73720" w:rsidSect="00A73720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4636A"/>
    <w:rsid w:val="000F3AAA"/>
    <w:rsid w:val="00156D76"/>
    <w:rsid w:val="00164EAF"/>
    <w:rsid w:val="00177318"/>
    <w:rsid w:val="00181511"/>
    <w:rsid w:val="0018471A"/>
    <w:rsid w:val="00266279"/>
    <w:rsid w:val="002A5723"/>
    <w:rsid w:val="002B172D"/>
    <w:rsid w:val="003A7BC9"/>
    <w:rsid w:val="00407ADA"/>
    <w:rsid w:val="0041272E"/>
    <w:rsid w:val="0043575C"/>
    <w:rsid w:val="0044208F"/>
    <w:rsid w:val="004718B9"/>
    <w:rsid w:val="00493D0C"/>
    <w:rsid w:val="005602CA"/>
    <w:rsid w:val="00567676"/>
    <w:rsid w:val="005D0483"/>
    <w:rsid w:val="005D5D04"/>
    <w:rsid w:val="00620170"/>
    <w:rsid w:val="00643AA3"/>
    <w:rsid w:val="0067656F"/>
    <w:rsid w:val="006F035C"/>
    <w:rsid w:val="0078315F"/>
    <w:rsid w:val="007A1E79"/>
    <w:rsid w:val="007B4E8D"/>
    <w:rsid w:val="008053DB"/>
    <w:rsid w:val="00806393"/>
    <w:rsid w:val="00833C11"/>
    <w:rsid w:val="00866D3C"/>
    <w:rsid w:val="00A206F7"/>
    <w:rsid w:val="00A73720"/>
    <w:rsid w:val="00A75285"/>
    <w:rsid w:val="00A87E5B"/>
    <w:rsid w:val="00A93EBF"/>
    <w:rsid w:val="00A97B48"/>
    <w:rsid w:val="00B4636A"/>
    <w:rsid w:val="00C079FA"/>
    <w:rsid w:val="00C674AA"/>
    <w:rsid w:val="00C7656D"/>
    <w:rsid w:val="00CD4FC5"/>
    <w:rsid w:val="00D426F1"/>
    <w:rsid w:val="00E7500D"/>
    <w:rsid w:val="00E84AA8"/>
    <w:rsid w:val="00FB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9C0D3C38-CD34-4D3F-952E-074704FE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2CA"/>
    <w:pPr>
      <w:spacing w:line="360" w:lineRule="auto"/>
      <w:jc w:val="both"/>
    </w:pPr>
    <w:rPr>
      <w:rFonts w:ascii="Times New Roman" w:hAnsi="Times New Roman" w:cs="Times New Roman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27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26627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1272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779CF-84AB-4E7F-832A-658B5A3E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zmFqiyUp</dc:creator>
  <cp:keywords/>
  <dc:description/>
  <cp:lastModifiedBy>admin</cp:lastModifiedBy>
  <cp:revision>2</cp:revision>
  <cp:lastPrinted>2010-12-19T08:48:00Z</cp:lastPrinted>
  <dcterms:created xsi:type="dcterms:W3CDTF">2014-03-15T18:21:00Z</dcterms:created>
  <dcterms:modified xsi:type="dcterms:W3CDTF">2014-03-15T18:21:00Z</dcterms:modified>
</cp:coreProperties>
</file>