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A7" w:rsidRPr="0035375E" w:rsidRDefault="000940A7" w:rsidP="000940A7">
      <w:pPr>
        <w:spacing w:before="120"/>
        <w:jc w:val="center"/>
        <w:rPr>
          <w:b/>
          <w:sz w:val="32"/>
        </w:rPr>
      </w:pPr>
      <w:r w:rsidRPr="0035375E">
        <w:rPr>
          <w:b/>
          <w:sz w:val="32"/>
        </w:rPr>
        <w:t xml:space="preserve">Получение брома 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Бром – тяжелая</w:t>
      </w:r>
      <w:r>
        <w:t xml:space="preserve">, </w:t>
      </w:r>
      <w:r w:rsidRPr="0035375E">
        <w:t>летучая жидкость (плотность 3.1 г/см3</w:t>
      </w:r>
      <w:r>
        <w:t xml:space="preserve">, </w:t>
      </w:r>
      <w:r w:rsidRPr="0035375E">
        <w:t>Ткип. 59 °С) с резким запахом</w:t>
      </w:r>
      <w:r>
        <w:t xml:space="preserve">, </w:t>
      </w:r>
      <w:r w:rsidRPr="0035375E">
        <w:t>подобным запаху хлора и иода. Образует бурые пары. В отраженном свете бром почти черный</w:t>
      </w:r>
      <w:r>
        <w:t xml:space="preserve">, </w:t>
      </w:r>
      <w:r w:rsidRPr="0035375E">
        <w:t>на просвет – темно-красный. При охлаждении до минус 7.3 °С бром затвердевает в желто-зеленую массу</w:t>
      </w:r>
      <w:r>
        <w:t xml:space="preserve">, </w:t>
      </w:r>
      <w:r w:rsidRPr="0035375E">
        <w:t>которая напоминает по внешнему виду кристаллический иод1.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Бром хорошо растворяется в спирте</w:t>
      </w:r>
      <w:r>
        <w:t xml:space="preserve">, </w:t>
      </w:r>
      <w:r w:rsidRPr="0035375E">
        <w:t>эфире</w:t>
      </w:r>
      <w:r>
        <w:t xml:space="preserve">, </w:t>
      </w:r>
      <w:r w:rsidRPr="0035375E">
        <w:t>углеводородах</w:t>
      </w:r>
      <w:r>
        <w:t xml:space="preserve">, </w:t>
      </w:r>
      <w:r w:rsidRPr="0035375E">
        <w:t>хлороформе и других органических растворителях. Значительно хуже бром растворим в воде (3.5% при 20 °С). Несколько лучше бром растворим в соляной и бромистоводородной кислотах</w:t>
      </w:r>
      <w:r>
        <w:t xml:space="preserve">, </w:t>
      </w:r>
      <w:r w:rsidRPr="0035375E">
        <w:t>в растворах KBr.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Водный раствор брома имеет желтый цвет и называется «бромная вода». Бромная вода обладает довольно сильными окислительными свойствами. Интересно</w:t>
      </w:r>
      <w:r>
        <w:t xml:space="preserve">, </w:t>
      </w:r>
      <w:r w:rsidRPr="0035375E">
        <w:t>что насыщенный раствор брома в воде не затвердевает даже при температуре минус 20 °С.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Наиболее доступными соединениями брома являются бромиды калия и натрия. Для получения из них брома эти вещества необходимо окислить в кислой среде. В качестве окислителя можно использовать перекись водорода</w:t>
      </w:r>
      <w:r>
        <w:t xml:space="preserve">, </w:t>
      </w:r>
      <w:r w:rsidRPr="0035375E">
        <w:t>бромат</w:t>
      </w:r>
      <w:r>
        <w:t xml:space="preserve">, </w:t>
      </w:r>
      <w:r w:rsidRPr="0035375E">
        <w:t>бихромат калия</w:t>
      </w:r>
      <w:r>
        <w:t xml:space="preserve">, </w:t>
      </w:r>
      <w:r w:rsidRPr="0035375E">
        <w:t>диоксид марганца</w:t>
      </w:r>
      <w:r>
        <w:t xml:space="preserve">, </w:t>
      </w:r>
      <w:r w:rsidRPr="0035375E">
        <w:t>гипохлориты</w:t>
      </w:r>
      <w:r>
        <w:t xml:space="preserve">, </w:t>
      </w:r>
      <w:r w:rsidRPr="0035375E">
        <w:t>хлор2 и другие вещества.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В практикумах рекомендуют отделять полученный бром отгонкой</w:t>
      </w:r>
      <w:r>
        <w:t xml:space="preserve">, </w:t>
      </w:r>
      <w:r w:rsidRPr="0035375E">
        <w:t>однако</w:t>
      </w:r>
      <w:r>
        <w:t xml:space="preserve">, </w:t>
      </w:r>
      <w:r w:rsidRPr="0035375E">
        <w:t>если выход и чистота брома не имеет большого значения (например</w:t>
      </w:r>
      <w:r>
        <w:t xml:space="preserve">, </w:t>
      </w:r>
      <w:r w:rsidRPr="0035375E">
        <w:t>для химических опытов) стадию отгонки можно опустить. Это значительно упростит процесс получения. Ниже приведено две методики</w:t>
      </w:r>
      <w:r>
        <w:t xml:space="preserve">, </w:t>
      </w:r>
      <w:r w:rsidRPr="0035375E">
        <w:t>суть которых проста: бромид калия окисляется в присутствии серной кислоты</w:t>
      </w:r>
      <w:r>
        <w:t xml:space="preserve">, </w:t>
      </w:r>
      <w:r w:rsidRPr="0035375E">
        <w:t>полученный бром собирается на дне сосуда.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Артем Чуйко получил бром следующим образом.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 xml:space="preserve">«Растворяем в 300 мл воды </w:t>
      </w:r>
      <w:smartTag w:uri="urn:schemas-microsoft-com:office:smarttags" w:element="metricconverter">
        <w:smartTagPr>
          <w:attr w:name="ProductID" w:val="66 г"/>
        </w:smartTagPr>
        <w:r w:rsidRPr="0035375E">
          <w:t>66 г</w:t>
        </w:r>
      </w:smartTag>
      <w:r w:rsidRPr="0035375E">
        <w:t xml:space="preserve"> бромида калия и приливаем 18 мл концентрированной серной кислоты. Далее постепенно небольшими порциями 1 В разных источниках даются несколько отличные величины физико</w:t>
      </w:r>
      <w:r w:rsidRPr="0035375E">
        <w:rPr>
          <w:rFonts w:ascii="Cambria Math" w:hAnsi="Cambria Math" w:cs="Cambria Math"/>
        </w:rPr>
        <w:t>‐</w:t>
      </w:r>
      <w:r w:rsidRPr="0035375E">
        <w:t>химических констант брома</w:t>
      </w:r>
      <w:r>
        <w:t xml:space="preserve">, </w:t>
      </w:r>
      <w:r w:rsidRPr="0035375E">
        <w:t>что</w:t>
      </w:r>
      <w:r>
        <w:t xml:space="preserve">, </w:t>
      </w:r>
      <w:r w:rsidRPr="0035375E">
        <w:t>видимо</w:t>
      </w:r>
      <w:r>
        <w:t xml:space="preserve">, </w:t>
      </w:r>
      <w:r w:rsidRPr="0035375E">
        <w:t>связано с разной чистотой вещества.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2 Использование хлора и его соединений нежелательно</w:t>
      </w:r>
      <w:r>
        <w:t xml:space="preserve">, </w:t>
      </w:r>
      <w:r w:rsidRPr="0035375E">
        <w:t xml:space="preserve">поскольку хлор будет загрязнять полученный продукт. добавляем </w:t>
      </w:r>
      <w:smartTag w:uri="urn:schemas-microsoft-com:office:smarttags" w:element="metricconverter">
        <w:smartTagPr>
          <w:attr w:name="ProductID" w:val="17.5 г"/>
        </w:smartTagPr>
        <w:r w:rsidRPr="0035375E">
          <w:t>17.5 г</w:t>
        </w:r>
      </w:smartTag>
      <w:r w:rsidRPr="0035375E">
        <w:t xml:space="preserve"> бромата калия. Раствор желтеет</w:t>
      </w:r>
      <w:r>
        <w:t xml:space="preserve">, </w:t>
      </w:r>
      <w:r w:rsidRPr="0035375E">
        <w:t>затем краснеет. Через 10 минут в растворе появляются взвешенные капли брома</w:t>
      </w:r>
      <w:r>
        <w:t xml:space="preserve">, </w:t>
      </w:r>
      <w:r w:rsidRPr="0035375E">
        <w:t>которые оседают на дно. В конце реакции слой брома можно отделить пипеткой. Выход примерно 16 мл.</w:t>
      </w:r>
    </w:p>
    <w:p w:rsidR="000940A7" w:rsidRDefault="000940A7" w:rsidP="000940A7">
      <w:pPr>
        <w:spacing w:before="120"/>
        <w:ind w:firstLine="567"/>
        <w:jc w:val="both"/>
        <w:rPr>
          <w:lang w:val="en-US"/>
        </w:rPr>
      </w:pPr>
      <w:r w:rsidRPr="0035375E">
        <w:rPr>
          <w:lang w:val="en-US"/>
        </w:rPr>
        <w:t>KBrO3 + 5KBr + 3H2SO4 = 3Br2 + 3H2O + 3K2SO4 »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Очевидным недостатком приведенного метода является использование бромата калия</w:t>
      </w:r>
      <w:r>
        <w:t xml:space="preserve">, </w:t>
      </w:r>
      <w:r w:rsidRPr="0035375E">
        <w:t>который к легкодоступным веществам не принадлежит.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На форуме chemport.ru приведен другой метод получения брома</w:t>
      </w:r>
      <w:r>
        <w:t xml:space="preserve">, </w:t>
      </w:r>
      <w:r w:rsidRPr="0035375E">
        <w:t>который по замыслу авторов должен быть максимально упрощенным.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 xml:space="preserve">« </w:t>
      </w:r>
      <w:smartTag w:uri="urn:schemas-microsoft-com:office:smarttags" w:element="metricconverter">
        <w:smartTagPr>
          <w:attr w:name="ProductID" w:val="25 г"/>
        </w:smartTagPr>
        <w:r w:rsidRPr="0035375E">
          <w:t>25 г</w:t>
        </w:r>
      </w:smartTag>
      <w:r w:rsidRPr="0035375E">
        <w:t xml:space="preserve"> бромида натрия NaBr (около 12 мл по объему) залили 45 мл 80% серной кислоты3 (бромид не растворяли). Жидкость побурела.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(Первоначально мы собирались в 40-45% раствор бромида натрия добавить концентрированную серную кислоту</w:t>
      </w:r>
      <w:r>
        <w:t xml:space="preserve">, </w:t>
      </w:r>
      <w:r w:rsidRPr="0035375E">
        <w:t>но решили максимально упростить процедуру). Затем было прилито 15 мл старого пергидроля (&lt;30% Н2О2). Смесь стали осторожно размешивать. При заметном разогреве перемешивание прекратили</w:t>
      </w:r>
      <w:r>
        <w:t xml:space="preserve">, </w:t>
      </w:r>
      <w:r w:rsidRPr="0035375E">
        <w:t>чтобы бром не закипел; смесь охладили</w:t>
      </w:r>
      <w:r>
        <w:t xml:space="preserve">, </w:t>
      </w:r>
      <w:r w:rsidRPr="0035375E">
        <w:t>опустив в холодную воду. Бром скапливался на дне</w:t>
      </w:r>
      <w:r>
        <w:t xml:space="preserve">, </w:t>
      </w:r>
      <w:r w:rsidRPr="0035375E">
        <w:t>кристаллики солей плавали над ним. Когда вся соль растворилась</w:t>
      </w:r>
      <w:r>
        <w:t xml:space="preserve">, </w:t>
      </w:r>
      <w:r w:rsidRPr="0035375E">
        <w:t>смесь оставили еще на 5 минут. Далее можно охладить до 0-5°С для уменьшения растворимости брома в воде.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 xml:space="preserve">Получилось 6 мл брома (около </w:t>
      </w:r>
      <w:smartTag w:uri="urn:schemas-microsoft-com:office:smarttags" w:element="metricconverter">
        <w:smartTagPr>
          <w:attr w:name="ProductID" w:val="18 г"/>
        </w:smartTagPr>
        <w:r w:rsidRPr="0035375E">
          <w:t>18 г</w:t>
        </w:r>
      </w:smartTag>
      <w:r>
        <w:t xml:space="preserve">, </w:t>
      </w:r>
      <w:r w:rsidRPr="0035375E">
        <w:t>выход порядка 90%).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Бром можно отделить в делительной воронке или с помощью пипетки. Полученное вещество можно дополнительно подсушить концентрированной серной кислотой и перегнать.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Для проведения реакции достаточно стеклянной банки</w:t>
      </w:r>
      <w:r>
        <w:t xml:space="preserve">, </w:t>
      </w:r>
      <w:r w:rsidRPr="0035375E">
        <w:t>удобно закрепить на ней резинкой полиэтиленовую пленку и</w:t>
      </w:r>
      <w:r>
        <w:t xml:space="preserve">, </w:t>
      </w:r>
      <w:r w:rsidRPr="0035375E">
        <w:t>проделав дырку</w:t>
      </w:r>
      <w:r>
        <w:t xml:space="preserve">, </w:t>
      </w:r>
      <w:r w:rsidRPr="0035375E">
        <w:t>приливать пергидроль и перемешивать палочкой через нее.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Даже при переливании бромной воды иногда образуется едкое бурое облако.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Старайтесь выливать прямо под слой воды.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Бром практически не растворяет в себе воду и сразу после получения уже достаточно сухой. »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3 Можно использовать аккумуляторный электролит</w:t>
      </w:r>
      <w:r>
        <w:t xml:space="preserve">, </w:t>
      </w:r>
      <w:r w:rsidRPr="0035375E">
        <w:t>упаренный до образования белых паров. Пары брома имеют резкий запах</w:t>
      </w:r>
      <w:r>
        <w:t xml:space="preserve">, </w:t>
      </w:r>
      <w:r w:rsidRPr="0035375E">
        <w:t>ядовиты и сильно раздражают дыхательные пути. При попадании брома на кожу образуются язвы. Работать с бромом следует под тягой</w:t>
      </w:r>
      <w:r>
        <w:t xml:space="preserve">, </w:t>
      </w:r>
      <w:r w:rsidRPr="0035375E">
        <w:t>используя защитные очки и перчатки.</w:t>
      </w:r>
    </w:p>
    <w:p w:rsidR="000940A7" w:rsidRDefault="000940A7" w:rsidP="000940A7">
      <w:pPr>
        <w:spacing w:before="120"/>
        <w:ind w:firstLine="567"/>
        <w:jc w:val="both"/>
      </w:pPr>
      <w:r w:rsidRPr="0035375E">
        <w:t>Хранить бром желательно в запаянных пробирках или колбах</w:t>
      </w:r>
      <w:r>
        <w:t xml:space="preserve">, </w:t>
      </w:r>
      <w:r w:rsidRPr="0035375E">
        <w:t>в противном случае возможны проблемы с парами брома. В домашних условиях хранить бром крайне не рекомендуется.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0A7"/>
    <w:rsid w:val="000940A7"/>
    <w:rsid w:val="001A35F6"/>
    <w:rsid w:val="0035375E"/>
    <w:rsid w:val="00811DD4"/>
    <w:rsid w:val="00951285"/>
    <w:rsid w:val="00B8051E"/>
    <w:rsid w:val="00C25865"/>
    <w:rsid w:val="00D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79C55C-87EC-4251-9097-CFFD9FF4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40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Получение брома </vt:lpstr>
    </vt:vector>
  </TitlesOfParts>
  <Company>Home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брома </dc:title>
  <dc:subject/>
  <dc:creator>User</dc:creator>
  <cp:keywords/>
  <dc:description/>
  <cp:lastModifiedBy>admin</cp:lastModifiedBy>
  <cp:revision>2</cp:revision>
  <dcterms:created xsi:type="dcterms:W3CDTF">2014-03-22T23:59:00Z</dcterms:created>
  <dcterms:modified xsi:type="dcterms:W3CDTF">2014-03-22T23:59:00Z</dcterms:modified>
</cp:coreProperties>
</file>