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E7" w:rsidRDefault="00757FE7">
      <w:pPr>
        <w:rPr>
          <w:lang w:val="en-US"/>
        </w:rPr>
      </w:pP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</w:t>
      </w:r>
      <w:r>
        <w:rPr>
          <w:lang w:val="en-US"/>
        </w:rPr>
        <w:tab/>
        <w:t>Министерство Высшего и Среднего Специального Образования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 xml:space="preserve"> Российской Федерации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              РХТУ имени Д. И. Менделеева</w:t>
      </w:r>
    </w:p>
    <w:p w:rsidR="005D3954" w:rsidRDefault="005D3954">
      <w:pPr>
        <w:rPr>
          <w:lang w:val="en-US"/>
        </w:rPr>
      </w:pPr>
    </w:p>
    <w:p w:rsidR="005D3954" w:rsidRDefault="005D3954">
      <w:pPr>
        <w:rPr>
          <w:lang w:val="en-US"/>
        </w:rPr>
      </w:pPr>
    </w:p>
    <w:p w:rsidR="005D3954" w:rsidRDefault="005D3954">
      <w:pPr>
        <w:rPr>
          <w:lang w:val="en-US"/>
        </w:rPr>
      </w:pPr>
    </w:p>
    <w:p w:rsidR="005D3954" w:rsidRDefault="005D3954">
      <w:pPr>
        <w:rPr>
          <w:sz w:val="16"/>
          <w:lang w:val="en-US"/>
        </w:rPr>
      </w:pPr>
      <w:r>
        <w:rPr>
          <w:lang w:val="en-US"/>
        </w:rPr>
        <w:t xml:space="preserve">                                                 </w:t>
      </w:r>
      <w:r>
        <w:rPr>
          <w:sz w:val="16"/>
          <w:lang w:val="en-US"/>
        </w:rPr>
        <w:t xml:space="preserve"> Кафедра Приомышленной Биотехнологии</w:t>
      </w: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16"/>
          <w:lang w:val="en-US"/>
        </w:rPr>
      </w:pPr>
    </w:p>
    <w:p w:rsidR="005D3954" w:rsidRDefault="005D3954">
      <w:pPr>
        <w:rPr>
          <w:sz w:val="24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 </w:t>
      </w:r>
      <w:r>
        <w:rPr>
          <w:sz w:val="24"/>
          <w:lang w:val="en-US"/>
        </w:rPr>
        <w:t>Курсовая работа</w:t>
      </w:r>
    </w:p>
    <w:p w:rsidR="005D3954" w:rsidRDefault="005D395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по технологическому проектированию</w:t>
      </w:r>
    </w:p>
    <w:p w:rsidR="005D3954" w:rsidRDefault="005D395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Тема: “</w:t>
      </w:r>
      <w:r>
        <w:rPr>
          <w:sz w:val="24"/>
        </w:rPr>
        <w:t>Получение препарата РНК-азы из автолизных дрожжей</w:t>
      </w:r>
      <w:r>
        <w:rPr>
          <w:sz w:val="24"/>
          <w:lang w:val="en-US"/>
        </w:rPr>
        <w:t>”</w:t>
      </w:r>
    </w:p>
    <w:p w:rsidR="005D3954" w:rsidRDefault="005D3954">
      <w:pPr>
        <w:jc w:val="center"/>
        <w:rPr>
          <w:lang w:val="en-US"/>
        </w:rPr>
      </w:pPr>
      <w:r>
        <w:rPr>
          <w:lang w:val="en-US"/>
        </w:rPr>
        <w:t>Мощность производства 80,3 кг/год</w:t>
      </w: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  <w:r>
        <w:rPr>
          <w:sz w:val="16"/>
          <w:lang w:val="en-US"/>
        </w:rPr>
        <w:t xml:space="preserve">                    </w:t>
      </w: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</w:p>
    <w:p w:rsidR="005D3954" w:rsidRDefault="005D3954">
      <w:pPr>
        <w:jc w:val="center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Выполнила: студентка группы Э-64 Гришина Д,С,</w:t>
      </w:r>
    </w:p>
    <w:p w:rsidR="005D3954" w:rsidRDefault="005D3954">
      <w:pPr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Руководитель работы:</w:t>
      </w:r>
      <w:r>
        <w:rPr>
          <w:sz w:val="16"/>
        </w:rPr>
        <w:t xml:space="preserve"> к. х. н. асс. Красноштанова А.А.</w:t>
      </w: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  <w:rPr>
          <w:sz w:val="16"/>
        </w:rPr>
      </w:pPr>
    </w:p>
    <w:p w:rsidR="005D3954" w:rsidRDefault="005D3954">
      <w:pPr>
        <w:jc w:val="center"/>
      </w:pPr>
      <w:r>
        <w:lastRenderedPageBreak/>
        <w:t>Москва - 2000</w:t>
      </w: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</w:p>
    <w:p w:rsidR="005D3954" w:rsidRDefault="005D3954">
      <w:pPr>
        <w:jc w:val="center"/>
        <w:rPr>
          <w:sz w:val="22"/>
        </w:rPr>
      </w:pPr>
      <w:r>
        <w:rPr>
          <w:sz w:val="22"/>
        </w:rPr>
        <w:t>Содержание</w:t>
      </w:r>
    </w:p>
    <w:p w:rsidR="005D3954" w:rsidRDefault="005D3954">
      <w:pPr>
        <w:jc w:val="center"/>
      </w:pPr>
    </w:p>
    <w:p w:rsidR="005D3954" w:rsidRDefault="005D3954">
      <w:pPr>
        <w:jc w:val="center"/>
      </w:pPr>
      <w:r>
        <w:t xml:space="preserve">    Раздел                                                                            стр.</w:t>
      </w:r>
    </w:p>
    <w:p w:rsidR="005D3954" w:rsidRDefault="005D3954">
      <w:pPr>
        <w:jc w:val="center"/>
      </w:pPr>
    </w:p>
    <w:p w:rsidR="005D3954" w:rsidRDefault="005D3954">
      <w:pPr>
        <w:jc w:val="center"/>
        <w:rPr>
          <w:lang w:val="en-US"/>
        </w:rPr>
      </w:pPr>
      <w:r>
        <w:rPr>
          <w:lang w:val="en-US"/>
        </w:rPr>
        <w:t xml:space="preserve">Введение                                                                           1 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Раздел 1.  Характеристика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                  изготовляемого препарата.                           4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Раздел 2.  Характеристика исходного сырья,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                   химикатов.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5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Раздел 3.  Технологическая схема получения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белковой фракции</w:t>
      </w:r>
      <w:r>
        <w:rPr>
          <w:b/>
          <w:sz w:val="24"/>
          <w:lang w:val="en-US"/>
        </w:rPr>
        <w:t xml:space="preserve"> </w:t>
      </w:r>
      <w:r>
        <w:rPr>
          <w:lang w:val="en-US"/>
        </w:rPr>
        <w:t>из автолизных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 xml:space="preserve"> дрожжей.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6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Раздел 4.  Аппаратурно-технологическая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схема получения препарата РНК-азы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из автолизных дрожжей,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спецификация оборудования,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контрольно-измерительных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 xml:space="preserve">   приборов.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10</w:t>
      </w:r>
    </w:p>
    <w:p w:rsidR="005D3954" w:rsidRDefault="005D3954">
      <w:pPr>
        <w:rPr>
          <w:lang w:val="en-US"/>
        </w:rPr>
      </w:pPr>
      <w:r>
        <w:rPr>
          <w:lang w:val="en-US"/>
        </w:rPr>
        <w:t xml:space="preserve">                                     Раздел 5.  Изложение технологического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процесса.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 xml:space="preserve"> Материальный баланс стадий.</w:t>
      </w:r>
      <w:r>
        <w:rPr>
          <w:lang w:val="en-US"/>
        </w:rPr>
        <w:tab/>
        <w:t xml:space="preserve">           13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Раздел 6.  Отходы процесса, их использование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>и обезвреживание.</w:t>
      </w:r>
      <w:r>
        <w:rPr>
          <w:lang w:val="en-US"/>
        </w:rPr>
        <w:tab/>
      </w:r>
      <w:r>
        <w:rPr>
          <w:lang w:val="en-US"/>
        </w:rPr>
        <w:tab/>
        <w:t xml:space="preserve">           16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Раздел 7.  Техника безопасности, пожарная </w:t>
      </w:r>
    </w:p>
    <w:p w:rsidR="005D3954" w:rsidRDefault="005D3954">
      <w:pPr>
        <w:ind w:left="2160" w:firstLine="720"/>
        <w:rPr>
          <w:lang w:val="en-US"/>
        </w:rPr>
      </w:pPr>
      <w:r>
        <w:rPr>
          <w:lang w:val="en-US"/>
        </w:rPr>
        <w:t>безопасность и санитария.</w:t>
      </w:r>
      <w:r>
        <w:rPr>
          <w:lang w:val="en-US"/>
        </w:rPr>
        <w:tab/>
        <w:t xml:space="preserve">           17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Список литературы.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18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</w:t>
      </w:r>
    </w:p>
    <w:p w:rsidR="005D3954" w:rsidRDefault="005D3954">
      <w:pPr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Введение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1.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Характеристика изготовляемого препарата.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2.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Характеристика исходного сырья, </w:t>
      </w:r>
      <w:r>
        <w:rPr>
          <w:b/>
          <w:sz w:val="24"/>
        </w:rPr>
        <w:t>х</w:t>
      </w:r>
      <w:r>
        <w:rPr>
          <w:b/>
          <w:sz w:val="24"/>
          <w:lang w:val="en-US"/>
        </w:rPr>
        <w:t>имикатов.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ind w:firstLine="720"/>
      </w:pPr>
      <w:r>
        <w:rPr>
          <w:lang w:val="en-US"/>
        </w:rPr>
        <w:t xml:space="preserve">Перечень исходного сырья, химикатов, применяемых для получения РНК из биомассы нативных парафинутилизирующих дрожжей Candida maltosa </w:t>
      </w:r>
      <w:r>
        <w:t>ВСБ-899 промышленного штамма кормовых дрожжей. Требования к их качеству.</w:t>
      </w:r>
    </w:p>
    <w:p w:rsidR="005D3954" w:rsidRDefault="005D3954">
      <w:pPr>
        <w:ind w:firstLine="720"/>
      </w:pPr>
    </w:p>
    <w:p w:rsidR="005D3954" w:rsidRDefault="005D3954">
      <w:pPr>
        <w:ind w:firstLine="720"/>
        <w:jc w:val="right"/>
      </w:pPr>
      <w:r>
        <w:t>Таблица 1.</w:t>
      </w:r>
    </w:p>
    <w:tbl>
      <w:tblPr>
        <w:tblW w:w="0" w:type="auto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134"/>
        <w:gridCol w:w="1134"/>
        <w:gridCol w:w="969"/>
        <w:gridCol w:w="1440"/>
        <w:gridCol w:w="1560"/>
      </w:tblGrid>
      <w:tr w:rsidR="005D3954">
        <w:trPr>
          <w:trHeight w:val="240"/>
        </w:trPr>
        <w:tc>
          <w:tcPr>
            <w:tcW w:w="567" w:type="dxa"/>
          </w:tcPr>
          <w:p w:rsidR="005D3954" w:rsidRDefault="005D3954">
            <w:r>
              <w:t>№</w:t>
            </w:r>
          </w:p>
          <w:p w:rsidR="005D3954" w:rsidRDefault="005D3954">
            <w:r>
              <w:t>п/п</w:t>
            </w:r>
          </w:p>
        </w:tc>
        <w:tc>
          <w:tcPr>
            <w:tcW w:w="1560" w:type="dxa"/>
          </w:tcPr>
          <w:p w:rsidR="005D3954" w:rsidRDefault="005D3954">
            <w:r>
              <w:t>Наименование сырья, химикатов</w:t>
            </w:r>
          </w:p>
        </w:tc>
        <w:tc>
          <w:tcPr>
            <w:tcW w:w="1134" w:type="dxa"/>
          </w:tcPr>
          <w:p w:rsidR="005D3954" w:rsidRDefault="005D3954">
            <w:r>
              <w:t>№ ГОСТа им ОСТа</w:t>
            </w:r>
          </w:p>
        </w:tc>
        <w:tc>
          <w:tcPr>
            <w:tcW w:w="1134" w:type="dxa"/>
          </w:tcPr>
          <w:p w:rsidR="005D3954" w:rsidRDefault="005D3954">
            <w:r>
              <w:t>Квалифи-кация</w:t>
            </w:r>
          </w:p>
        </w:tc>
        <w:tc>
          <w:tcPr>
            <w:tcW w:w="969" w:type="dxa"/>
          </w:tcPr>
          <w:p w:rsidR="005D3954" w:rsidRDefault="005D3954">
            <w:r>
              <w:t>Сорт, марка, артикул</w:t>
            </w:r>
          </w:p>
        </w:tc>
        <w:tc>
          <w:tcPr>
            <w:tcW w:w="1440" w:type="dxa"/>
          </w:tcPr>
          <w:p w:rsidR="005D3954" w:rsidRDefault="005D3954">
            <w:r>
              <w:t>% содержания основного вещества</w:t>
            </w:r>
          </w:p>
        </w:tc>
        <w:tc>
          <w:tcPr>
            <w:tcW w:w="1560" w:type="dxa"/>
          </w:tcPr>
          <w:p w:rsidR="005D3954" w:rsidRDefault="005D3954">
            <w:r>
              <w:t>Примечания</w:t>
            </w:r>
          </w:p>
        </w:tc>
      </w:tr>
      <w:tr w:rsidR="005D3954">
        <w:trPr>
          <w:trHeight w:val="250"/>
        </w:trPr>
        <w:tc>
          <w:tcPr>
            <w:tcW w:w="567" w:type="dxa"/>
          </w:tcPr>
          <w:p w:rsidR="005D3954" w:rsidRDefault="005D3954">
            <w:r>
              <w:t>1</w:t>
            </w:r>
          </w:p>
        </w:tc>
        <w:tc>
          <w:tcPr>
            <w:tcW w:w="1560" w:type="dxa"/>
          </w:tcPr>
          <w:p w:rsidR="005D3954" w:rsidRDefault="005D3954">
            <w:r>
              <w:t>2</w:t>
            </w:r>
          </w:p>
        </w:tc>
        <w:tc>
          <w:tcPr>
            <w:tcW w:w="1134" w:type="dxa"/>
          </w:tcPr>
          <w:p w:rsidR="005D3954" w:rsidRDefault="005D3954">
            <w:r>
              <w:t>3</w:t>
            </w:r>
          </w:p>
        </w:tc>
        <w:tc>
          <w:tcPr>
            <w:tcW w:w="1134" w:type="dxa"/>
          </w:tcPr>
          <w:p w:rsidR="005D3954" w:rsidRDefault="005D3954">
            <w:r>
              <w:t>4</w:t>
            </w:r>
          </w:p>
        </w:tc>
        <w:tc>
          <w:tcPr>
            <w:tcW w:w="969" w:type="dxa"/>
          </w:tcPr>
          <w:p w:rsidR="005D3954" w:rsidRDefault="005D3954">
            <w:r>
              <w:t>5</w:t>
            </w:r>
          </w:p>
        </w:tc>
        <w:tc>
          <w:tcPr>
            <w:tcW w:w="1440" w:type="dxa"/>
          </w:tcPr>
          <w:p w:rsidR="005D3954" w:rsidRDefault="005D3954">
            <w:r>
              <w:t>6</w:t>
            </w:r>
          </w:p>
        </w:tc>
        <w:tc>
          <w:tcPr>
            <w:tcW w:w="1560" w:type="dxa"/>
          </w:tcPr>
          <w:p w:rsidR="005D3954" w:rsidRDefault="005D3954">
            <w:r>
              <w:t>7</w:t>
            </w:r>
          </w:p>
        </w:tc>
      </w:tr>
      <w:tr w:rsidR="005D3954">
        <w:trPr>
          <w:trHeight w:val="902"/>
        </w:trPr>
        <w:tc>
          <w:tcPr>
            <w:tcW w:w="567" w:type="dxa"/>
          </w:tcPr>
          <w:p w:rsidR="005D3954" w:rsidRDefault="005D3954">
            <w:r>
              <w:t>1.</w:t>
            </w:r>
          </w:p>
        </w:tc>
        <w:tc>
          <w:tcPr>
            <w:tcW w:w="1560" w:type="dxa"/>
          </w:tcPr>
          <w:p w:rsidR="005D3954" w:rsidRDefault="005D3954">
            <w:r>
              <w:t>Дрожжи</w:t>
            </w:r>
          </w:p>
        </w:tc>
        <w:tc>
          <w:tcPr>
            <w:tcW w:w="1134" w:type="dxa"/>
          </w:tcPr>
          <w:p w:rsidR="005D3954" w:rsidRDefault="005D3954">
            <w:r>
              <w:t>ОСТ 59.03.045</w:t>
            </w:r>
          </w:p>
          <w:p w:rsidR="005D3954" w:rsidRDefault="005D3954">
            <w:r>
              <w:t>37-84</w:t>
            </w:r>
          </w:p>
        </w:tc>
        <w:tc>
          <w:tcPr>
            <w:tcW w:w="1134" w:type="dxa"/>
          </w:tcPr>
          <w:p w:rsidR="005D3954" w:rsidRDefault="005D3954">
            <w:r>
              <w:t>Высшая или 1-ая категория</w:t>
            </w:r>
          </w:p>
        </w:tc>
        <w:tc>
          <w:tcPr>
            <w:tcW w:w="969" w:type="dxa"/>
          </w:tcPr>
          <w:p w:rsidR="005D3954" w:rsidRDefault="005D3954"/>
        </w:tc>
        <w:tc>
          <w:tcPr>
            <w:tcW w:w="1440" w:type="dxa"/>
          </w:tcPr>
          <w:p w:rsidR="005D3954" w:rsidRDefault="005D3954">
            <w:r>
              <w:t>Белка 8,18</w:t>
            </w:r>
          </w:p>
          <w:p w:rsidR="005D3954" w:rsidRDefault="005D3954">
            <w:r>
              <w:t>СВ 25</w:t>
            </w:r>
          </w:p>
        </w:tc>
        <w:tc>
          <w:tcPr>
            <w:tcW w:w="1560" w:type="dxa"/>
          </w:tcPr>
          <w:p w:rsidR="005D3954" w:rsidRDefault="005D3954">
            <w:r>
              <w:t>Дрожжи БВК или любого завода</w:t>
            </w:r>
          </w:p>
        </w:tc>
      </w:tr>
      <w:tr w:rsidR="005D3954">
        <w:trPr>
          <w:trHeight w:val="499"/>
        </w:trPr>
        <w:tc>
          <w:tcPr>
            <w:tcW w:w="567" w:type="dxa"/>
          </w:tcPr>
          <w:p w:rsidR="005D3954" w:rsidRDefault="005D3954">
            <w:r>
              <w:t>2.</w:t>
            </w:r>
          </w:p>
        </w:tc>
        <w:tc>
          <w:tcPr>
            <w:tcW w:w="1560" w:type="dxa"/>
          </w:tcPr>
          <w:p w:rsidR="005D3954" w:rsidRDefault="005D3954">
            <w:r>
              <w:t>Натрия гидроксид</w:t>
            </w:r>
          </w:p>
        </w:tc>
        <w:tc>
          <w:tcPr>
            <w:tcW w:w="1134" w:type="dxa"/>
          </w:tcPr>
          <w:p w:rsidR="005D3954" w:rsidRDefault="005D3954">
            <w:r>
              <w:t>ГОСТ 4328-77</w:t>
            </w:r>
          </w:p>
        </w:tc>
        <w:tc>
          <w:tcPr>
            <w:tcW w:w="1134" w:type="dxa"/>
          </w:tcPr>
          <w:p w:rsidR="005D3954" w:rsidRDefault="005D3954">
            <w:r>
              <w:t>чда</w:t>
            </w:r>
          </w:p>
        </w:tc>
        <w:tc>
          <w:tcPr>
            <w:tcW w:w="969" w:type="dxa"/>
          </w:tcPr>
          <w:p w:rsidR="005D3954" w:rsidRDefault="005D3954"/>
        </w:tc>
        <w:tc>
          <w:tcPr>
            <w:tcW w:w="1440" w:type="dxa"/>
          </w:tcPr>
          <w:p w:rsidR="005D3954" w:rsidRDefault="005D3954">
            <w:r>
              <w:t>Не менее 98</w:t>
            </w:r>
          </w:p>
        </w:tc>
        <w:tc>
          <w:tcPr>
            <w:tcW w:w="1560" w:type="dxa"/>
          </w:tcPr>
          <w:p w:rsidR="005D3954" w:rsidRDefault="005D3954">
            <w:pPr>
              <w:rPr>
                <w:lang w:val="en-US"/>
              </w:rPr>
            </w:pPr>
            <w:r>
              <w:t xml:space="preserve">Магазин </w:t>
            </w:r>
            <w:r>
              <w:rPr>
                <w:lang w:val="en-US"/>
              </w:rPr>
              <w:t>“</w:t>
            </w:r>
            <w:r>
              <w:t>Химреактивы</w:t>
            </w:r>
            <w:r>
              <w:rPr>
                <w:lang w:val="en-US"/>
              </w:rPr>
              <w:t>”</w:t>
            </w:r>
          </w:p>
        </w:tc>
      </w:tr>
      <w:tr w:rsidR="005D3954">
        <w:trPr>
          <w:trHeight w:val="547"/>
        </w:trPr>
        <w:tc>
          <w:tcPr>
            <w:tcW w:w="567" w:type="dxa"/>
          </w:tcPr>
          <w:p w:rsidR="005D3954" w:rsidRDefault="005D3954">
            <w:r>
              <w:t>3.</w:t>
            </w:r>
          </w:p>
        </w:tc>
        <w:tc>
          <w:tcPr>
            <w:tcW w:w="1560" w:type="dxa"/>
          </w:tcPr>
          <w:p w:rsidR="005D3954" w:rsidRDefault="005D3954">
            <w:r>
              <w:t>Этанол</w:t>
            </w:r>
          </w:p>
        </w:tc>
        <w:tc>
          <w:tcPr>
            <w:tcW w:w="1134" w:type="dxa"/>
          </w:tcPr>
          <w:p w:rsidR="005D3954" w:rsidRDefault="005D3954">
            <w:r>
              <w:t>ТУ 6-09-4512-77</w:t>
            </w:r>
          </w:p>
        </w:tc>
        <w:tc>
          <w:tcPr>
            <w:tcW w:w="1134" w:type="dxa"/>
          </w:tcPr>
          <w:p w:rsidR="005D3954" w:rsidRDefault="005D3954">
            <w:r>
              <w:t>ОСЧ-20-5</w:t>
            </w:r>
          </w:p>
        </w:tc>
        <w:tc>
          <w:tcPr>
            <w:tcW w:w="969" w:type="dxa"/>
          </w:tcPr>
          <w:p w:rsidR="005D3954" w:rsidRDefault="005D3954">
            <w:r>
              <w:t>ОП-2</w:t>
            </w:r>
          </w:p>
        </w:tc>
        <w:tc>
          <w:tcPr>
            <w:tcW w:w="1440" w:type="dxa"/>
          </w:tcPr>
          <w:p w:rsidR="005D3954" w:rsidRDefault="005D3954">
            <w:r>
              <w:t>Не менее 96</w:t>
            </w:r>
          </w:p>
        </w:tc>
        <w:tc>
          <w:tcPr>
            <w:tcW w:w="1560" w:type="dxa"/>
          </w:tcPr>
          <w:p w:rsidR="005D3954" w:rsidRDefault="005D3954">
            <w:r>
              <w:t xml:space="preserve">Магазин </w:t>
            </w:r>
            <w:r>
              <w:rPr>
                <w:lang w:val="en-US"/>
              </w:rPr>
              <w:t>“</w:t>
            </w:r>
            <w:r>
              <w:t>Химреактивы</w:t>
            </w:r>
            <w:r>
              <w:rPr>
                <w:lang w:val="en-US"/>
              </w:rPr>
              <w:t>”</w:t>
            </w:r>
          </w:p>
        </w:tc>
      </w:tr>
      <w:tr w:rsidR="005D3954">
        <w:trPr>
          <w:trHeight w:val="346"/>
        </w:trPr>
        <w:tc>
          <w:tcPr>
            <w:tcW w:w="567" w:type="dxa"/>
          </w:tcPr>
          <w:p w:rsidR="005D3954" w:rsidRDefault="005D3954">
            <w:r>
              <w:t>4.</w:t>
            </w:r>
          </w:p>
        </w:tc>
        <w:tc>
          <w:tcPr>
            <w:tcW w:w="1560" w:type="dxa"/>
          </w:tcPr>
          <w:p w:rsidR="005D3954" w:rsidRDefault="005D3954">
            <w:r>
              <w:t>Вода дистиллиро-ванная</w:t>
            </w:r>
          </w:p>
        </w:tc>
        <w:tc>
          <w:tcPr>
            <w:tcW w:w="1134" w:type="dxa"/>
          </w:tcPr>
          <w:p w:rsidR="005D3954" w:rsidRDefault="005D3954">
            <w:r>
              <w:t>ГОСТ 6709-72</w:t>
            </w:r>
          </w:p>
        </w:tc>
        <w:tc>
          <w:tcPr>
            <w:tcW w:w="1134" w:type="dxa"/>
          </w:tcPr>
          <w:p w:rsidR="005D3954" w:rsidRDefault="005D3954"/>
        </w:tc>
        <w:tc>
          <w:tcPr>
            <w:tcW w:w="969" w:type="dxa"/>
          </w:tcPr>
          <w:p w:rsidR="005D3954" w:rsidRDefault="005D3954"/>
        </w:tc>
        <w:tc>
          <w:tcPr>
            <w:tcW w:w="1440" w:type="dxa"/>
          </w:tcPr>
          <w:p w:rsidR="005D3954" w:rsidRDefault="005D3954"/>
        </w:tc>
        <w:tc>
          <w:tcPr>
            <w:tcW w:w="1560" w:type="dxa"/>
          </w:tcPr>
          <w:p w:rsidR="005D3954" w:rsidRDefault="005D3954">
            <w:r>
              <w:t>Местного изготовления</w:t>
            </w:r>
          </w:p>
        </w:tc>
      </w:tr>
      <w:tr w:rsidR="005D3954">
        <w:trPr>
          <w:trHeight w:val="470"/>
        </w:trPr>
        <w:tc>
          <w:tcPr>
            <w:tcW w:w="567" w:type="dxa"/>
          </w:tcPr>
          <w:p w:rsidR="005D3954" w:rsidRDefault="005D3954">
            <w:r>
              <w:t>5.</w:t>
            </w:r>
          </w:p>
        </w:tc>
        <w:tc>
          <w:tcPr>
            <w:tcW w:w="1560" w:type="dxa"/>
          </w:tcPr>
          <w:p w:rsidR="005D3954" w:rsidRDefault="005D3954">
            <w:r>
              <w:t>Серная кислота</w:t>
            </w:r>
          </w:p>
        </w:tc>
        <w:tc>
          <w:tcPr>
            <w:tcW w:w="1134" w:type="dxa"/>
          </w:tcPr>
          <w:p w:rsidR="005D3954" w:rsidRDefault="005D3954">
            <w:r>
              <w:t>ГОСТ 3118-77</w:t>
            </w:r>
          </w:p>
        </w:tc>
        <w:tc>
          <w:tcPr>
            <w:tcW w:w="1134" w:type="dxa"/>
          </w:tcPr>
          <w:p w:rsidR="005D3954" w:rsidRDefault="005D3954">
            <w:r>
              <w:t>чда</w:t>
            </w:r>
          </w:p>
        </w:tc>
        <w:tc>
          <w:tcPr>
            <w:tcW w:w="969" w:type="dxa"/>
          </w:tcPr>
          <w:p w:rsidR="005D3954" w:rsidRDefault="005D3954"/>
        </w:tc>
        <w:tc>
          <w:tcPr>
            <w:tcW w:w="1440" w:type="dxa"/>
          </w:tcPr>
          <w:p w:rsidR="005D3954" w:rsidRDefault="005D3954">
            <w:r>
              <w:t>Не менее 98</w:t>
            </w:r>
          </w:p>
        </w:tc>
        <w:tc>
          <w:tcPr>
            <w:tcW w:w="1560" w:type="dxa"/>
          </w:tcPr>
          <w:p w:rsidR="005D3954" w:rsidRDefault="005D3954">
            <w:r>
              <w:t>Местного изготовления</w:t>
            </w:r>
          </w:p>
        </w:tc>
      </w:tr>
    </w:tbl>
    <w:p w:rsidR="005D3954" w:rsidRDefault="005D3954">
      <w:pPr>
        <w:ind w:firstLine="720"/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3.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Технологическая схема получения белковой фракции из автолизных дрожжей.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pStyle w:val="a3"/>
        <w:jc w:val="both"/>
      </w:pPr>
      <w:r>
        <w:t>Технологическая схема получения белковой фракции из автолизных дрожжей предусматривает проведение следующих основных стадий:</w:t>
      </w:r>
    </w:p>
    <w:p w:rsidR="005D3954" w:rsidRDefault="005D3954">
      <w:pPr>
        <w:ind w:firstLine="720"/>
        <w:jc w:val="both"/>
      </w:pPr>
      <w:r>
        <w:t>ТП-1.  Кислотная экстракция белка из биомассы дрожжей.</w:t>
      </w:r>
    </w:p>
    <w:p w:rsidR="005D3954" w:rsidRDefault="005D3954">
      <w:pPr>
        <w:ind w:firstLine="720"/>
        <w:jc w:val="both"/>
      </w:pPr>
      <w:r>
        <w:t>ТП-1.1.  Получение суспензии дрожжей.</w:t>
      </w:r>
    </w:p>
    <w:p w:rsidR="005D3954" w:rsidRDefault="005D3954">
      <w:pPr>
        <w:ind w:firstLine="720"/>
        <w:jc w:val="both"/>
      </w:pPr>
      <w:r>
        <w:t>ТП-2.  Отделение белкового экстракта центрифугированием.</w:t>
      </w:r>
    </w:p>
    <w:p w:rsidR="005D3954" w:rsidRDefault="005D3954">
      <w:pPr>
        <w:ind w:firstLine="720"/>
        <w:jc w:val="both"/>
      </w:pPr>
      <w:r>
        <w:t>ТП-3.  Осаждение белковой фракции в изоэлектрической точке.</w:t>
      </w:r>
    </w:p>
    <w:p w:rsidR="005D3954" w:rsidRDefault="005D3954">
      <w:pPr>
        <w:ind w:firstLine="720"/>
        <w:jc w:val="both"/>
      </w:pPr>
      <w:r>
        <w:t>ТП-3.1.  Получение сырого осадка белковой фракции и декантирование надосадочной жидкости.</w:t>
      </w:r>
    </w:p>
    <w:p w:rsidR="005D3954" w:rsidRDefault="005D3954">
      <w:pPr>
        <w:ind w:firstLine="720"/>
        <w:jc w:val="both"/>
      </w:pPr>
      <w:r>
        <w:t>ТП-4.  Обезвоживание сырого осадка РНК из дрожжей.</w:t>
      </w:r>
    </w:p>
    <w:p w:rsidR="005D3954" w:rsidRDefault="005D3954">
      <w:pPr>
        <w:ind w:firstLine="720"/>
        <w:jc w:val="both"/>
      </w:pPr>
      <w:r>
        <w:t>ТП-4.1.  Обезвоживание и очистка сырого осадка дрожжевой РНК этанолом.</w:t>
      </w:r>
    </w:p>
    <w:p w:rsidR="005D3954" w:rsidRDefault="005D3954">
      <w:pPr>
        <w:ind w:firstLine="720"/>
        <w:jc w:val="both"/>
      </w:pPr>
      <w:r>
        <w:t>ТП-5.  Сушка сырого осадка РНК и упаковка готового продукта.</w:t>
      </w:r>
    </w:p>
    <w:p w:rsidR="005D3954" w:rsidRDefault="005D3954">
      <w:pPr>
        <w:ind w:firstLine="720"/>
        <w:jc w:val="both"/>
      </w:pPr>
    </w:p>
    <w:p w:rsidR="005D3954" w:rsidRDefault="005D3954">
      <w:pPr>
        <w:ind w:firstLine="720"/>
        <w:jc w:val="both"/>
        <w:rPr>
          <w:lang w:val="en-US"/>
        </w:rPr>
      </w:pPr>
      <w:r>
        <w:t>Кроме стадий технологического процесса (ТП), схема предусматривает проведение следующих вспомогательных работ (ВР)</w:t>
      </w:r>
      <w:r>
        <w:rPr>
          <w:lang w:val="en-US"/>
        </w:rPr>
        <w:t>:</w:t>
      </w:r>
    </w:p>
    <w:p w:rsidR="005D3954" w:rsidRDefault="005D3954">
      <w:pPr>
        <w:ind w:firstLine="720"/>
        <w:jc w:val="both"/>
      </w:pPr>
      <w:r>
        <w:t>ВР-1.1.  Приготовление концентрированной серной кислоты. Используется 98%-ная серная кислота. Применяется для коррекции рН среды экстрагента на стадии ТП-1.</w:t>
      </w:r>
    </w:p>
    <w:p w:rsidR="005D3954" w:rsidRDefault="005D3954">
      <w:pPr>
        <w:ind w:firstLine="720"/>
        <w:jc w:val="both"/>
      </w:pPr>
      <w:r>
        <w:t>ВР-3.2.  Приготовление водного раствора гидроксида натрия. Используется 40%-ный гидроксид натрия. Применяют для коррекции рН среды осадка на стадии ТП-3.</w:t>
      </w:r>
    </w:p>
    <w:p w:rsidR="005D3954" w:rsidRDefault="005D3954">
      <w:pPr>
        <w:ind w:firstLine="720"/>
        <w:jc w:val="both"/>
      </w:pPr>
      <w:r>
        <w:t>ВР-4.3.  Приготовление 96%-ного этилового спирта.</w:t>
      </w:r>
    </w:p>
    <w:p w:rsidR="005D3954" w:rsidRDefault="005D3954">
      <w:pPr>
        <w:ind w:firstLine="720"/>
        <w:jc w:val="both"/>
        <w:rPr>
          <w:lang w:val="en-US"/>
        </w:rPr>
      </w:pPr>
      <w:r>
        <w:t xml:space="preserve">Среди подготовительных операций (ПО) предусматривается стадия регенерации этанола из образующегося на стадиях ТП-4 и ТП-5. Её введение позволяет снизить расходный коэффициент по этанолу. </w:t>
      </w:r>
    </w:p>
    <w:p w:rsidR="005D3954" w:rsidRDefault="0046756C">
      <w:pPr>
        <w:rPr>
          <w:sz w:val="24"/>
          <w:lang w:val="en-US"/>
        </w:rPr>
      </w:pPr>
      <w:r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75.75pt;margin-top:12.15pt;width:108pt;height:48pt;z-index:251636224" o:allowincell="f">
            <v:textbox>
              <w:txbxContent>
                <w:p w:rsidR="005D3954" w:rsidRDefault="005D3954">
                  <w:pPr>
                    <w:pStyle w:val="a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ВР-1.1. Концентрированная серная кислота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31" type="#_x0000_t109" style="position:absolute;margin-left:226.95pt;margin-top:12.15pt;width:122.4pt;height:48pt;z-index:251637248" o:allowincell="f">
            <v:textbox>
              <w:txbxContent>
                <w:p w:rsidR="005D3954" w:rsidRDefault="005D3954"/>
                <w:p w:rsidR="005D3954" w:rsidRDefault="005D3954">
                  <w:pPr>
                    <w:jc w:val="center"/>
                  </w:pPr>
                  <w:r>
                    <w:t>Вода дистиллированная</w:t>
                  </w:r>
                </w:p>
              </w:txbxContent>
            </v:textbox>
          </v:shape>
        </w:pic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35" style="position:absolute;left:0;text-align:left;z-index:251640320" from="183.75pt,13.35pt" to="198.15pt,56.5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33" style="position:absolute;left:0;text-align:left;flip:x;z-index:251639296" from="212.55pt,-41.85pt" to="226.95pt,1.35pt" o:allowincell="f">
            <v:stroke endarrow="block"/>
          </v:line>
        </w:pict>
      </w:r>
      <w:r>
        <w:rPr>
          <w:b/>
          <w:noProof/>
          <w:sz w:val="24"/>
        </w:rPr>
        <w:pict>
          <v:shape id="_x0000_s1032" type="#_x0000_t109" style="position:absolute;left:0;text-align:left;margin-left:147.75pt;margin-top:1.35pt;width:115.2pt;height:48pt;z-index:251638272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ТП-1. Кислотная экстракция белка из биомассы дрожжей</w:t>
                  </w:r>
                </w:p>
              </w:txbxContent>
            </v:textbox>
          </v:shap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1.75pt;margin-top:9.15pt;width:151.2pt;height:28.8pt;z-index:251641344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Кислая суспензия дрожжей.</w:t>
                  </w:r>
                </w:p>
              </w:txbxContent>
            </v:textbox>
          </v:shap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40" style="position:absolute;left:0;text-align:left;z-index:251643392" from="262.95pt,2.55pt" to="291.75pt,16.95pt" o:allowincell="f">
            <v:stroke endarrow="block"/>
          </v:lin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41" style="position:absolute;left:0;text-align:left;flip:x;z-index:251644416" from="291.75pt,10.35pt" to="349.35pt,39.1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shape id="_x0000_s1037" type="#_x0000_t202" style="position:absolute;left:0;text-align:left;margin-left:126.15pt;margin-top:4.35pt;width:165.6pt;height:36pt;z-index:251642368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ТП-2.  Отделение белкового экстракта центрифугированием</w:t>
                  </w:r>
                </w:p>
              </w:txbxContent>
            </v:textbox>
          </v:shap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45" style="position:absolute;left:0;text-align:left;flip:x;z-index:251648512" from="75.75pt,12.75pt" to="176.55pt,34.35pt" o:allowincell="f">
            <v:stroke endarrow="block"/>
          </v:line>
        </w:pict>
      </w:r>
      <w:r>
        <w:rPr>
          <w:b/>
          <w:noProof/>
          <w:sz w:val="24"/>
        </w:rPr>
        <w:pict>
          <v:line id="_x0000_s1044" style="position:absolute;left:0;text-align:left;z-index:251647488" from="226.95pt,12.75pt" to="327.75pt,41.5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shape id="_x0000_s1042" type="#_x0000_t202" style="position:absolute;left:0;text-align:left;margin-left:39.75pt;margin-top:6.75pt;width:115.2pt;height:43.2pt;z-index:251645440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Бесклеточный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кислый экстракт белковых веществ</w:t>
                  </w:r>
                </w:p>
              </w:txbxContent>
            </v:textbox>
          </v:shap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shape id="_x0000_s1043" type="#_x0000_t202" style="position:absolute;left:0;text-align:left;margin-left:270.15pt;margin-top:.15pt;width:115.2pt;height:36pt;z-index:251646464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Сырой осадок клеточных оболочек</w:t>
                  </w:r>
                </w:p>
              </w:txbxContent>
            </v:textbox>
          </v:shap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noProof/>
        </w:rPr>
        <w:pict>
          <v:line id="_x0000_s1049" style="position:absolute;left:0;text-align:left;z-index:251651584" from="97.35pt,8.55pt" to="97.35pt,30.1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noProof/>
        </w:rPr>
        <w:pict>
          <v:shape id="_x0000_s1047" type="#_x0000_t202" style="position:absolute;left:0;text-align:left;margin-left:183.75pt;margin-top:2.55pt;width:172.8pt;height:43.2pt;z-index:251650560" o:allowincell="f">
            <v:textbox>
              <w:txbxContent>
                <w:p w:rsidR="005D3954" w:rsidRDefault="005D3954">
                  <w:pPr>
                    <w:pStyle w:val="a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ВР-3.2.</w:t>
                  </w:r>
                </w:p>
                <w:p w:rsidR="005D3954" w:rsidRDefault="005D3954">
                  <w:pPr>
                    <w:jc w:val="center"/>
                  </w:pPr>
                  <w:r>
                    <w:t>Приготовление 40%-ного водного раствора гидроксида  натрия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left:0;text-align:left;margin-left:18.15pt;margin-top:2.55pt;width:2in;height:43.2pt;z-index:251649536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ТП-3.</w:t>
                  </w:r>
                </w:p>
                <w:p w:rsidR="005D3954" w:rsidRDefault="005D3954">
                  <w:pPr>
                    <w:jc w:val="center"/>
                  </w:pPr>
                  <w:r>
                    <w:t>Осаждение РНК в изоэлектрической точке</w:t>
                  </w:r>
                </w:p>
              </w:txbxContent>
            </v:textbox>
            <w10:wrap type="square"/>
          </v:shap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50" style="position:absolute;left:0;text-align:left;flip:x;z-index:251652608" from="-203.4pt,10.35pt" to="-181.8pt,10.3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54" style="position:absolute;left:0;text-align:left;z-index:251656704" from="149.4pt,4.35pt" to="149.4pt,25.95pt" o:allowincell="f">
            <v:stroke endarrow="block"/>
          </v:lin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61" style="position:absolute;left:0;text-align:left;z-index:251661824" from="313.35pt,26.55pt" to="342.15pt,40.95pt" o:allowincell="f">
            <v:stroke endarrow="block"/>
          </v:line>
        </w:pict>
      </w:r>
      <w:r>
        <w:rPr>
          <w:b/>
          <w:noProof/>
          <w:sz w:val="24"/>
        </w:rPr>
        <w:pict>
          <v:shape id="_x0000_s1060" type="#_x0000_t202" style="position:absolute;left:0;text-align:left;margin-left:342.15pt;margin-top:12.15pt;width:93.6pt;height:57.6pt;z-index:251660800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На производство ростовых факторов в производстве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51" type="#_x0000_t202" style="position:absolute;left:0;text-align:left;margin-left:241.35pt;margin-top:12.15pt;width:1in;height:36pt;z-index:251653632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Кислый супернатант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52" type="#_x0000_t202" style="position:absolute;left:0;text-align:left;margin-left:18.15pt;margin-top:12.15pt;width:122.4pt;height:36pt;z-index:251654656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Сырой осадок дрожжевой РНК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line id="_x0000_s1053" style="position:absolute;left:0;text-align:left;z-index:251655680" from="90.15pt,-9.45pt" to="90.15pt,12.15pt" o:allowincell="f">
            <v:stroke endarrow="block"/>
          </v:line>
        </w:pict>
      </w:r>
    </w:p>
    <w:p w:rsidR="005D3954" w:rsidRDefault="0046756C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59" style="position:absolute;left:0;text-align:left;z-index:251659776" from="126.15pt,-23.25pt" to="241.35pt,5.55pt" o:allowincell="f">
            <v:stroke endarrow="block"/>
          </v:line>
        </w:pict>
      </w:r>
      <w:r>
        <w:rPr>
          <w:b/>
          <w:noProof/>
          <w:sz w:val="24"/>
        </w:rPr>
        <w:pict>
          <v:shape id="_x0000_s1057" type="#_x0000_t202" style="position:absolute;left:0;text-align:left;margin-left:154.95pt;margin-top:12.75pt;width:57.6pt;height:21.6pt;z-index:251657728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На ТП-4.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line id="_x0000_s1058" style="position:absolute;left:0;text-align:left;z-index:251658752" from="140.55pt,19.95pt" to="154.95pt,19.95pt" o:allowincell="f">
            <v:stroke endarrow="block"/>
          </v:line>
        </w:pic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pStyle w:val="1"/>
        <w:rPr>
          <w:lang w:val="ru-RU"/>
        </w:rPr>
      </w:pPr>
      <w:r>
        <w:tab/>
      </w:r>
      <w:r>
        <w:tab/>
        <w:t xml:space="preserve">  </w:t>
      </w:r>
    </w:p>
    <w:p w:rsidR="005D3954" w:rsidRDefault="005D3954">
      <w:pPr>
        <w:pStyle w:val="1"/>
        <w:rPr>
          <w:lang w:val="ru-RU"/>
        </w:rPr>
      </w:pPr>
    </w:p>
    <w:p w:rsidR="005D3954" w:rsidRDefault="005D3954"/>
    <w:p w:rsidR="005D3954" w:rsidRDefault="0046756C">
      <w:r>
        <w:rPr>
          <w:noProof/>
        </w:rPr>
        <w:pict>
          <v:shape id="_x0000_s1064" type="#_x0000_t202" style="position:absolute;margin-left:241.35pt;margin-top:4.1pt;width:136.8pt;height:43.2pt;z-index:251663872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ВР-4.3.</w:t>
                  </w:r>
                </w:p>
                <w:p w:rsidR="005D3954" w:rsidRDefault="005D3954">
                  <w:pPr>
                    <w:jc w:val="center"/>
                  </w:pPr>
                  <w:r>
                    <w:t>96%-ный раствор этилового спирта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54.15pt;margin-top:4.1pt;width:129.6pt;height:43.2pt;z-index:251662848" o:allowincell="f">
            <v:textbox>
              <w:txbxContent>
                <w:p w:rsidR="005D3954" w:rsidRDefault="005D3954">
                  <w:pPr>
                    <w:pStyle w:val="a4"/>
                  </w:pPr>
                  <w:r>
                    <w:t>Сырой осадок дрожжевой РНК</w:t>
                  </w:r>
                </w:p>
              </w:txbxContent>
            </v:textbox>
          </v:shape>
        </w:pict>
      </w:r>
    </w:p>
    <w:p w:rsidR="005D3954" w:rsidRDefault="005D3954"/>
    <w:p w:rsidR="005D3954" w:rsidRDefault="005D3954"/>
    <w:p w:rsidR="005D3954" w:rsidRDefault="005D3954"/>
    <w:p w:rsidR="005D3954" w:rsidRDefault="0046756C">
      <w:r>
        <w:rPr>
          <w:noProof/>
        </w:rPr>
        <w:pict>
          <v:line id="_x0000_s1069" style="position:absolute;flip:x;z-index:251668992" from="277.35pt,1.3pt" to="306.15pt,51.7pt" o:allowincell="f">
            <v:stroke endarrow="block"/>
          </v:line>
        </w:pict>
      </w:r>
      <w:r>
        <w:rPr>
          <w:noProof/>
        </w:rPr>
        <w:pict>
          <v:line id="_x0000_s1068" style="position:absolute;z-index:251667968" from="118.95pt,1.3pt" to="169.35pt,51.7pt" o:allowincell="f">
            <v:stroke endarrow="block"/>
          </v:line>
        </w:pict>
      </w:r>
    </w:p>
    <w:p w:rsidR="005D3954" w:rsidRDefault="005D3954"/>
    <w:p w:rsidR="005D3954" w:rsidRDefault="005D3954"/>
    <w:p w:rsidR="005D3954" w:rsidRDefault="005D3954"/>
    <w:p w:rsidR="005D3954" w:rsidRDefault="0046756C">
      <w:r>
        <w:rPr>
          <w:noProof/>
        </w:rPr>
        <w:pict>
          <v:shape id="_x0000_s1065" type="#_x0000_t202" style="position:absolute;margin-left:90.15pt;margin-top:5.7pt;width:259.2pt;height:28.8pt;z-index:251664896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ТП-4. Обезвоживание сырого осадка белка</w:t>
                  </w:r>
                </w:p>
              </w:txbxContent>
            </v:textbox>
          </v:shape>
        </w:pict>
      </w:r>
    </w:p>
    <w:p w:rsidR="005D3954" w:rsidRDefault="005D3954"/>
    <w:p w:rsidR="005D3954" w:rsidRDefault="005D3954"/>
    <w:p w:rsidR="005D3954" w:rsidRDefault="0046756C">
      <w:r>
        <w:rPr>
          <w:noProof/>
        </w:rPr>
        <w:pict>
          <v:line id="_x0000_s1071" style="position:absolute;z-index:251671040" from="306.15pt,0" to="306.15pt,36pt" o:allowincell="f">
            <v:stroke endarrow="block"/>
          </v:line>
        </w:pict>
      </w:r>
      <w:r>
        <w:rPr>
          <w:noProof/>
        </w:rPr>
        <w:pict>
          <v:line id="_x0000_s1070" style="position:absolute;z-index:251670016" from="111.75pt,0" to="111.75pt,36pt" o:allowincell="f">
            <v:stroke endarrow="block"/>
          </v:line>
        </w:pict>
      </w:r>
    </w:p>
    <w:p w:rsidR="005D3954" w:rsidRDefault="005D3954"/>
    <w:p w:rsidR="005D3954" w:rsidRDefault="005D3954"/>
    <w:p w:rsidR="005D3954" w:rsidRDefault="0046756C">
      <w:r>
        <w:rPr>
          <w:noProof/>
        </w:rPr>
        <w:pict>
          <v:shape id="_x0000_s1066" type="#_x0000_t202" style="position:absolute;margin-left:61.35pt;margin-top:1.5pt;width:108pt;height:36pt;z-index:251665920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Обезвоженный осадок РНК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55.75pt;margin-top:1.5pt;width:100.8pt;height:36pt;z-index:251666944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Водно-спиртовой раствор</w:t>
                  </w:r>
                </w:p>
              </w:txbxContent>
            </v:textbox>
          </v:shape>
        </w:pict>
      </w:r>
    </w:p>
    <w:p w:rsidR="005D3954" w:rsidRDefault="005D3954"/>
    <w:p w:rsidR="005D3954" w:rsidRDefault="005D3954"/>
    <w:p w:rsidR="005D3954" w:rsidRDefault="0046756C">
      <w:r>
        <w:rPr>
          <w:noProof/>
        </w:rPr>
        <w:pict>
          <v:line id="_x0000_s1073" style="position:absolute;z-index:251673088" from="111.75pt,3pt" to="111.75pt,39pt" o:allowincell="f">
            <v:stroke endarrow="block"/>
          </v:line>
        </w:pict>
      </w:r>
      <w:r>
        <w:rPr>
          <w:noProof/>
        </w:rPr>
        <w:pict>
          <v:line id="_x0000_s1072" style="position:absolute;z-index:251672064" from="306.15pt,3pt" to="342.15pt,39pt" o:allowincell="f">
            <v:stroke endarrow="block"/>
          </v:line>
        </w:pict>
      </w:r>
    </w:p>
    <w:p w:rsidR="005D3954" w:rsidRDefault="005D3954"/>
    <w:p w:rsidR="005D3954" w:rsidRDefault="005D3954"/>
    <w:p w:rsidR="005D3954" w:rsidRDefault="0046756C">
      <w:pPr>
        <w:jc w:val="right"/>
      </w:pPr>
      <w:r>
        <w:rPr>
          <w:noProof/>
        </w:rPr>
        <w:pict>
          <v:shape id="_x0000_s1074" type="#_x0000_t202" style="position:absolute;left:0;text-align:left;margin-left:61.35pt;margin-top:4.5pt;width:201.6pt;height:36pt;z-index:251674112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ТП-5. Сушка сырого осадка РНК и упаковка готового продукта</w:t>
                  </w:r>
                </w:p>
              </w:txbxContent>
            </v:textbox>
          </v:shape>
        </w:pict>
      </w:r>
      <w:r w:rsidR="005D3954">
        <w:t xml:space="preserve">         </w:t>
      </w:r>
      <w:r w:rsidR="005D3954">
        <w:tab/>
      </w:r>
      <w:r w:rsidR="005D3954">
        <w:tab/>
      </w:r>
      <w:r w:rsidR="005D3954">
        <w:tab/>
      </w:r>
      <w:r w:rsidR="005D3954">
        <w:tab/>
      </w:r>
      <w:r w:rsidR="005D3954">
        <w:tab/>
      </w:r>
      <w:r w:rsidR="005D3954">
        <w:tab/>
      </w:r>
      <w:r w:rsidR="005D3954">
        <w:tab/>
      </w:r>
      <w:r w:rsidR="005D3954">
        <w:tab/>
        <w:t>На регенерацию</w:t>
      </w:r>
    </w:p>
    <w:p w:rsidR="005D3954" w:rsidRDefault="005D3954"/>
    <w:p w:rsidR="005D3954" w:rsidRDefault="005D3954"/>
    <w:p w:rsidR="005D3954" w:rsidRDefault="0046756C">
      <w:r>
        <w:rPr>
          <w:noProof/>
        </w:rPr>
        <w:pict>
          <v:line id="_x0000_s1078" style="position:absolute;z-index:251678208" from="190.95pt,6.05pt" to="284.55pt,49.25pt" o:allowincell="f">
            <v:stroke endarrow="block"/>
          </v:line>
        </w:pict>
      </w:r>
    </w:p>
    <w:p w:rsidR="005D3954" w:rsidRDefault="005D3954"/>
    <w:p w:rsidR="005D3954" w:rsidRDefault="005D3954">
      <w:pPr>
        <w:jc w:val="center"/>
      </w:pPr>
    </w:p>
    <w:p w:rsidR="005D3954" w:rsidRDefault="005D3954"/>
    <w:p w:rsidR="005D3954" w:rsidRDefault="0046756C">
      <w:r>
        <w:rPr>
          <w:noProof/>
        </w:rPr>
        <w:pict>
          <v:line id="_x0000_s1077" style="position:absolute;z-index:251677184" from="97.35pt,-39.95pt" to="97.35pt,3.25pt" o:allowincell="f">
            <v:stroke endarrow="block"/>
          </v:line>
        </w:pict>
      </w:r>
      <w:r>
        <w:rPr>
          <w:noProof/>
        </w:rPr>
        <w:pict>
          <v:shape id="_x0000_s1076" type="#_x0000_t202" style="position:absolute;margin-left:205.35pt;margin-top:3.25pt;width:151.2pt;height:50.4pt;z-index:251676160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Испаренная влага, содержащая этанол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61.35pt;margin-top:3.25pt;width:1in;height:50.4pt;z-index:251675136" o:allowincell="f">
            <v:textbox>
              <w:txbxContent>
                <w:p w:rsidR="005D3954" w:rsidRDefault="005D3954">
                  <w:pPr>
                    <w:jc w:val="center"/>
                  </w:pPr>
                  <w:r>
                    <w:t>Готовый препарат РНК-азы</w:t>
                  </w:r>
                </w:p>
              </w:txbxContent>
            </v:textbox>
          </v:shape>
        </w:pict>
      </w:r>
    </w:p>
    <w:p w:rsidR="005D3954" w:rsidRDefault="005D3954"/>
    <w:p w:rsidR="005D3954" w:rsidRDefault="005D3954"/>
    <w:p w:rsidR="005D3954" w:rsidRDefault="005D3954"/>
    <w:p w:rsidR="005D3954" w:rsidRDefault="0046756C">
      <w:r>
        <w:rPr>
          <w:noProof/>
        </w:rPr>
        <w:pict>
          <v:line id="_x0000_s1079" style="position:absolute;z-index:251679232" from="277.35pt,7.65pt" to="342.15pt,29.25pt" o:allowincell="f">
            <v:stroke endarrow="block"/>
          </v:line>
        </w:pict>
      </w:r>
    </w:p>
    <w:p w:rsidR="005D3954" w:rsidRDefault="005D3954"/>
    <w:p w:rsidR="005D3954" w:rsidRDefault="005D3954">
      <w:pPr>
        <w:jc w:val="right"/>
      </w:pPr>
      <w:r>
        <w:t>На регенерацию</w:t>
      </w:r>
    </w:p>
    <w:p w:rsidR="005D3954" w:rsidRDefault="005D3954"/>
    <w:p w:rsidR="005D3954" w:rsidRDefault="005D3954">
      <w:pPr>
        <w:jc w:val="right"/>
      </w:pPr>
    </w:p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/>
    <w:p w:rsidR="005D3954" w:rsidRDefault="005D3954">
      <w:pPr>
        <w:pStyle w:val="1"/>
        <w:rPr>
          <w:b w:val="0"/>
          <w:sz w:val="20"/>
          <w:lang w:val="ru-RU"/>
        </w:rPr>
      </w:pPr>
    </w:p>
    <w:p w:rsidR="005D3954" w:rsidRDefault="005D3954">
      <w:pPr>
        <w:pStyle w:val="1"/>
        <w:jc w:val="center"/>
      </w:pPr>
      <w:r>
        <w:t>Раздел 4.</w:t>
      </w:r>
    </w:p>
    <w:p w:rsidR="005D3954" w:rsidRDefault="005D3954">
      <w:pPr>
        <w:pStyle w:val="1"/>
        <w:jc w:val="center"/>
      </w:pPr>
      <w:r>
        <w:t>Аппаратурно-технологическая</w:t>
      </w:r>
      <w:r>
        <w:rPr>
          <w:lang w:val="ru-RU"/>
        </w:rPr>
        <w:t xml:space="preserve"> </w:t>
      </w:r>
      <w:r>
        <w:t>схема получения препарата РНК-азы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из автолизных дрожжей, спецификация оборудования,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контрольно-измерительных приборов.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</w:p>
    <w:p w:rsidR="005D3954" w:rsidRDefault="005D3954">
      <w:pPr>
        <w:jc w:val="right"/>
      </w:pPr>
    </w:p>
    <w:p w:rsidR="005D3954" w:rsidRDefault="005D3954">
      <w:pPr>
        <w:jc w:val="right"/>
        <w:rPr>
          <w:b/>
          <w:sz w:val="24"/>
          <w:lang w:val="en-US"/>
        </w:rPr>
      </w:pPr>
      <w:r>
        <w:t>Таблица 2.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1956"/>
        <w:gridCol w:w="2103"/>
      </w:tblGrid>
      <w:tr w:rsidR="005D3954">
        <w:trPr>
          <w:trHeight w:val="259"/>
        </w:trPr>
        <w:tc>
          <w:tcPr>
            <w:tcW w:w="567" w:type="dxa"/>
          </w:tcPr>
          <w:p w:rsidR="005D3954" w:rsidRDefault="005D3954"/>
          <w:p w:rsidR="005D3954" w:rsidRDefault="005D3954">
            <w:r>
              <w:t>№</w:t>
            </w: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t>п/п</w:t>
            </w:r>
          </w:p>
        </w:tc>
        <w:tc>
          <w:tcPr>
            <w:tcW w:w="2126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Наименование оборудования, контрольно-измерительных и регистрирующих приборов</w:t>
            </w:r>
          </w:p>
        </w:tc>
        <w:tc>
          <w:tcPr>
            <w:tcW w:w="1276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Количество единиц оборудова-ния</w:t>
            </w:r>
          </w:p>
        </w:tc>
        <w:tc>
          <w:tcPr>
            <w:tcW w:w="1956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Материал рабочей части оборудования, датчиков</w:t>
            </w:r>
          </w:p>
        </w:tc>
        <w:tc>
          <w:tcPr>
            <w:tcW w:w="2103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Характеристики оборудования, КИП и регистрирующих приборов</w:t>
            </w:r>
          </w:p>
        </w:tc>
      </w:tr>
      <w:tr w:rsidR="005D3954">
        <w:trPr>
          <w:trHeight w:val="369"/>
        </w:trPr>
        <w:tc>
          <w:tcPr>
            <w:tcW w:w="567" w:type="dxa"/>
          </w:tcPr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56" w:type="dxa"/>
          </w:tcPr>
          <w:p w:rsidR="005D3954" w:rsidRDefault="005D395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03" w:type="dxa"/>
          </w:tcPr>
          <w:p w:rsidR="005D3954" w:rsidRDefault="005D395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D3954">
        <w:trPr>
          <w:trHeight w:val="1111"/>
        </w:trPr>
        <w:tc>
          <w:tcPr>
            <w:tcW w:w="567" w:type="dxa"/>
          </w:tcPr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3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Стадия ТП-1. Кислотная экстракция белка из биомассы дрожжей.</w:t>
            </w: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</w:p>
          <w:p w:rsidR="005D3954" w:rsidRDefault="005D3954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Химический реактор (экстрактор) для проведения горячей экстракции (90</w:t>
            </w:r>
            <w:r>
              <w:rPr>
                <w:lang w:val="ru-RU"/>
              </w:rPr>
              <w:sym w:font="Symbol" w:char="F0B0"/>
            </w:r>
            <w:r>
              <w:rPr>
                <w:lang w:val="ru-RU"/>
              </w:rPr>
              <w:t>С) компонентов белка из биомассы дрожжей кислым раствором</w:t>
            </w:r>
          </w:p>
        </w:tc>
        <w:tc>
          <w:tcPr>
            <w:tcW w:w="1276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6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Нержавеющая сталь марки Х18Н9Т</w:t>
            </w:r>
          </w:p>
        </w:tc>
        <w:tc>
          <w:tcPr>
            <w:tcW w:w="2103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Металлический или цельностеклянный аппарат с рубашкой, обогреваемый паром. Снабжен термометром, обратным хол-ком, перемешивающим устройством. Вместимость 0,5 л.</w:t>
            </w:r>
          </w:p>
        </w:tc>
      </w:tr>
      <w:tr w:rsidR="005D3954">
        <w:trPr>
          <w:trHeight w:val="259"/>
        </w:trPr>
        <w:tc>
          <w:tcPr>
            <w:tcW w:w="567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b/>
                <w:lang w:val="en-US"/>
              </w:rPr>
              <w:t>Аппарат оснащён</w:t>
            </w:r>
            <w:r>
              <w:rPr>
                <w:lang w:val="en-US"/>
              </w:rPr>
              <w:t xml:space="preserve">: </w:t>
            </w: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t>М</w:t>
            </w:r>
            <w:r>
              <w:rPr>
                <w:lang w:val="en-US"/>
              </w:rPr>
              <w:t>ешалкой пропеллерной.</w:t>
            </w:r>
          </w:p>
        </w:tc>
        <w:tc>
          <w:tcPr>
            <w:tcW w:w="1276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6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 или нержавеющая сталь марки Х18Н9Т</w:t>
            </w:r>
          </w:p>
        </w:tc>
        <w:tc>
          <w:tcPr>
            <w:tcW w:w="2103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Цельная или цельнометаллическая конструкция. </w:t>
            </w:r>
          </w:p>
        </w:tc>
      </w:tr>
      <w:tr w:rsidR="005D3954">
        <w:trPr>
          <w:trHeight w:val="201"/>
        </w:trPr>
        <w:tc>
          <w:tcPr>
            <w:tcW w:w="56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Перемешивающим устройством.</w:t>
            </w:r>
          </w:p>
        </w:tc>
        <w:tc>
          <w:tcPr>
            <w:tcW w:w="127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0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Электродвигатель с регулируемым числом оборотов, мощность не менее 40 Вт, снабжен патроном для зажима вала мешалки</w:t>
            </w:r>
          </w:p>
        </w:tc>
      </w:tr>
      <w:tr w:rsidR="005D3954">
        <w:trPr>
          <w:trHeight w:val="144"/>
        </w:trPr>
        <w:tc>
          <w:tcPr>
            <w:tcW w:w="56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Термометром</w:t>
            </w:r>
          </w:p>
        </w:tc>
        <w:tc>
          <w:tcPr>
            <w:tcW w:w="127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Стекло, ртуть.</w:t>
            </w:r>
          </w:p>
        </w:tc>
        <w:tc>
          <w:tcPr>
            <w:tcW w:w="210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Термометр со шкалой от 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С до 100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С, цена деления 0,5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С, имеет керн НШ14,5, вставляется в металлическую муфту, в которой крепится накидной гайкой. </w:t>
            </w:r>
          </w:p>
        </w:tc>
      </w:tr>
      <w:tr w:rsidR="005D3954">
        <w:trPr>
          <w:trHeight w:val="1043"/>
        </w:trPr>
        <w:tc>
          <w:tcPr>
            <w:tcW w:w="56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Сборник промежуточный для хранения суспензии дрожжей.</w:t>
            </w:r>
          </w:p>
        </w:tc>
        <w:tc>
          <w:tcPr>
            <w:tcW w:w="127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10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5 л, ГОСТ 25336-82Е</w:t>
            </w:r>
          </w:p>
        </w:tc>
      </w:tr>
    </w:tbl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right"/>
        <w:rPr>
          <w:b/>
          <w:sz w:val="24"/>
          <w:lang w:val="en-US"/>
        </w:rPr>
      </w:pPr>
      <w:r>
        <w:t>Таблица 2(Продолжение).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538"/>
        <w:gridCol w:w="580"/>
        <w:gridCol w:w="2126"/>
        <w:gridCol w:w="2127"/>
      </w:tblGrid>
      <w:tr w:rsidR="005D3954">
        <w:trPr>
          <w:trHeight w:val="334"/>
        </w:trPr>
        <w:tc>
          <w:tcPr>
            <w:tcW w:w="544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8" w:type="dxa"/>
          </w:tcPr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D3954">
        <w:trPr>
          <w:trHeight w:val="1392"/>
        </w:trPr>
        <w:tc>
          <w:tcPr>
            <w:tcW w:w="544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5D3954" w:rsidRDefault="005D3954">
            <w:pPr>
              <w:pStyle w:val="a4"/>
              <w:rPr>
                <w:lang w:val="en-US"/>
              </w:rPr>
            </w:pP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Стадия ВР-1.1. Приготовление концентрированной серной кислоты.</w:t>
            </w: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Сборник промежуточный для приготовления 98%-ного раствора серной кислоты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jc w:val="left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Стекло. Может быть заменено на любое другое герметично закрываемое оборудование , изготовленное из коррозийно-стойких материалов.</w:t>
            </w:r>
          </w:p>
        </w:tc>
        <w:tc>
          <w:tcPr>
            <w:tcW w:w="2127" w:type="dxa"/>
          </w:tcPr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125 мл, ГОСТ 25336-82Е</w:t>
            </w:r>
          </w:p>
        </w:tc>
      </w:tr>
      <w:tr w:rsidR="005D3954">
        <w:trPr>
          <w:trHeight w:val="489"/>
        </w:trPr>
        <w:tc>
          <w:tcPr>
            <w:tcW w:w="544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Сборник промежуточный для хранения дистиллированной воды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127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2,8 л, ГОСТ 25336-82Е</w:t>
            </w:r>
          </w:p>
        </w:tc>
      </w:tr>
      <w:tr w:rsidR="005D3954">
        <w:trPr>
          <w:trHeight w:val="346"/>
        </w:trPr>
        <w:tc>
          <w:tcPr>
            <w:tcW w:w="544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Стадия ТП-2. Отделение белкового экстракта центрифугированием.</w:t>
            </w: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Центрифуга</w:t>
            </w:r>
          </w:p>
        </w:tc>
        <w:tc>
          <w:tcPr>
            <w:tcW w:w="580" w:type="dxa"/>
          </w:tcPr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</w:tcPr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Центрифуга марки Т 52.1 пр-ва ФРГ с фактором разделения не ниже 2750</w:t>
            </w:r>
          </w:p>
        </w:tc>
      </w:tr>
      <w:tr w:rsidR="005D3954">
        <w:trPr>
          <w:trHeight w:val="365"/>
        </w:trPr>
        <w:tc>
          <w:tcPr>
            <w:tcW w:w="544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</w:pPr>
            <w:r>
              <w:t>Сборник промежуточный для хранения бесклеточного экстракта белковых веществ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</w:pPr>
            <w:r>
              <w:t>Стекло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2,8 л, ГОСТ 25336-82Е</w:t>
            </w:r>
          </w:p>
        </w:tc>
      </w:tr>
      <w:tr w:rsidR="005D3954">
        <w:trPr>
          <w:trHeight w:val="422"/>
        </w:trPr>
        <w:tc>
          <w:tcPr>
            <w:tcW w:w="544" w:type="dxa"/>
          </w:tcPr>
          <w:p w:rsidR="005D3954" w:rsidRDefault="005D3954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  <w:r>
              <w:t>Сборник промежуточный для хранения сырого осадка клеточных оболочек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Стеклотара с плотно закрывающейся крышкой вместимостью 2 л</w:t>
            </w:r>
          </w:p>
        </w:tc>
      </w:tr>
      <w:tr w:rsidR="005D3954">
        <w:trPr>
          <w:trHeight w:val="278"/>
        </w:trPr>
        <w:tc>
          <w:tcPr>
            <w:tcW w:w="544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b/>
              </w:rPr>
            </w:pPr>
            <w:r>
              <w:rPr>
                <w:b/>
              </w:rPr>
              <w:t>Стадия ТП-3.</w:t>
            </w:r>
          </w:p>
          <w:p w:rsidR="005D3954" w:rsidRDefault="005D3954">
            <w:pPr>
              <w:pStyle w:val="a4"/>
              <w:rPr>
                <w:b/>
              </w:rPr>
            </w:pPr>
            <w:r>
              <w:rPr>
                <w:b/>
              </w:rPr>
              <w:t>Осаждение дрожжевой РНК в изоэлектрической точке, отделение осадка.</w:t>
            </w:r>
          </w:p>
          <w:p w:rsidR="005D3954" w:rsidRDefault="005D3954">
            <w:pPr>
              <w:pStyle w:val="a4"/>
            </w:pPr>
          </w:p>
          <w:p w:rsidR="005D3954" w:rsidRDefault="005D3954">
            <w:pPr>
              <w:pStyle w:val="a4"/>
              <w:rPr>
                <w:b/>
                <w:lang w:val="en-US"/>
              </w:rPr>
            </w:pPr>
            <w:r>
              <w:rPr>
                <w:lang w:val="en-US"/>
              </w:rPr>
              <w:t>Химический реактор для проведения реакции осаждения бесклеточного экстракта белковых веществ</w:t>
            </w:r>
          </w:p>
        </w:tc>
        <w:tc>
          <w:tcPr>
            <w:tcW w:w="58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Нержавеющая сталь марки Х18Н9Т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Металлический аппарат, снабженный мешалкой. Вместимость 2,8 л.</w:t>
            </w:r>
          </w:p>
        </w:tc>
      </w:tr>
      <w:tr w:rsidR="005D3954">
        <w:trPr>
          <w:trHeight w:val="710"/>
        </w:trPr>
        <w:tc>
          <w:tcPr>
            <w:tcW w:w="544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Аппарат снабжен:</w:t>
            </w:r>
          </w:p>
          <w:p w:rsidR="005D3954" w:rsidRDefault="005D3954">
            <w:pPr>
              <w:pStyle w:val="a4"/>
              <w:rPr>
                <w:b/>
              </w:rPr>
            </w:pPr>
          </w:p>
          <w:p w:rsidR="005D3954" w:rsidRDefault="005D3954">
            <w:pPr>
              <w:pStyle w:val="a4"/>
            </w:pPr>
            <w:r>
              <w:t>Мешалкой пропеллерной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 или ержавеющая сталь марки Х18Н9Т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Цельная или цельнометаллическая конструкция</w:t>
            </w:r>
          </w:p>
        </w:tc>
      </w:tr>
      <w:tr w:rsidR="005D3954">
        <w:trPr>
          <w:trHeight w:val="614"/>
        </w:trPr>
        <w:tc>
          <w:tcPr>
            <w:tcW w:w="544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38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Перемешивающим устройством</w:t>
            </w:r>
          </w:p>
        </w:tc>
        <w:tc>
          <w:tcPr>
            <w:tcW w:w="58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Электродвигатель с регулируемым числом оборотов, мощность не менее 40 Вт, снабжен патроном для зажима вала мешалки</w:t>
            </w:r>
          </w:p>
        </w:tc>
      </w:tr>
    </w:tbl>
    <w:p w:rsidR="005D3954" w:rsidRDefault="005D3954">
      <w:pPr>
        <w:jc w:val="right"/>
        <w:rPr>
          <w:b/>
          <w:sz w:val="24"/>
          <w:lang w:val="en-US"/>
        </w:rPr>
      </w:pPr>
      <w:r>
        <w:t>Таблица 2(Продолжение).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410"/>
        <w:gridCol w:w="425"/>
        <w:gridCol w:w="1560"/>
        <w:gridCol w:w="2835"/>
      </w:tblGrid>
      <w:tr w:rsidR="005D3954">
        <w:trPr>
          <w:trHeight w:val="334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D3954">
        <w:trPr>
          <w:trHeight w:val="778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Сборник промежуточный для хранения сырого осадка РНК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Колба Эрленмейера одногорловая с притёртой крышкой, вместимость </w:t>
            </w: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500 мл, ГОСТ 25336-82Е</w:t>
            </w:r>
          </w:p>
        </w:tc>
      </w:tr>
      <w:tr w:rsidR="005D3954">
        <w:trPr>
          <w:trHeight w:val="681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1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Сборник промежуточный для хранения кислого супернантанта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Колба Эрленмейера одногорловая с притёртой крышкой, вместимость </w:t>
            </w:r>
          </w:p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2,8 л, ГОСТ 25336-82Е</w:t>
            </w:r>
          </w:p>
        </w:tc>
      </w:tr>
      <w:tr w:rsidR="005D3954">
        <w:trPr>
          <w:trHeight w:val="652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16</w:t>
            </w:r>
          </w:p>
        </w:tc>
        <w:tc>
          <w:tcPr>
            <w:tcW w:w="2410" w:type="dxa"/>
          </w:tcPr>
          <w:p w:rsidR="005D3954" w:rsidRDefault="005D3954">
            <w:pPr>
              <w:pStyle w:val="2"/>
              <w:rPr>
                <w:lang w:val="ru-RU"/>
              </w:rPr>
            </w:pPr>
            <w:r>
              <w:t>Стадия</w:t>
            </w:r>
            <w:r>
              <w:rPr>
                <w:lang w:val="ru-RU"/>
              </w:rPr>
              <w:t xml:space="preserve"> ВР-3.2. Приготовление 40%-ного водного раствора гидроксида натрия.</w:t>
            </w:r>
          </w:p>
          <w:p w:rsidR="005D3954" w:rsidRDefault="005D3954"/>
          <w:p w:rsidR="005D3954" w:rsidRDefault="005D3954">
            <w:pPr>
              <w:pStyle w:val="a4"/>
            </w:pPr>
            <w:r>
              <w:rPr>
                <w:lang w:val="en-US"/>
              </w:rPr>
              <w:t xml:space="preserve">Сборник промежуточный для </w:t>
            </w:r>
            <w:r>
              <w:t>приготовления 40%-ного водного раствора гидроксида натрия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Колба Эрленмейера одногорловая с притёртой крышкой, вместимость </w:t>
            </w: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 л, ГОСТ 25336-82Е</w:t>
            </w:r>
          </w:p>
        </w:tc>
      </w:tr>
      <w:tr w:rsidR="005D3954">
        <w:trPr>
          <w:trHeight w:val="432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10" w:type="dxa"/>
          </w:tcPr>
          <w:p w:rsidR="005D3954" w:rsidRDefault="005D3954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Стадия ТП-4. Обезвоживание сырого осадка РНК.</w:t>
            </w:r>
          </w:p>
          <w:p w:rsidR="005D3954" w:rsidRDefault="005D3954">
            <w:pPr>
              <w:pStyle w:val="a4"/>
              <w:rPr>
                <w:b/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Центрифуга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jc w:val="left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Центрифуга марки Т 52.1 пр-ва ФРГ с фактором разделения не ниже 2750</w:t>
            </w:r>
          </w:p>
        </w:tc>
      </w:tr>
      <w:tr w:rsidR="005D3954">
        <w:trPr>
          <w:trHeight w:val="942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Сборник промежуточный для хранения обезвоженного осадка РНК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250 мл</w:t>
            </w:r>
          </w:p>
        </w:tc>
      </w:tr>
      <w:tr w:rsidR="005D3954">
        <w:trPr>
          <w:trHeight w:val="700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Сборник промежуточный для хранения водно-спиртового раствора, содержащего этанол</w:t>
            </w:r>
          </w:p>
        </w:tc>
        <w:tc>
          <w:tcPr>
            <w:tcW w:w="425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2 л</w:t>
            </w:r>
          </w:p>
        </w:tc>
      </w:tr>
      <w:tr w:rsidR="005D3954">
        <w:trPr>
          <w:trHeight w:val="696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10" w:type="dxa"/>
          </w:tcPr>
          <w:p w:rsidR="005D3954" w:rsidRDefault="005D3954">
            <w:pPr>
              <w:pStyle w:val="20"/>
            </w:pPr>
            <w:r>
              <w:t>Стадия ВР-4.3. Приготовление 96%-ного р-ра этанола.</w:t>
            </w:r>
          </w:p>
          <w:p w:rsidR="005D3954" w:rsidRDefault="005D3954">
            <w:pPr>
              <w:jc w:val="center"/>
              <w:rPr>
                <w:b/>
                <w:lang w:val="en-US"/>
              </w:rPr>
            </w:pPr>
          </w:p>
          <w:p w:rsidR="005D3954" w:rsidRDefault="005D3954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Сборник промежуточный для хранения этанола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2 л</w:t>
            </w:r>
          </w:p>
        </w:tc>
      </w:tr>
      <w:tr w:rsidR="005D3954">
        <w:trPr>
          <w:trHeight w:val="1119"/>
        </w:trPr>
        <w:tc>
          <w:tcPr>
            <w:tcW w:w="473" w:type="dxa"/>
          </w:tcPr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</w:p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10" w:type="dxa"/>
          </w:tcPr>
          <w:p w:rsidR="005D3954" w:rsidRDefault="005D3954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Стадия ТП-5. Сушка сырого осадка РНК.</w:t>
            </w:r>
          </w:p>
          <w:p w:rsidR="005D3954" w:rsidRDefault="005D3954">
            <w:pPr>
              <w:pStyle w:val="20"/>
              <w:rPr>
                <w:lang w:val="ru-RU"/>
              </w:rPr>
            </w:pPr>
          </w:p>
          <w:p w:rsidR="005D3954" w:rsidRDefault="005D3954">
            <w:pPr>
              <w:pStyle w:val="a4"/>
            </w:pPr>
            <w:r>
              <w:t>Сушка происходит на воздухе</w:t>
            </w:r>
          </w:p>
        </w:tc>
        <w:tc>
          <w:tcPr>
            <w:tcW w:w="425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5D3954">
        <w:trPr>
          <w:trHeight w:val="966"/>
        </w:trPr>
        <w:tc>
          <w:tcPr>
            <w:tcW w:w="473" w:type="dxa"/>
          </w:tcPr>
          <w:p w:rsidR="005D3954" w:rsidRDefault="005D395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1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Сборник промежуточный для хранения препарата РНК-азы</w:t>
            </w:r>
          </w:p>
        </w:tc>
        <w:tc>
          <w:tcPr>
            <w:tcW w:w="425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Стекло</w:t>
            </w:r>
          </w:p>
        </w:tc>
        <w:tc>
          <w:tcPr>
            <w:tcW w:w="2835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Колба Эрленмейера одногорловая с притёртой крышкой, вместимость 125 мл</w:t>
            </w:r>
          </w:p>
        </w:tc>
      </w:tr>
    </w:tbl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5.  Изложение технологического процесс.</w:t>
      </w: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Материальный баланс стадий.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rPr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u w:val="single"/>
          <w:lang w:val="en-US"/>
        </w:rPr>
        <w:t xml:space="preserve">Стадия ТП-1. </w:t>
      </w:r>
      <w:r>
        <w:rPr>
          <w:lang w:val="en-US"/>
        </w:rPr>
        <w:t>Кислотная экстракция белка из биомассы клеток.</w:t>
      </w:r>
    </w:p>
    <w:p w:rsidR="005D3954" w:rsidRDefault="005D3954">
      <w:pPr>
        <w:rPr>
          <w:lang w:val="en-US"/>
        </w:rPr>
      </w:pPr>
      <w:r>
        <w:rPr>
          <w:lang w:val="en-US"/>
        </w:rPr>
        <w:tab/>
      </w:r>
    </w:p>
    <w:p w:rsidR="005D3954" w:rsidRDefault="005D3954">
      <w:pPr>
        <w:pStyle w:val="3"/>
        <w:rPr>
          <w:lang w:val="ru-RU"/>
        </w:rPr>
      </w:pPr>
      <w:r>
        <w:tab/>
        <w:t>Целью проведения стадии является полное извлечение нуклеиновых кислот из биомассы дрожжей (БВК) в водный экстрагент. Обработка клеток производится при оптимальных температуре (90</w:t>
      </w:r>
      <w:r>
        <w:sym w:font="Symbol" w:char="F0B0"/>
      </w:r>
      <w:r>
        <w:t>С), рН среды (1,7) и времени экстракции (24 часа), обеспечивающих</w:t>
      </w:r>
      <w:r>
        <w:rPr>
          <w:lang w:val="ru-RU"/>
        </w:rPr>
        <w:t xml:space="preserve"> 90-95%-ную экстракцию. По завершении стадии получают суспензию клеток дрожжей, которую перерабатывают на последующих стадиях.</w:t>
      </w:r>
    </w:p>
    <w:p w:rsidR="005D3954" w:rsidRDefault="005D3954">
      <w:pPr>
        <w:pStyle w:val="3"/>
        <w:rPr>
          <w:lang w:val="ru-RU"/>
        </w:rPr>
      </w:pPr>
    </w:p>
    <w:p w:rsidR="005D3954" w:rsidRDefault="005D3954">
      <w:pPr>
        <w:pStyle w:val="3"/>
        <w:jc w:val="center"/>
        <w:rPr>
          <w:u w:val="single"/>
          <w:lang w:val="ru-RU"/>
        </w:rPr>
      </w:pPr>
      <w:r>
        <w:rPr>
          <w:u w:val="single"/>
          <w:lang w:val="ru-RU"/>
        </w:rPr>
        <w:t>Материальный баланс стадии ТП-1.</w:t>
      </w:r>
    </w:p>
    <w:p w:rsidR="005D3954" w:rsidRDefault="005D3954">
      <w:pPr>
        <w:pStyle w:val="3"/>
        <w:jc w:val="right"/>
        <w:rPr>
          <w:lang w:val="ru-RU"/>
        </w:rPr>
      </w:pPr>
      <w:r>
        <w:rPr>
          <w:lang w:val="ru-RU"/>
        </w:rPr>
        <w:t>Таблица 3.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2"/>
        <w:gridCol w:w="1042"/>
        <w:gridCol w:w="110"/>
        <w:gridCol w:w="1891"/>
        <w:gridCol w:w="19"/>
        <w:gridCol w:w="1853"/>
        <w:gridCol w:w="9"/>
        <w:gridCol w:w="1576"/>
      </w:tblGrid>
      <w:tr w:rsidR="005D3954">
        <w:trPr>
          <w:trHeight w:val="30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1. Израсходовано на стадии</w:t>
            </w:r>
            <w:r>
              <w:t>:</w:t>
            </w:r>
          </w:p>
        </w:tc>
      </w:tr>
      <w:tr w:rsidR="005D3954">
        <w:trPr>
          <w:cantSplit/>
          <w:trHeight w:val="355"/>
        </w:trPr>
        <w:tc>
          <w:tcPr>
            <w:tcW w:w="167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исходных продуктов, промежуточных продуктов</w:t>
            </w:r>
          </w:p>
        </w:tc>
        <w:tc>
          <w:tcPr>
            <w:tcW w:w="1134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Содержа-ние ОВ, %</w:t>
            </w:r>
          </w:p>
        </w:tc>
        <w:tc>
          <w:tcPr>
            <w:tcW w:w="5458" w:type="dxa"/>
            <w:gridSpan w:val="6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Загружено (получено)</w:t>
            </w:r>
          </w:p>
        </w:tc>
      </w:tr>
      <w:tr w:rsidR="005D3954">
        <w:trPr>
          <w:cantSplit/>
          <w:trHeight w:val="316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3873" w:type="dxa"/>
            <w:gridSpan w:val="4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массе, кг</w:t>
            </w:r>
          </w:p>
        </w:tc>
        <w:tc>
          <w:tcPr>
            <w:tcW w:w="1585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объёму, л</w:t>
            </w:r>
          </w:p>
        </w:tc>
      </w:tr>
      <w:tr w:rsidR="005D3954">
        <w:trPr>
          <w:cantSplit/>
          <w:trHeight w:val="528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технической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В 100%-ном исчислении ОВ</w:t>
            </w:r>
          </w:p>
        </w:tc>
        <w:tc>
          <w:tcPr>
            <w:tcW w:w="1585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</w:tr>
      <w:tr w:rsidR="005D3954">
        <w:trPr>
          <w:trHeight w:val="552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-Осадок денуклеинезированных дрожжей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-СВ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t>-Вода технологическая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-Серная кислота, </w:t>
            </w:r>
            <w:r>
              <w:rPr>
                <w:lang w:val="ru-RU"/>
              </w:rPr>
              <w:sym w:font="Symbol" w:char="F072"/>
            </w:r>
            <w:r>
              <w:rPr>
                <w:lang w:val="ru-RU"/>
              </w:rPr>
              <w:t>=1,36 г/мл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8,18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1005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2199,208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112,56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251,25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82,21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2199,208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110,31</w:t>
            </w: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773,07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2199,208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82,76</w:t>
            </w:r>
          </w:p>
        </w:tc>
      </w:tr>
      <w:tr w:rsidR="005D3954">
        <w:trPr>
          <w:trHeight w:val="207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t>: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3316,76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3055,04</w:t>
            </w:r>
          </w:p>
        </w:tc>
      </w:tr>
      <w:tr w:rsidR="005D3954">
        <w:trPr>
          <w:trHeight w:val="27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2. Получено на стадии</w:t>
            </w:r>
            <w:r>
              <w:t>:</w:t>
            </w:r>
          </w:p>
        </w:tc>
      </w:tr>
      <w:tr w:rsidR="005D3954">
        <w:trPr>
          <w:trHeight w:val="760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-Суспензия депротеинезированных дрожжей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3250,42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2993,94</w:t>
            </w:r>
          </w:p>
        </w:tc>
      </w:tr>
      <w:tr w:rsidR="005D3954">
        <w:trPr>
          <w:trHeight w:val="298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t>: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3250,42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2993,94</w:t>
            </w:r>
          </w:p>
        </w:tc>
      </w:tr>
    </w:tbl>
    <w:p w:rsidR="005D3954" w:rsidRDefault="005D3954">
      <w:pPr>
        <w:pStyle w:val="3"/>
        <w:rPr>
          <w:lang w:val="ru-RU"/>
        </w:rPr>
      </w:pPr>
      <w:r>
        <w:rPr>
          <w:lang w:val="ru-RU"/>
        </w:rPr>
        <w:t>Потери</w:t>
      </w:r>
      <w:r>
        <w:t>: 2%</w:t>
      </w:r>
      <w:r>
        <w:rPr>
          <w:lang w:val="ru-RU"/>
        </w:rPr>
        <w:t>.</w:t>
      </w:r>
    </w:p>
    <w:p w:rsidR="005D3954" w:rsidRDefault="005D3954">
      <w:pPr>
        <w:pStyle w:val="3"/>
        <w:rPr>
          <w:lang w:val="ru-RU"/>
        </w:rPr>
      </w:pPr>
      <w:r>
        <w:rPr>
          <w:lang w:val="ru-RU"/>
        </w:rPr>
        <w:t>Время проведения стадии ТП-1 – 24 часа.</w:t>
      </w:r>
    </w:p>
    <w:p w:rsidR="005D3954" w:rsidRDefault="005D3954">
      <w:pPr>
        <w:pStyle w:val="3"/>
        <w:rPr>
          <w:lang w:val="ru-RU"/>
        </w:rPr>
      </w:pPr>
    </w:p>
    <w:p w:rsidR="005D3954" w:rsidRDefault="005D3954">
      <w:pPr>
        <w:pStyle w:val="3"/>
        <w:jc w:val="center"/>
        <w:rPr>
          <w:lang w:val="ru-RU"/>
        </w:rPr>
      </w:pPr>
      <w:r>
        <w:rPr>
          <w:b/>
          <w:u w:val="single"/>
          <w:lang w:val="ru-RU"/>
        </w:rPr>
        <w:t>Стадия ТП-2.</w:t>
      </w:r>
      <w:r>
        <w:rPr>
          <w:lang w:val="ru-RU"/>
        </w:rPr>
        <w:t xml:space="preserve"> Отделение белкового экстракта центрифугированием.</w:t>
      </w:r>
    </w:p>
    <w:p w:rsidR="005D3954" w:rsidRDefault="005D3954">
      <w:pPr>
        <w:pStyle w:val="3"/>
        <w:jc w:val="center"/>
        <w:rPr>
          <w:lang w:val="ru-RU"/>
        </w:rPr>
      </w:pPr>
    </w:p>
    <w:p w:rsidR="005D3954" w:rsidRDefault="005D3954">
      <w:pPr>
        <w:pStyle w:val="3"/>
        <w:rPr>
          <w:lang w:val="ru-RU"/>
        </w:rPr>
      </w:pPr>
      <w:r>
        <w:rPr>
          <w:lang w:val="ru-RU"/>
        </w:rPr>
        <w:tab/>
        <w:t>Целью проведения стадии является полное извлечение белковых веществ.</w:t>
      </w:r>
    </w:p>
    <w:p w:rsidR="005D3954" w:rsidRDefault="005D3954">
      <w:pPr>
        <w:pStyle w:val="3"/>
        <w:rPr>
          <w:lang w:val="ru-RU"/>
        </w:rPr>
      </w:pPr>
    </w:p>
    <w:p w:rsidR="005D3954" w:rsidRDefault="005D3954">
      <w:pPr>
        <w:pStyle w:val="3"/>
        <w:jc w:val="center"/>
        <w:rPr>
          <w:u w:val="single"/>
          <w:lang w:val="ru-RU"/>
        </w:rPr>
      </w:pPr>
      <w:r>
        <w:rPr>
          <w:u w:val="single"/>
          <w:lang w:val="ru-RU"/>
        </w:rPr>
        <w:t>Материальный баланс стадии ТП-2.</w:t>
      </w:r>
    </w:p>
    <w:p w:rsidR="005D3954" w:rsidRDefault="005D3954">
      <w:pPr>
        <w:pStyle w:val="3"/>
        <w:jc w:val="right"/>
        <w:rPr>
          <w:b/>
          <w:sz w:val="24"/>
        </w:rPr>
      </w:pPr>
      <w:r>
        <w:t>Таблица 4.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134"/>
        <w:gridCol w:w="2001"/>
        <w:gridCol w:w="1872"/>
        <w:gridCol w:w="1585"/>
      </w:tblGrid>
      <w:tr w:rsidR="005D3954">
        <w:trPr>
          <w:trHeight w:val="307"/>
        </w:trPr>
        <w:tc>
          <w:tcPr>
            <w:tcW w:w="8266" w:type="dxa"/>
            <w:gridSpan w:val="5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1. Израсходовано на стадии</w:t>
            </w:r>
            <w:r>
              <w:t>:</w:t>
            </w:r>
          </w:p>
        </w:tc>
      </w:tr>
      <w:tr w:rsidR="005D3954">
        <w:trPr>
          <w:cantSplit/>
          <w:trHeight w:val="355"/>
        </w:trPr>
        <w:tc>
          <w:tcPr>
            <w:tcW w:w="167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исходных продуктов, промежуточных продуктов</w:t>
            </w:r>
          </w:p>
        </w:tc>
        <w:tc>
          <w:tcPr>
            <w:tcW w:w="113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Содержа-ние ОВ, %</w:t>
            </w:r>
          </w:p>
        </w:tc>
        <w:tc>
          <w:tcPr>
            <w:tcW w:w="5458" w:type="dxa"/>
            <w:gridSpan w:val="3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Загружено (получено)</w:t>
            </w:r>
          </w:p>
        </w:tc>
      </w:tr>
      <w:tr w:rsidR="005D3954">
        <w:trPr>
          <w:cantSplit/>
          <w:trHeight w:val="316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3873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массе, кг</w:t>
            </w:r>
          </w:p>
        </w:tc>
        <w:tc>
          <w:tcPr>
            <w:tcW w:w="1585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объёму, л</w:t>
            </w:r>
          </w:p>
        </w:tc>
      </w:tr>
      <w:tr w:rsidR="005D3954">
        <w:trPr>
          <w:cantSplit/>
          <w:trHeight w:val="528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технической</w:t>
            </w:r>
          </w:p>
        </w:tc>
        <w:tc>
          <w:tcPr>
            <w:tcW w:w="1872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В 100%-ном исчислении ОВ</w:t>
            </w:r>
          </w:p>
        </w:tc>
        <w:tc>
          <w:tcPr>
            <w:tcW w:w="1585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</w:tr>
      <w:tr w:rsidR="005D3954">
        <w:trPr>
          <w:trHeight w:val="1295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-Суспензия депроитеинезированных клеток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</w:tc>
        <w:tc>
          <w:tcPr>
            <w:tcW w:w="1134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3,51</w:t>
            </w:r>
          </w:p>
        </w:tc>
        <w:tc>
          <w:tcPr>
            <w:tcW w:w="2001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3250,42</w:t>
            </w:r>
          </w:p>
        </w:tc>
        <w:tc>
          <w:tcPr>
            <w:tcW w:w="1872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114,09</w:t>
            </w:r>
          </w:p>
        </w:tc>
        <w:tc>
          <w:tcPr>
            <w:tcW w:w="1585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2993,94</w:t>
            </w:r>
          </w:p>
        </w:tc>
      </w:tr>
      <w:tr w:rsidR="005D3954">
        <w:trPr>
          <w:trHeight w:val="419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t>:</w:t>
            </w:r>
          </w:p>
        </w:tc>
        <w:tc>
          <w:tcPr>
            <w:tcW w:w="1134" w:type="dxa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3250,42</w:t>
            </w:r>
          </w:p>
        </w:tc>
        <w:tc>
          <w:tcPr>
            <w:tcW w:w="1872" w:type="dxa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85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2993,94</w:t>
            </w:r>
          </w:p>
        </w:tc>
      </w:tr>
    </w:tbl>
    <w:p w:rsidR="005D3954" w:rsidRDefault="005D3954">
      <w:pPr>
        <w:pStyle w:val="a4"/>
        <w:jc w:val="right"/>
        <w:rPr>
          <w:lang w:val="en-US"/>
        </w:rPr>
      </w:pPr>
      <w:r>
        <w:rPr>
          <w:lang w:val="en-US"/>
        </w:rPr>
        <w:t>Таблица 4(Продолжение).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960"/>
        <w:gridCol w:w="1910"/>
        <w:gridCol w:w="1862"/>
        <w:gridCol w:w="1576"/>
      </w:tblGrid>
      <w:tr w:rsidR="005D3954">
        <w:trPr>
          <w:trHeight w:val="277"/>
        </w:trPr>
        <w:tc>
          <w:tcPr>
            <w:tcW w:w="8266" w:type="dxa"/>
            <w:gridSpan w:val="5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2. Получено на стадии</w:t>
            </w:r>
            <w:r>
              <w:t>:</w:t>
            </w:r>
          </w:p>
        </w:tc>
      </w:tr>
      <w:tr w:rsidR="005D3954">
        <w:trPr>
          <w:trHeight w:val="760"/>
        </w:trPr>
        <w:tc>
          <w:tcPr>
            <w:tcW w:w="1958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-Сырой осадок клеточных оболочек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 -СВ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 -белок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-Бесклеточный экстракт белковых веществ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 -белок</w:t>
            </w:r>
          </w:p>
        </w:tc>
        <w:tc>
          <w:tcPr>
            <w:tcW w:w="960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3,84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3,34</w:t>
            </w:r>
          </w:p>
        </w:tc>
        <w:tc>
          <w:tcPr>
            <w:tcW w:w="1910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1103,52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2049,39</w:t>
            </w:r>
          </w:p>
        </w:tc>
        <w:tc>
          <w:tcPr>
            <w:tcW w:w="1862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220,70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42,38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68,45</w:t>
            </w: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1003,20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1863,08</w:t>
            </w:r>
          </w:p>
        </w:tc>
      </w:tr>
      <w:tr w:rsidR="005D3954">
        <w:trPr>
          <w:trHeight w:val="298"/>
        </w:trPr>
        <w:tc>
          <w:tcPr>
            <w:tcW w:w="1958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t>:</w:t>
            </w:r>
          </w:p>
        </w:tc>
        <w:tc>
          <w:tcPr>
            <w:tcW w:w="960" w:type="dxa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3152,91</w:t>
            </w:r>
          </w:p>
        </w:tc>
        <w:tc>
          <w:tcPr>
            <w:tcW w:w="1862" w:type="dxa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2904,12</w:t>
            </w:r>
          </w:p>
        </w:tc>
      </w:tr>
    </w:tbl>
    <w:p w:rsidR="005D3954" w:rsidRDefault="005D3954">
      <w:r>
        <w:rPr>
          <w:lang w:val="en-US"/>
        </w:rPr>
        <w:t>Потери:</w:t>
      </w:r>
      <w:r>
        <w:t xml:space="preserve"> 3%</w:t>
      </w:r>
    </w:p>
    <w:p w:rsidR="005D3954" w:rsidRDefault="005D3954">
      <w:r>
        <w:t>Время проведения стадии ТП-2 – 0,3 часа.</w:t>
      </w:r>
    </w:p>
    <w:p w:rsidR="005D3954" w:rsidRDefault="005D3954"/>
    <w:p w:rsidR="005D3954" w:rsidRDefault="005D3954">
      <w:pPr>
        <w:jc w:val="center"/>
      </w:pPr>
      <w:r>
        <w:rPr>
          <w:b/>
          <w:u w:val="single"/>
        </w:rPr>
        <w:t>Стадия ТП-3.</w:t>
      </w:r>
      <w:r>
        <w:t xml:space="preserve"> Осаждение дрожжевой РНК в ИЭТ, отделение осадка.</w:t>
      </w:r>
    </w:p>
    <w:p w:rsidR="005D3954" w:rsidRDefault="005D3954">
      <w:pPr>
        <w:jc w:val="center"/>
      </w:pPr>
    </w:p>
    <w:p w:rsidR="005D3954" w:rsidRDefault="005D3954">
      <w:pPr>
        <w:jc w:val="center"/>
      </w:pPr>
      <w:r>
        <w:rPr>
          <w:u w:val="single"/>
        </w:rPr>
        <w:t>Материальный баланс стадии ТП-3.</w:t>
      </w:r>
    </w:p>
    <w:p w:rsidR="005D3954" w:rsidRDefault="005D3954">
      <w:pPr>
        <w:pStyle w:val="3"/>
        <w:jc w:val="right"/>
        <w:rPr>
          <w:lang w:val="ru-RU"/>
        </w:rPr>
      </w:pPr>
      <w:r>
        <w:rPr>
          <w:lang w:val="ru-RU"/>
        </w:rPr>
        <w:t>Таблица 5.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2"/>
        <w:gridCol w:w="1042"/>
        <w:gridCol w:w="110"/>
        <w:gridCol w:w="1891"/>
        <w:gridCol w:w="19"/>
        <w:gridCol w:w="1853"/>
        <w:gridCol w:w="9"/>
        <w:gridCol w:w="1576"/>
      </w:tblGrid>
      <w:tr w:rsidR="005D3954">
        <w:trPr>
          <w:trHeight w:val="30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1. Израсходовано на стадии</w:t>
            </w:r>
            <w:r>
              <w:t>:</w:t>
            </w:r>
          </w:p>
        </w:tc>
      </w:tr>
      <w:tr w:rsidR="005D3954">
        <w:trPr>
          <w:cantSplit/>
          <w:trHeight w:val="355"/>
        </w:trPr>
        <w:tc>
          <w:tcPr>
            <w:tcW w:w="167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исходных продуктов, промежуточных продуктов</w:t>
            </w:r>
          </w:p>
        </w:tc>
        <w:tc>
          <w:tcPr>
            <w:tcW w:w="1134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Содержа-ние ОВ, %</w:t>
            </w:r>
          </w:p>
        </w:tc>
        <w:tc>
          <w:tcPr>
            <w:tcW w:w="5458" w:type="dxa"/>
            <w:gridSpan w:val="6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Загружено (получено)</w:t>
            </w:r>
          </w:p>
        </w:tc>
      </w:tr>
      <w:tr w:rsidR="005D3954">
        <w:trPr>
          <w:cantSplit/>
          <w:trHeight w:val="316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3873" w:type="dxa"/>
            <w:gridSpan w:val="4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массе, кг</w:t>
            </w:r>
          </w:p>
        </w:tc>
        <w:tc>
          <w:tcPr>
            <w:tcW w:w="1585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объёму, л</w:t>
            </w:r>
          </w:p>
        </w:tc>
      </w:tr>
      <w:tr w:rsidR="005D3954">
        <w:trPr>
          <w:cantSplit/>
          <w:trHeight w:val="528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технической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В 100%-ном исчислении ОВ</w:t>
            </w:r>
          </w:p>
        </w:tc>
        <w:tc>
          <w:tcPr>
            <w:tcW w:w="1585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</w:tr>
      <w:tr w:rsidR="005D3954">
        <w:trPr>
          <w:trHeight w:val="1862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-Бесклеточный экстракт белковых веществ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-Гидроксид натрия, 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sym w:font="Symbol" w:char="F072"/>
            </w:r>
            <w:r>
              <w:rPr>
                <w:lang w:val="ru-RU"/>
              </w:rPr>
              <w:t>=1,2 г/мл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3,34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2049,39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21,038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68,45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8,42</w:t>
            </w: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1863,08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17,53</w:t>
            </w:r>
          </w:p>
        </w:tc>
      </w:tr>
      <w:tr w:rsidR="005D3954">
        <w:trPr>
          <w:trHeight w:val="207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t>: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2070,43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1880,61</w:t>
            </w:r>
          </w:p>
        </w:tc>
      </w:tr>
      <w:tr w:rsidR="005D3954">
        <w:trPr>
          <w:trHeight w:val="27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2. Получено на стадии</w:t>
            </w:r>
            <w:r>
              <w:t>:</w:t>
            </w:r>
          </w:p>
        </w:tc>
      </w:tr>
      <w:tr w:rsidR="005D3954">
        <w:trPr>
          <w:trHeight w:val="760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-Сырой осадок РНК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-Надосадочная жидкость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1,54</w:t>
            </w: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299,21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1729,81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50,86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26,64</w:t>
            </w: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296,25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1546,74</w:t>
            </w:r>
          </w:p>
        </w:tc>
      </w:tr>
      <w:tr w:rsidR="005D3954">
        <w:trPr>
          <w:trHeight w:val="298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t>: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2029,02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1842,99</w:t>
            </w:r>
          </w:p>
        </w:tc>
      </w:tr>
    </w:tbl>
    <w:p w:rsidR="005D3954" w:rsidRDefault="005D3954">
      <w:pPr>
        <w:pStyle w:val="3"/>
        <w:rPr>
          <w:lang w:val="ru-RU"/>
        </w:rPr>
      </w:pPr>
      <w:r>
        <w:rPr>
          <w:lang w:val="ru-RU"/>
        </w:rPr>
        <w:t>Потери</w:t>
      </w:r>
      <w:r>
        <w:t>: 2%</w:t>
      </w:r>
      <w:r>
        <w:rPr>
          <w:lang w:val="ru-RU"/>
        </w:rPr>
        <w:t>.</w:t>
      </w:r>
    </w:p>
    <w:p w:rsidR="005D3954" w:rsidRDefault="005D3954">
      <w:r>
        <w:t>Время проведения стадии ТП-3 – 24 часа.</w:t>
      </w: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  <w:r>
        <w:rPr>
          <w:b/>
          <w:u w:val="single"/>
        </w:rPr>
        <w:t>Стадия ТП-4.</w:t>
      </w:r>
      <w:r>
        <w:t xml:space="preserve"> Обезвоживание сырого осадка РНК.</w:t>
      </w:r>
    </w:p>
    <w:p w:rsidR="005D3954" w:rsidRDefault="005D3954">
      <w:pPr>
        <w:jc w:val="center"/>
      </w:pPr>
    </w:p>
    <w:p w:rsidR="005D3954" w:rsidRDefault="005D3954">
      <w:pPr>
        <w:jc w:val="center"/>
      </w:pPr>
      <w:r>
        <w:rPr>
          <w:u w:val="single"/>
        </w:rPr>
        <w:t>Материальный баланс стадии ТП-4.</w:t>
      </w:r>
    </w:p>
    <w:p w:rsidR="005D3954" w:rsidRDefault="005D3954">
      <w:pPr>
        <w:pStyle w:val="3"/>
        <w:jc w:val="right"/>
        <w:rPr>
          <w:lang w:val="ru-RU"/>
        </w:rPr>
      </w:pPr>
      <w:r>
        <w:rPr>
          <w:lang w:val="ru-RU"/>
        </w:rPr>
        <w:t>Таблица 6.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2"/>
        <w:gridCol w:w="1042"/>
        <w:gridCol w:w="110"/>
        <w:gridCol w:w="1891"/>
        <w:gridCol w:w="19"/>
        <w:gridCol w:w="1853"/>
        <w:gridCol w:w="9"/>
        <w:gridCol w:w="1576"/>
      </w:tblGrid>
      <w:tr w:rsidR="005D3954">
        <w:trPr>
          <w:trHeight w:val="30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1. Израсходовано на стадии</w:t>
            </w:r>
            <w:r>
              <w:t>:</w:t>
            </w:r>
          </w:p>
        </w:tc>
      </w:tr>
      <w:tr w:rsidR="005D3954">
        <w:trPr>
          <w:cantSplit/>
          <w:trHeight w:val="355"/>
        </w:trPr>
        <w:tc>
          <w:tcPr>
            <w:tcW w:w="167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исходных продуктов, промежуточных продуктов</w:t>
            </w:r>
          </w:p>
        </w:tc>
        <w:tc>
          <w:tcPr>
            <w:tcW w:w="1134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Содержа-ние ОВ, %</w:t>
            </w:r>
          </w:p>
        </w:tc>
        <w:tc>
          <w:tcPr>
            <w:tcW w:w="5458" w:type="dxa"/>
            <w:gridSpan w:val="6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Загружено (получено)</w:t>
            </w:r>
          </w:p>
        </w:tc>
      </w:tr>
      <w:tr w:rsidR="005D3954">
        <w:trPr>
          <w:cantSplit/>
          <w:trHeight w:val="316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3873" w:type="dxa"/>
            <w:gridSpan w:val="4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массе, кг</w:t>
            </w:r>
          </w:p>
        </w:tc>
        <w:tc>
          <w:tcPr>
            <w:tcW w:w="1585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объёму, л</w:t>
            </w:r>
          </w:p>
        </w:tc>
      </w:tr>
      <w:tr w:rsidR="005D3954">
        <w:trPr>
          <w:cantSplit/>
          <w:trHeight w:val="528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технической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В 100%-ном исчислении ОВ</w:t>
            </w:r>
          </w:p>
        </w:tc>
        <w:tc>
          <w:tcPr>
            <w:tcW w:w="1585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</w:tr>
      <w:tr w:rsidR="005D3954">
        <w:trPr>
          <w:trHeight w:val="1498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-Сырой осадок РНК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-Спирт этиловый, </w:t>
            </w:r>
          </w:p>
          <w:p w:rsidR="005D3954" w:rsidRDefault="005D3954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sym w:font="Symbol" w:char="F072"/>
            </w:r>
            <w:r>
              <w:rPr>
                <w:lang w:val="ru-RU"/>
              </w:rPr>
              <w:t>=0,8 г/мл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299,21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366,49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50,86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351,83</w:t>
            </w: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296,25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458,11</w:t>
            </w:r>
          </w:p>
        </w:tc>
      </w:tr>
      <w:tr w:rsidR="005D3954">
        <w:trPr>
          <w:trHeight w:val="207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t>: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665,70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754,36</w:t>
            </w:r>
          </w:p>
        </w:tc>
      </w:tr>
      <w:tr w:rsidR="005D3954">
        <w:trPr>
          <w:trHeight w:val="27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2. Получено на стадии</w:t>
            </w:r>
            <w:r>
              <w:t>:</w:t>
            </w:r>
          </w:p>
        </w:tc>
      </w:tr>
      <w:tr w:rsidR="005D3954">
        <w:trPr>
          <w:trHeight w:val="760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-Обезвоженный осадок РНК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-Водно-спиртовой раствор               </w:t>
            </w:r>
            <w:r>
              <w:rPr>
                <w:position w:val="-12"/>
                <w:lang w:val="ru-RU"/>
              </w:rPr>
              <w:object w:dxaOrig="1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5pt" o:ole="" fillcolor="window">
                  <v:imagedata r:id="rId5" o:title=""/>
                </v:shape>
                <o:OLEObject Type="Embed" ProgID="Equation.3" ShapeID="_x0000_i1025" DrawAspect="Content" ObjectID="_1470055839" r:id="rId6"/>
              </w:objec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104,72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547,67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47,13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322,16</w:t>
            </w: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101,66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637,61</w:t>
            </w:r>
          </w:p>
        </w:tc>
      </w:tr>
      <w:tr w:rsidR="005D3954">
        <w:trPr>
          <w:trHeight w:val="298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t>: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652,39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739,27</w:t>
            </w:r>
          </w:p>
        </w:tc>
      </w:tr>
    </w:tbl>
    <w:p w:rsidR="005D3954" w:rsidRDefault="005D3954">
      <w:pPr>
        <w:pStyle w:val="3"/>
        <w:rPr>
          <w:lang w:val="ru-RU"/>
        </w:rPr>
      </w:pPr>
      <w:r>
        <w:rPr>
          <w:lang w:val="ru-RU"/>
        </w:rPr>
        <w:t>Потери</w:t>
      </w:r>
      <w:r>
        <w:t>: 2%</w:t>
      </w:r>
      <w:r>
        <w:rPr>
          <w:lang w:val="ru-RU"/>
        </w:rPr>
        <w:t>.</w:t>
      </w:r>
    </w:p>
    <w:p w:rsidR="005D3954" w:rsidRDefault="005D3954">
      <w:pPr>
        <w:pStyle w:val="3"/>
        <w:rPr>
          <w:lang w:val="ru-RU"/>
        </w:rPr>
      </w:pPr>
      <w:r>
        <w:rPr>
          <w:lang w:val="ru-RU"/>
        </w:rPr>
        <w:t>Время проведения стадии ТП-4 – 6 часов.</w:t>
      </w:r>
    </w:p>
    <w:p w:rsidR="005D3954" w:rsidRDefault="005D3954">
      <w:pPr>
        <w:jc w:val="center"/>
      </w:pPr>
    </w:p>
    <w:p w:rsidR="005D3954" w:rsidRDefault="005D3954">
      <w:pPr>
        <w:jc w:val="center"/>
      </w:pPr>
      <w:r>
        <w:rPr>
          <w:b/>
          <w:u w:val="single"/>
        </w:rPr>
        <w:t>Стадия ТП-5.</w:t>
      </w:r>
      <w:r>
        <w:t xml:space="preserve"> Сушка сырого осадка РНК.</w:t>
      </w:r>
    </w:p>
    <w:p w:rsidR="005D3954" w:rsidRDefault="005D3954">
      <w:pPr>
        <w:jc w:val="center"/>
      </w:pPr>
    </w:p>
    <w:p w:rsidR="005D3954" w:rsidRDefault="005D3954">
      <w:pPr>
        <w:jc w:val="center"/>
      </w:pPr>
      <w:r>
        <w:rPr>
          <w:u w:val="single"/>
        </w:rPr>
        <w:t>Материальный баланс стадии ТП-5.</w:t>
      </w:r>
    </w:p>
    <w:p w:rsidR="005D3954" w:rsidRDefault="005D3954">
      <w:pPr>
        <w:pStyle w:val="3"/>
        <w:jc w:val="right"/>
        <w:rPr>
          <w:lang w:val="ru-RU"/>
        </w:rPr>
      </w:pPr>
      <w:r>
        <w:rPr>
          <w:lang w:val="ru-RU"/>
        </w:rPr>
        <w:t>Таблица 7.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2"/>
        <w:gridCol w:w="1042"/>
        <w:gridCol w:w="110"/>
        <w:gridCol w:w="1891"/>
        <w:gridCol w:w="19"/>
        <w:gridCol w:w="1853"/>
        <w:gridCol w:w="9"/>
        <w:gridCol w:w="1576"/>
      </w:tblGrid>
      <w:tr w:rsidR="005D3954">
        <w:trPr>
          <w:trHeight w:val="30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1. Израсходовано на стадии</w:t>
            </w:r>
            <w:r>
              <w:t>:</w:t>
            </w:r>
          </w:p>
        </w:tc>
      </w:tr>
      <w:tr w:rsidR="005D3954">
        <w:trPr>
          <w:cantSplit/>
          <w:trHeight w:val="355"/>
        </w:trPr>
        <w:tc>
          <w:tcPr>
            <w:tcW w:w="1674" w:type="dxa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исходных продуктов, промежуточных продуктов</w:t>
            </w:r>
          </w:p>
        </w:tc>
        <w:tc>
          <w:tcPr>
            <w:tcW w:w="1134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Содержа-ние ОВ, %</w:t>
            </w:r>
          </w:p>
        </w:tc>
        <w:tc>
          <w:tcPr>
            <w:tcW w:w="5458" w:type="dxa"/>
            <w:gridSpan w:val="6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Загружено (получено)</w:t>
            </w:r>
          </w:p>
        </w:tc>
      </w:tr>
      <w:tr w:rsidR="005D3954">
        <w:trPr>
          <w:cantSplit/>
          <w:trHeight w:val="316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3873" w:type="dxa"/>
            <w:gridSpan w:val="4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массе, кг</w:t>
            </w:r>
          </w:p>
        </w:tc>
        <w:tc>
          <w:tcPr>
            <w:tcW w:w="1585" w:type="dxa"/>
            <w:gridSpan w:val="2"/>
            <w:vMerge w:val="restart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По объёму, л</w:t>
            </w:r>
          </w:p>
        </w:tc>
      </w:tr>
      <w:tr w:rsidR="005D3954">
        <w:trPr>
          <w:cantSplit/>
          <w:trHeight w:val="528"/>
        </w:trPr>
        <w:tc>
          <w:tcPr>
            <w:tcW w:w="1674" w:type="dxa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технической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В 100%-ном исчислении ОВ</w:t>
            </w:r>
          </w:p>
        </w:tc>
        <w:tc>
          <w:tcPr>
            <w:tcW w:w="1585" w:type="dxa"/>
            <w:gridSpan w:val="2"/>
            <w:vMerge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</w:tr>
      <w:tr w:rsidR="005D3954">
        <w:trPr>
          <w:trHeight w:val="666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-Обезвоженный осадок РНК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104,72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47,13</w:t>
            </w: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101,66</w:t>
            </w:r>
          </w:p>
        </w:tc>
      </w:tr>
      <w:tr w:rsidR="005D3954">
        <w:trPr>
          <w:trHeight w:val="207"/>
        </w:trPr>
        <w:tc>
          <w:tcPr>
            <w:tcW w:w="1674" w:type="dxa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t>:</w:t>
            </w:r>
          </w:p>
        </w:tc>
        <w:tc>
          <w:tcPr>
            <w:tcW w:w="1134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104,72</w:t>
            </w:r>
          </w:p>
        </w:tc>
        <w:tc>
          <w:tcPr>
            <w:tcW w:w="187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85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101,66</w:t>
            </w:r>
          </w:p>
        </w:tc>
      </w:tr>
      <w:tr w:rsidR="005D3954">
        <w:trPr>
          <w:trHeight w:val="277"/>
        </w:trPr>
        <w:tc>
          <w:tcPr>
            <w:tcW w:w="8266" w:type="dxa"/>
            <w:gridSpan w:val="9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2. Получено на стадии</w:t>
            </w:r>
            <w:r>
              <w:t>:</w:t>
            </w:r>
          </w:p>
        </w:tc>
      </w:tr>
      <w:tr w:rsidR="005D3954">
        <w:trPr>
          <w:trHeight w:val="760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-Препарат 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РНК-азы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               -белок</w:t>
            </w:r>
          </w:p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-испареная влага               </w:t>
            </w:r>
            <w:r>
              <w:rPr>
                <w:position w:val="-12"/>
                <w:lang w:val="ru-RU"/>
              </w:rPr>
              <w:object w:dxaOrig="1140" w:dyaOrig="360">
                <v:shape id="_x0000_i1026" type="#_x0000_t75" style="width:50.25pt;height:15pt" o:ole="" fillcolor="window">
                  <v:imagedata r:id="rId5" o:title=""/>
                </v:shape>
                <o:OLEObject Type="Embed" ProgID="Equation.3" ShapeID="_x0000_i1026" DrawAspect="Content" ObjectID="_1470055840" r:id="rId7"/>
              </w:objec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53,6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49,03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45,56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38,73</w:t>
            </w: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48,73</w:t>
            </w: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</w:p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50,90</w:t>
            </w:r>
          </w:p>
        </w:tc>
      </w:tr>
      <w:tr w:rsidR="005D3954">
        <w:trPr>
          <w:trHeight w:val="298"/>
        </w:trPr>
        <w:tc>
          <w:tcPr>
            <w:tcW w:w="1766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t>:</w:t>
            </w:r>
          </w:p>
        </w:tc>
        <w:tc>
          <w:tcPr>
            <w:tcW w:w="115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102,63</w:t>
            </w:r>
          </w:p>
        </w:tc>
        <w:tc>
          <w:tcPr>
            <w:tcW w:w="1862" w:type="dxa"/>
            <w:gridSpan w:val="2"/>
          </w:tcPr>
          <w:p w:rsidR="005D3954" w:rsidRDefault="005D3954">
            <w:pPr>
              <w:pStyle w:val="3"/>
              <w:rPr>
                <w:lang w:val="ru-RU"/>
              </w:rPr>
            </w:pPr>
          </w:p>
        </w:tc>
        <w:tc>
          <w:tcPr>
            <w:tcW w:w="1576" w:type="dxa"/>
          </w:tcPr>
          <w:p w:rsidR="005D3954" w:rsidRDefault="005D3954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99,63</w:t>
            </w:r>
          </w:p>
        </w:tc>
      </w:tr>
    </w:tbl>
    <w:p w:rsidR="005D3954" w:rsidRDefault="005D3954">
      <w:pPr>
        <w:pStyle w:val="3"/>
        <w:rPr>
          <w:lang w:val="ru-RU"/>
        </w:rPr>
      </w:pPr>
      <w:r>
        <w:rPr>
          <w:lang w:val="ru-RU"/>
        </w:rPr>
        <w:t>Потери</w:t>
      </w:r>
      <w:r>
        <w:t>: 2%</w:t>
      </w:r>
      <w:r>
        <w:rPr>
          <w:lang w:val="ru-RU"/>
        </w:rPr>
        <w:t>.</w:t>
      </w:r>
    </w:p>
    <w:p w:rsidR="005D3954" w:rsidRDefault="005D3954">
      <w:pPr>
        <w:jc w:val="center"/>
      </w:pPr>
      <w:r>
        <w:t>Время проведения стадии ТП-4 – 8 часов.</w:t>
      </w: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jc w:val="center"/>
      </w:pPr>
    </w:p>
    <w:p w:rsidR="005D3954" w:rsidRDefault="005D3954">
      <w:pPr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6.  Отходы процесса получения препарата дрожжевой РНК, их использование и обезвреживание.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pStyle w:val="a4"/>
        <w:jc w:val="both"/>
        <w:rPr>
          <w:lang w:val="en-US"/>
        </w:rPr>
      </w:pPr>
      <w:r>
        <w:rPr>
          <w:lang w:val="en-US"/>
        </w:rPr>
        <w:tab/>
        <w:t>Все жидкие и твёрдые отходы, образующиеся при получении дрожжевой РНК, подлежат утилизации либо на стадии биосинтеза дрожжей, либо на стадиях комплексной переработки.</w:t>
      </w:r>
    </w:p>
    <w:p w:rsidR="005D3954" w:rsidRDefault="005D3954">
      <w:pPr>
        <w:pStyle w:val="a4"/>
        <w:jc w:val="both"/>
        <w:rPr>
          <w:lang w:val="en-US"/>
        </w:rPr>
      </w:pPr>
      <w:r>
        <w:rPr>
          <w:lang w:val="en-US"/>
        </w:rPr>
        <w:tab/>
        <w:t>К числу примесей в кислотном гидролизате, требующих обязательного удаления, относятся анионы гидролизующего агента (сульфат-ионы серной кислоты), окрашенные соединения или пигменты (продукты конденсации аммиачного азота с углеводами), гемозы, свободные амины и аммиак. Для удаления аниона минеральной кислоты применяют стадии образования соли малорастворимого соединения, легко отделяемую в дальнейшем фильтрованием. В качестве осаждаемого агента  выбирают гидроксид кальция. Осадок гипса удаляется промывкой осадка дистиллированной водой.</w:t>
      </w:r>
    </w:p>
    <w:p w:rsidR="005D3954" w:rsidRDefault="005D3954">
      <w:pPr>
        <w:pStyle w:val="a4"/>
        <w:jc w:val="both"/>
        <w:rPr>
          <w:lang w:val="en-US"/>
        </w:rPr>
      </w:pPr>
      <w:r>
        <w:rPr>
          <w:lang w:val="en-US"/>
        </w:rPr>
        <w:tab/>
        <w:t xml:space="preserve">Значительное количество этанола, расходуемое на обезвоживание осадка РНК должно быть сокращено за счёт включения в технологический процесс стадии регенерации отработанного спирта. </w:t>
      </w:r>
    </w:p>
    <w:p w:rsidR="005D3954" w:rsidRDefault="005D3954">
      <w:pPr>
        <w:pStyle w:val="a4"/>
        <w:jc w:val="both"/>
        <w:rPr>
          <w:lang w:val="en-US"/>
        </w:rPr>
      </w:pPr>
    </w:p>
    <w:p w:rsidR="005D3954" w:rsidRDefault="005D3954">
      <w:pPr>
        <w:pStyle w:val="a4"/>
        <w:ind w:firstLine="720"/>
        <w:jc w:val="both"/>
        <w:rPr>
          <w:lang w:val="en-US"/>
        </w:rPr>
      </w:pPr>
      <w:r>
        <w:rPr>
          <w:b/>
          <w:lang w:val="en-US"/>
        </w:rPr>
        <w:t>Регенерация этанола.</w:t>
      </w:r>
    </w:p>
    <w:p w:rsidR="005D3954" w:rsidRDefault="005D3954">
      <w:pPr>
        <w:pStyle w:val="a4"/>
        <w:ind w:firstLine="720"/>
        <w:jc w:val="both"/>
        <w:rPr>
          <w:lang w:val="en-US"/>
        </w:rPr>
      </w:pPr>
      <w:r>
        <w:rPr>
          <w:lang w:val="en-US"/>
        </w:rPr>
        <w:t xml:space="preserve">Целью проведения стадии переработки водно-спиртового раствора является улучшение технико-экономических показателей разрабатываемой технологии и улучшение экологической обстановки в регионе будущего предприятия. Регенерированный спирт должен представлять собой прозрачную неокрашенную жидкость, иметь плотность 0,80 г/мл и содержать основного вещества не менее 95% мас. Схема процесса получения регенерированного спирта предусматривает его выделение из водно-органического раствора путём традиционной дистилляции двух взаиморастворимых жидкостей, имеющих азеотроп при 96% об. этанола в среде. При этом, как более летучая жидкость, спирт переходит в дистиллят, а менее летучая – вода – остаётся в кубе вместе с другими нелетучими примесями. Помимо отхода водно-спиртового раствора, перерабатываемого на стадиях технологического процесса получения дрожжевой РНК предусматривается переработка других отходов, в частности, на стадиях биосинтеза кормовых дрожжей. К ним относятся прежде всего нейтрализованные водно-солевые стоки, образующиеся при получении дрожжевой РНК, а также денуклеинизированная биомасса дрожжей. При этом последняя может перерабатываться по разным технологиям с получением продуктов кормового, пищевого и медицинского назначения. </w:t>
      </w:r>
    </w:p>
    <w:p w:rsidR="005D3954" w:rsidRDefault="005D3954">
      <w:pPr>
        <w:pStyle w:val="a4"/>
        <w:ind w:firstLine="720"/>
        <w:jc w:val="both"/>
        <w:rPr>
          <w:lang w:val="en-US"/>
        </w:rPr>
      </w:pPr>
    </w:p>
    <w:p w:rsidR="005D3954" w:rsidRDefault="005D3954">
      <w:pPr>
        <w:pStyle w:val="a4"/>
        <w:ind w:firstLine="720"/>
        <w:jc w:val="both"/>
        <w:rPr>
          <w:b/>
          <w:lang w:val="en-US"/>
        </w:rPr>
      </w:pPr>
      <w:r>
        <w:rPr>
          <w:b/>
          <w:lang w:val="en-US"/>
        </w:rPr>
        <w:t>Нейтрализация водно-солевого раствора.</w:t>
      </w:r>
    </w:p>
    <w:p w:rsidR="005D3954" w:rsidRDefault="005D3954">
      <w:pPr>
        <w:pStyle w:val="a4"/>
        <w:ind w:firstLine="720"/>
        <w:jc w:val="both"/>
        <w:rPr>
          <w:lang w:val="en-US"/>
        </w:rPr>
      </w:pPr>
      <w:r>
        <w:rPr>
          <w:lang w:val="en-US"/>
        </w:rPr>
        <w:t>Цель стадии – провести нейтрализацию стоков, образующихся при получении дрожжевой РНК и получить водно-солевой раствор, пригодный для использования на стадиях биосинтеза кормовых дрожжей. Нейтрализованный водно-солевой раствор содержит низкомолекулярные продукты дрожжевого экстракта, а также фосфаты, хлорид и сульфаты аммония.</w:t>
      </w:r>
    </w:p>
    <w:p w:rsidR="005D3954" w:rsidRDefault="005D3954">
      <w:pPr>
        <w:pStyle w:val="a4"/>
        <w:ind w:firstLine="720"/>
        <w:jc w:val="both"/>
        <w:rPr>
          <w:lang w:val="en-US"/>
        </w:rPr>
      </w:pPr>
    </w:p>
    <w:p w:rsidR="005D3954" w:rsidRDefault="005D3954">
      <w:pPr>
        <w:pStyle w:val="a4"/>
        <w:ind w:firstLine="720"/>
        <w:jc w:val="both"/>
        <w:rPr>
          <w:lang w:val="en-US"/>
        </w:rPr>
      </w:pPr>
      <w:r>
        <w:rPr>
          <w:lang w:val="en-US"/>
        </w:rPr>
        <w:t>Твёрдые остатки могут являться сырьём для производства кормового продукта 1-ой группы качества или перерабатываться с получением соединений белковой природы.</w:t>
      </w: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Раздел 7.  Техника безопасности, пожарная безопасность и санитария.</w:t>
      </w:r>
    </w:p>
    <w:p w:rsidR="005D3954" w:rsidRDefault="005D3954">
      <w:pPr>
        <w:pStyle w:val="a4"/>
        <w:jc w:val="both"/>
        <w:rPr>
          <w:lang w:val="en-US"/>
        </w:rPr>
      </w:pPr>
    </w:p>
    <w:p w:rsidR="005D3954" w:rsidRDefault="005D3954">
      <w:pPr>
        <w:pStyle w:val="a4"/>
        <w:jc w:val="both"/>
        <w:rPr>
          <w:lang w:val="en-US"/>
        </w:rPr>
      </w:pPr>
      <w:r>
        <w:rPr>
          <w:lang w:val="en-US"/>
        </w:rPr>
        <w:tab/>
        <w:t>При проведении всех технологических операций по получению белковой РНК в одном цехе, производство должно быть отнесено к IV</w:t>
      </w:r>
      <w:r>
        <w:t xml:space="preserve">-ой группе по санитарной классификации (токсичности) и к группе </w:t>
      </w:r>
      <w:r>
        <w:rPr>
          <w:lang w:val="en-US"/>
        </w:rPr>
        <w:t>“</w:t>
      </w:r>
      <w:r>
        <w:t>А</w:t>
      </w:r>
      <w:r>
        <w:rPr>
          <w:lang w:val="en-US"/>
        </w:rPr>
        <w:t>” по пожарной безопасности. Последнее обусловлено использованием ЛВЖ (этанола).</w:t>
      </w:r>
    </w:p>
    <w:p w:rsidR="005D3954" w:rsidRDefault="005D3954">
      <w:pPr>
        <w:pStyle w:val="a4"/>
        <w:jc w:val="both"/>
        <w:rPr>
          <w:lang w:val="en-US"/>
        </w:rPr>
      </w:pPr>
      <w:r>
        <w:rPr>
          <w:lang w:val="en-US"/>
        </w:rPr>
        <w:tab/>
        <w:t>Всё применяемое электрооборудование должно быть выполнено во взрыво- и искро-безопасном исполнении. Для предупреждения накопления опасных потенциалов статического электричества все металлические и токопроводящие конструкции, аппараты, вспомогательные механизмы должны быть заземлены строго в соответствии с правилами и требованиями по их эксплуатации.</w:t>
      </w:r>
    </w:p>
    <w:p w:rsidR="005D3954" w:rsidRDefault="005D3954">
      <w:pPr>
        <w:pStyle w:val="a4"/>
        <w:jc w:val="both"/>
        <w:rPr>
          <w:lang w:val="en-US"/>
        </w:rPr>
      </w:pPr>
    </w:p>
    <w:p w:rsidR="005D3954" w:rsidRDefault="005D3954">
      <w:pPr>
        <w:pStyle w:val="a4"/>
        <w:rPr>
          <w:b/>
          <w:u w:val="single"/>
          <w:lang w:val="en-US"/>
        </w:rPr>
      </w:pPr>
      <w:r>
        <w:rPr>
          <w:b/>
          <w:u w:val="single"/>
          <w:lang w:val="en-US"/>
        </w:rPr>
        <w:t>Перечень наиболее опасных мест на стадиях технологического процесса получения препарата РНК-азы.</w:t>
      </w:r>
    </w:p>
    <w:p w:rsidR="005D3954" w:rsidRDefault="005D3954">
      <w:pPr>
        <w:pStyle w:val="a4"/>
        <w:jc w:val="right"/>
        <w:rPr>
          <w:lang w:val="en-US"/>
        </w:rPr>
      </w:pPr>
      <w:r>
        <w:rPr>
          <w:lang w:val="en-US"/>
        </w:rPr>
        <w:t>Таблица 8.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552"/>
        <w:gridCol w:w="2773"/>
      </w:tblGrid>
      <w:tr w:rsidR="005D3954">
        <w:trPr>
          <w:trHeight w:val="464"/>
        </w:trPr>
        <w:tc>
          <w:tcPr>
            <w:tcW w:w="27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Наименование мест особой опасности</w:t>
            </w:r>
          </w:p>
        </w:tc>
        <w:tc>
          <w:tcPr>
            <w:tcW w:w="2552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Возможная опасность</w:t>
            </w:r>
          </w:p>
        </w:tc>
        <w:tc>
          <w:tcPr>
            <w:tcW w:w="27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Важнейшие меры предосторожности</w:t>
            </w:r>
          </w:p>
        </w:tc>
      </w:tr>
      <w:tr w:rsidR="005D3954">
        <w:trPr>
          <w:trHeight w:val="480"/>
        </w:trPr>
        <w:tc>
          <w:tcPr>
            <w:tcW w:w="27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1. Все виды электрооборудования, используемые на отдельных стадиях и во всём прцессе в целом.</w:t>
            </w:r>
          </w:p>
        </w:tc>
        <w:tc>
          <w:tcPr>
            <w:tcW w:w="2552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Поражение электрическим током.</w:t>
            </w:r>
          </w:p>
        </w:tc>
        <w:tc>
          <w:tcPr>
            <w:tcW w:w="27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Еженедельная проверка наличия заземления у каждого вида электрооборудования.</w:t>
            </w:r>
          </w:p>
        </w:tc>
      </w:tr>
      <w:tr w:rsidR="005D3954">
        <w:trPr>
          <w:trHeight w:val="499"/>
        </w:trPr>
        <w:tc>
          <w:tcPr>
            <w:tcW w:w="27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2. На стадии ТП-1. Приготовление конц. серной кислоты для подкисления.</w:t>
            </w:r>
          </w:p>
        </w:tc>
        <w:tc>
          <w:tcPr>
            <w:tcW w:w="2552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Химический ожог при попадании конц. серной кислоты на открытые участки кожных покровов и в глаза.</w:t>
            </w:r>
          </w:p>
        </w:tc>
        <w:tc>
          <w:tcPr>
            <w:tcW w:w="27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Строгое соблюдение правил ТБ при работе с агрессивными веществами и жидкостями, знание мер по оказанию мед. помощи.</w:t>
            </w:r>
          </w:p>
        </w:tc>
      </w:tr>
      <w:tr w:rsidR="005D3954">
        <w:trPr>
          <w:trHeight w:val="297"/>
        </w:trPr>
        <w:tc>
          <w:tcPr>
            <w:tcW w:w="27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3. На стадии ТП-3. Приготовление водного раствора гидроксида натрия.</w:t>
            </w:r>
          </w:p>
        </w:tc>
        <w:tc>
          <w:tcPr>
            <w:tcW w:w="2552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Химический ожог при попадании на открытые участки кожных покровов и в глаза.</w:t>
            </w:r>
          </w:p>
        </w:tc>
        <w:tc>
          <w:tcPr>
            <w:tcW w:w="2773" w:type="dxa"/>
          </w:tcPr>
          <w:p w:rsidR="005D3954" w:rsidRDefault="005D395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Строгое соблюдение правил ТБ при работе с агрессивными веществами и жидкостями, знание мер по оказанию мед. помощи.</w:t>
            </w:r>
          </w:p>
        </w:tc>
      </w:tr>
      <w:tr w:rsidR="005D3954">
        <w:trPr>
          <w:trHeight w:val="279"/>
        </w:trPr>
        <w:tc>
          <w:tcPr>
            <w:tcW w:w="2710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4. На стадии ТП-4. Обезвоживание осадка этанолом.</w:t>
            </w:r>
          </w:p>
        </w:tc>
        <w:tc>
          <w:tcPr>
            <w:tcW w:w="2552" w:type="dxa"/>
          </w:tcPr>
          <w:p w:rsidR="005D3954" w:rsidRDefault="005D3954">
            <w:pPr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Химический ожог при попадании спирта в глаза, токсичность паров, возгорание этанола.</w:t>
            </w:r>
          </w:p>
        </w:tc>
        <w:tc>
          <w:tcPr>
            <w:tcW w:w="2773" w:type="dxa"/>
          </w:tcPr>
          <w:p w:rsidR="005D3954" w:rsidRDefault="005D395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Строгое соблюдение правил ТБ при работе с ЛВЖ, знание мер по оказанию первой мед. помощи. Все виды работ проводить под тягой. Наличие средств пожаротушеняю</w:t>
            </w:r>
          </w:p>
        </w:tc>
      </w:tr>
    </w:tbl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</w:p>
    <w:p w:rsidR="005D3954" w:rsidRDefault="005D3954">
      <w:pPr>
        <w:ind w:left="2160"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</w:p>
    <w:p w:rsidR="005D3954" w:rsidRDefault="005D3954">
      <w:pPr>
        <w:rPr>
          <w:b/>
          <w:sz w:val="24"/>
          <w:lang w:val="en-US"/>
        </w:rPr>
      </w:pPr>
    </w:p>
    <w:p w:rsidR="005D3954" w:rsidRDefault="005D3954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Список использованной литературы.</w:t>
      </w:r>
    </w:p>
    <w:p w:rsidR="005D3954" w:rsidRDefault="005D3954">
      <w:pPr>
        <w:pStyle w:val="a4"/>
        <w:rPr>
          <w:lang w:val="en-US"/>
        </w:rPr>
      </w:pP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Быков В.А. Пр</w:t>
      </w:r>
      <w:r>
        <w:t>о</w:t>
      </w:r>
      <w:r>
        <w:rPr>
          <w:lang w:val="en-US"/>
        </w:rPr>
        <w:t>блемы и перспективы промышленной биотехнологии. //Биотехнология. –1987.     - №6 – С. 692-700.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Быков В.А., Манаков М.И. и др. Производство белковых веществ.  //Биотехнология. –1987. - №5.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Грачёва И.М. и др. Технология микробных белковых препаратов, аминокислот и жиров. – М. 1980.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Бортников И.И., Босенко А.М. Машины и аппараты микробиологических производств. – Минск. 1982.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Разработка малоотходной технологии получения и переработки микробной биомассы.  //Отчёт по научно-исследовательской работе. – Москва. 1992.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Автоматические приборы, регуляторы и вычислительные системы.  //Справочное пособие под рук. Комарского Б.Д. – Ленинград. 1976.</w:t>
      </w:r>
    </w:p>
    <w:p w:rsidR="005D3954" w:rsidRDefault="005D3954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Дытнерский Ю.И. Основные процессы и аппараты  //Пособие по проектированию. – М. 1991.</w:t>
      </w:r>
      <w:bookmarkStart w:id="0" w:name="_GoBack"/>
      <w:bookmarkEnd w:id="0"/>
    </w:p>
    <w:sectPr w:rsidR="005D3954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BBF"/>
    <w:multiLevelType w:val="singleLevel"/>
    <w:tmpl w:val="A9C68758"/>
    <w:lvl w:ilvl="0">
      <w:start w:val="1"/>
      <w:numFmt w:val="bullet"/>
      <w:lvlText w:val="-"/>
      <w:lvlJc w:val="left"/>
      <w:pPr>
        <w:tabs>
          <w:tab w:val="num" w:pos="864"/>
        </w:tabs>
        <w:ind w:left="864" w:hanging="864"/>
      </w:pPr>
      <w:rPr>
        <w:rFonts w:hint="default"/>
      </w:rPr>
    </w:lvl>
  </w:abstractNum>
  <w:abstractNum w:abstractNumId="1">
    <w:nsid w:val="4D7250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FE7"/>
    <w:rsid w:val="0046756C"/>
    <w:rsid w:val="004D69DD"/>
    <w:rsid w:val="005D3954"/>
    <w:rsid w:val="0075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1C07F6F0-D0EF-471F-8D76-28B3DE7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lang w:val="en-US"/>
    </w:rPr>
  </w:style>
  <w:style w:type="paragraph" w:styleId="a4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jc w:val="center"/>
    </w:pPr>
    <w:rPr>
      <w:b/>
      <w:lang w:val="en-US"/>
    </w:rPr>
  </w:style>
  <w:style w:type="paragraph" w:styleId="3">
    <w:name w:val="Body Text 3"/>
    <w:basedOn w:val="a"/>
    <w:semiHidden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MEPhI</Company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MaksAKM</dc:creator>
  <cp:keywords/>
  <cp:lastModifiedBy>Irina</cp:lastModifiedBy>
  <cp:revision>2</cp:revision>
  <dcterms:created xsi:type="dcterms:W3CDTF">2014-08-20T13:04:00Z</dcterms:created>
  <dcterms:modified xsi:type="dcterms:W3CDTF">2014-08-20T13:04:00Z</dcterms:modified>
</cp:coreProperties>
</file>