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A3" w:rsidRPr="00952EA3" w:rsidRDefault="00DD3731" w:rsidP="00E93DEE">
      <w:pPr>
        <w:pStyle w:val="2"/>
        <w:rPr>
          <w:rStyle w:val="FontStyle42"/>
          <w:b/>
          <w:bCs/>
          <w:sz w:val="28"/>
          <w:szCs w:val="28"/>
        </w:rPr>
      </w:pPr>
      <w:r w:rsidRPr="00952EA3">
        <w:rPr>
          <w:rStyle w:val="FontStyle42"/>
          <w:b/>
          <w:bCs/>
          <w:sz w:val="28"/>
          <w:szCs w:val="28"/>
        </w:rPr>
        <w:t>Понятие, формы и методы использования специальных экономических (бухгалтерских</w:t>
      </w:r>
      <w:r w:rsidR="00952EA3" w:rsidRPr="00952EA3">
        <w:rPr>
          <w:rStyle w:val="FontStyle42"/>
          <w:b/>
          <w:bCs/>
          <w:sz w:val="28"/>
          <w:szCs w:val="28"/>
        </w:rPr>
        <w:t xml:space="preserve">) </w:t>
      </w:r>
      <w:r w:rsidRPr="00952EA3">
        <w:rPr>
          <w:rStyle w:val="FontStyle42"/>
          <w:b/>
          <w:bCs/>
          <w:sz w:val="28"/>
          <w:szCs w:val="28"/>
        </w:rPr>
        <w:t>знаний при проведении отдельных</w:t>
      </w:r>
      <w:r w:rsidR="00E93DEE">
        <w:rPr>
          <w:rStyle w:val="FontStyle42"/>
          <w:b/>
          <w:bCs/>
          <w:sz w:val="28"/>
          <w:szCs w:val="28"/>
        </w:rPr>
        <w:t xml:space="preserve"> </w:t>
      </w:r>
      <w:r w:rsidRPr="00952EA3">
        <w:rPr>
          <w:rStyle w:val="FontStyle42"/>
          <w:b/>
          <w:bCs/>
          <w:sz w:val="28"/>
          <w:szCs w:val="28"/>
        </w:rPr>
        <w:t>следственных действий</w:t>
      </w:r>
    </w:p>
    <w:p w:rsidR="00E93DEE" w:rsidRDefault="00E93DEE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Эффективное использование специальных знаний в судопроизводстве во многом зависит от правильного и однозначного уяснения указанного понятия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 xml:space="preserve">В юридической литературе неоднократно предпринимались попытки определить сущность такого понятия, как </w:t>
      </w:r>
      <w:r w:rsidRPr="00952EA3">
        <w:rPr>
          <w:rStyle w:val="FontStyle42"/>
          <w:b w:val="0"/>
          <w:bCs w:val="0"/>
          <w:sz w:val="28"/>
          <w:szCs w:val="28"/>
        </w:rPr>
        <w:t xml:space="preserve">специальные знания, </w:t>
      </w:r>
      <w:r w:rsidRPr="00952EA3">
        <w:rPr>
          <w:rStyle w:val="FontStyle43"/>
          <w:sz w:val="28"/>
          <w:szCs w:val="28"/>
        </w:rPr>
        <w:t>используемые в судопроизводстве, раскрыть их содержание, определить субъектов, обладающих ими, однако единого толкования относительно данных вопросов не имеется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Анализ многочисленных точек зрения на природу специальных знаний позволяет выделить определения А</w:t>
      </w:r>
      <w:r w:rsidR="00952EA3">
        <w:rPr>
          <w:rStyle w:val="FontStyle43"/>
          <w:sz w:val="28"/>
          <w:szCs w:val="28"/>
        </w:rPr>
        <w:t xml:space="preserve">.А. </w:t>
      </w:r>
      <w:r w:rsidRPr="00952EA3">
        <w:rPr>
          <w:rStyle w:val="FontStyle43"/>
          <w:sz w:val="28"/>
          <w:szCs w:val="28"/>
        </w:rPr>
        <w:t>Эйсмана, В</w:t>
      </w:r>
      <w:r w:rsidR="00952EA3">
        <w:rPr>
          <w:rStyle w:val="FontStyle43"/>
          <w:sz w:val="28"/>
          <w:szCs w:val="28"/>
        </w:rPr>
        <w:t xml:space="preserve">.И. </w:t>
      </w:r>
      <w:r w:rsidRPr="00952EA3">
        <w:rPr>
          <w:rStyle w:val="FontStyle43"/>
          <w:sz w:val="28"/>
          <w:szCs w:val="28"/>
        </w:rPr>
        <w:t>Шиканова, Г</w:t>
      </w:r>
      <w:r w:rsidR="00952EA3">
        <w:rPr>
          <w:rStyle w:val="FontStyle43"/>
          <w:sz w:val="28"/>
          <w:szCs w:val="28"/>
        </w:rPr>
        <w:t xml:space="preserve">.Г. </w:t>
      </w:r>
      <w:r w:rsidRPr="00952EA3">
        <w:rPr>
          <w:rStyle w:val="FontStyle43"/>
          <w:sz w:val="28"/>
          <w:szCs w:val="28"/>
        </w:rPr>
        <w:t>Надгорного, Г</w:t>
      </w:r>
      <w:r w:rsidR="00952EA3">
        <w:rPr>
          <w:rStyle w:val="FontStyle43"/>
          <w:sz w:val="28"/>
          <w:szCs w:val="28"/>
        </w:rPr>
        <w:t xml:space="preserve">.И. </w:t>
      </w:r>
      <w:r w:rsidRPr="00952EA3">
        <w:rPr>
          <w:rStyle w:val="FontStyle43"/>
          <w:sz w:val="28"/>
          <w:szCs w:val="28"/>
        </w:rPr>
        <w:t>Грамовича, которые, на наш взгляд, наиболее точно определяют их основные характеристики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Так, исследуя содержательную сторон специальных знаний, А</w:t>
      </w:r>
      <w:r w:rsidR="00952EA3">
        <w:rPr>
          <w:rStyle w:val="FontStyle43"/>
          <w:sz w:val="28"/>
          <w:szCs w:val="28"/>
        </w:rPr>
        <w:t xml:space="preserve">.А. </w:t>
      </w:r>
      <w:r w:rsidRPr="00952EA3">
        <w:rPr>
          <w:rStyle w:val="FontStyle43"/>
          <w:sz w:val="28"/>
          <w:szCs w:val="28"/>
        </w:rPr>
        <w:t>Эйсман уточняет, что к ним относятся неюридические и не</w:t>
      </w:r>
      <w:r w:rsidR="00D9264C">
        <w:rPr>
          <w:rStyle w:val="FontStyle43"/>
          <w:sz w:val="28"/>
          <w:szCs w:val="28"/>
        </w:rPr>
        <w:t xml:space="preserve"> </w:t>
      </w:r>
      <w:r w:rsidRPr="00952EA3">
        <w:rPr>
          <w:rStyle w:val="FontStyle43"/>
          <w:sz w:val="28"/>
          <w:szCs w:val="28"/>
        </w:rPr>
        <w:t xml:space="preserve">общеизвестные знания, </w:t>
      </w:r>
      <w:r w:rsidR="00952EA3" w:rsidRPr="00952EA3">
        <w:rPr>
          <w:rStyle w:val="FontStyle43"/>
          <w:sz w:val="28"/>
          <w:szCs w:val="28"/>
        </w:rPr>
        <w:t xml:space="preserve">т.е. </w:t>
      </w:r>
      <w:r w:rsidRPr="00952EA3">
        <w:rPr>
          <w:rStyle w:val="FontStyle43"/>
          <w:sz w:val="28"/>
          <w:szCs w:val="28"/>
        </w:rPr>
        <w:t>те знания, которыми обладает ограниченный круг специалистов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Аналогичного взгляда придерживается и В</w:t>
      </w:r>
      <w:r w:rsidR="00952EA3">
        <w:rPr>
          <w:rStyle w:val="FontStyle43"/>
          <w:sz w:val="28"/>
          <w:szCs w:val="28"/>
        </w:rPr>
        <w:t xml:space="preserve">.И. </w:t>
      </w:r>
      <w:r w:rsidRPr="00952EA3">
        <w:rPr>
          <w:rStyle w:val="FontStyle43"/>
          <w:sz w:val="28"/>
          <w:szCs w:val="28"/>
        </w:rPr>
        <w:t>Шиканов, требуя при этом уяснения понятий знаний общеизвестных, а также соотношения специальных и юридических знаний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Особую роль использование специальных знаний играет на настоящем этапе развития судебно</w:t>
      </w:r>
      <w:r w:rsidR="0051037F">
        <w:rPr>
          <w:rStyle w:val="FontStyle43"/>
          <w:sz w:val="28"/>
          <w:szCs w:val="28"/>
        </w:rPr>
        <w:t>-</w:t>
      </w:r>
      <w:r w:rsidRPr="00952EA3">
        <w:rPr>
          <w:rStyle w:val="FontStyle43"/>
          <w:sz w:val="28"/>
          <w:szCs w:val="28"/>
        </w:rPr>
        <w:t>правовой системы страны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Специальные познания экспертов экономического профиля (бухгалтеров, экономистов, аудиторов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находятся на стыке экономики и права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Они должны владеть вопросами бухгалтерского, экономического и документального анализа хозяйственной деятельности с позиции их использования в юридической практике, знать порядок и пределы использования бухгалтерских и иных экономических познаний в уголовном и гражданском процессах, общеметодических и организационных основ назначения и производства экспертизы и документальной ревизии, привлечения к участию в деле специалиста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 юридической литературе существуют различные мнения по формам применения специальных знаний в судопроизводстве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Грешников П</w:t>
      </w:r>
      <w:r w:rsidR="00952EA3">
        <w:rPr>
          <w:rStyle w:val="FontStyle43"/>
          <w:sz w:val="28"/>
          <w:szCs w:val="28"/>
        </w:rPr>
        <w:t xml:space="preserve">.Я. </w:t>
      </w:r>
      <w:r w:rsidRPr="00952EA3">
        <w:rPr>
          <w:rStyle w:val="FontStyle43"/>
          <w:sz w:val="28"/>
          <w:szCs w:val="28"/>
        </w:rPr>
        <w:t>отмечает, что специальные познания применяются в основном в трех формах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участие специалиста в расследовании и рассмотрении дел, документальная ревизия и судебно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бухгалтерская экспертиза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Другие авторы, предлагают, что на предварительном следствии специальные экономические (бухгалтерские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знания при расследовании преступлений могут применяться в таких формах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применение их самим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следователем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использование помощи специалиста-бухгалтера в непроцессуальной форме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участие специалиста-бухгалтера в производстве следственных действий (ст</w:t>
      </w:r>
      <w:r w:rsidR="00952EA3">
        <w:rPr>
          <w:rStyle w:val="FontStyle43"/>
          <w:sz w:val="28"/>
          <w:szCs w:val="28"/>
        </w:rPr>
        <w:t>.8</w:t>
      </w:r>
      <w:r w:rsidRPr="00952EA3">
        <w:rPr>
          <w:rStyle w:val="FontStyle43"/>
          <w:sz w:val="28"/>
          <w:szCs w:val="28"/>
        </w:rPr>
        <w:t>4 УПК РК</w:t>
      </w:r>
      <w:r w:rsidR="00952EA3" w:rsidRPr="00952EA3">
        <w:rPr>
          <w:rStyle w:val="FontStyle43"/>
          <w:sz w:val="28"/>
          <w:szCs w:val="28"/>
        </w:rPr>
        <w:t xml:space="preserve">); </w:t>
      </w:r>
      <w:r w:rsidRPr="00952EA3">
        <w:rPr>
          <w:rStyle w:val="FontStyle43"/>
          <w:sz w:val="28"/>
          <w:szCs w:val="28"/>
        </w:rPr>
        <w:t>проведение документальной ревизии по требованию следователя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производство аудиторской проверки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производство судебно-бухгалтерской экспертизы (ст</w:t>
      </w:r>
      <w:r w:rsidR="00952EA3">
        <w:rPr>
          <w:rStyle w:val="FontStyle43"/>
          <w:sz w:val="28"/>
          <w:szCs w:val="28"/>
        </w:rPr>
        <w:t>.2</w:t>
      </w:r>
      <w:r w:rsidRPr="00952EA3">
        <w:rPr>
          <w:rStyle w:val="FontStyle43"/>
          <w:sz w:val="28"/>
          <w:szCs w:val="28"/>
        </w:rPr>
        <w:t>45 УПК РК</w:t>
      </w:r>
      <w:r w:rsidR="00952EA3" w:rsidRPr="00952EA3">
        <w:rPr>
          <w:rStyle w:val="FontStyle43"/>
          <w:sz w:val="28"/>
          <w:szCs w:val="28"/>
        </w:rPr>
        <w:t xml:space="preserve">).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Толкаченко А</w:t>
      </w:r>
      <w:r w:rsidR="00952EA3">
        <w:rPr>
          <w:rStyle w:val="FontStyle43"/>
          <w:sz w:val="28"/>
          <w:szCs w:val="28"/>
        </w:rPr>
        <w:t xml:space="preserve">.А. </w:t>
      </w:r>
      <w:r w:rsidRPr="00952EA3">
        <w:rPr>
          <w:rStyle w:val="FontStyle43"/>
          <w:sz w:val="28"/>
          <w:szCs w:val="28"/>
        </w:rPr>
        <w:t>и Харабет К</w:t>
      </w:r>
      <w:r w:rsidR="00952EA3">
        <w:rPr>
          <w:rStyle w:val="FontStyle43"/>
          <w:sz w:val="28"/>
          <w:szCs w:val="28"/>
        </w:rPr>
        <w:t xml:space="preserve">.В. </w:t>
      </w:r>
      <w:r w:rsidRPr="00952EA3">
        <w:rPr>
          <w:rStyle w:val="FontStyle43"/>
          <w:sz w:val="28"/>
          <w:szCs w:val="28"/>
        </w:rPr>
        <w:t>предлагают иные формы использования специальных бухгалтерских знаний (см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схему №1</w:t>
      </w:r>
      <w:r w:rsidR="00952EA3" w:rsidRPr="00952EA3">
        <w:rPr>
          <w:rStyle w:val="FontStyle43"/>
          <w:sz w:val="28"/>
          <w:szCs w:val="28"/>
        </w:rPr>
        <w:t xml:space="preserve">). </w:t>
      </w:r>
    </w:p>
    <w:p w:rsidR="00E93DEE" w:rsidRDefault="00E93DEE" w:rsidP="00952EA3">
      <w:pPr>
        <w:widowControl w:val="0"/>
        <w:autoSpaceDE w:val="0"/>
        <w:autoSpaceDN w:val="0"/>
        <w:adjustRightInd w:val="0"/>
        <w:ind w:firstLine="709"/>
        <w:rPr>
          <w:rStyle w:val="FontStyle42"/>
          <w:b w:val="0"/>
          <w:bCs w:val="0"/>
          <w:sz w:val="28"/>
          <w:szCs w:val="28"/>
        </w:rPr>
      </w:pPr>
    </w:p>
    <w:p w:rsidR="00DD3731" w:rsidRPr="00952EA3" w:rsidRDefault="00E93DEE" w:rsidP="00952EA3">
      <w:pPr>
        <w:widowControl w:val="0"/>
        <w:autoSpaceDE w:val="0"/>
        <w:autoSpaceDN w:val="0"/>
        <w:adjustRightInd w:val="0"/>
        <w:ind w:firstLine="709"/>
        <w:rPr>
          <w:rStyle w:val="FontStyle42"/>
          <w:b w:val="0"/>
          <w:bCs w:val="0"/>
          <w:sz w:val="28"/>
          <w:szCs w:val="28"/>
        </w:rPr>
      </w:pPr>
      <w:r>
        <w:rPr>
          <w:rStyle w:val="FontStyle42"/>
          <w:b w:val="0"/>
          <w:bCs w:val="0"/>
          <w:sz w:val="28"/>
          <w:szCs w:val="28"/>
        </w:rPr>
        <w:br w:type="page"/>
      </w:r>
      <w:r w:rsidR="00DD3731" w:rsidRPr="00952EA3">
        <w:rPr>
          <w:rStyle w:val="FontStyle42"/>
          <w:b w:val="0"/>
          <w:bCs w:val="0"/>
          <w:sz w:val="28"/>
          <w:szCs w:val="28"/>
        </w:rPr>
        <w:t>Схема № 1</w:t>
      </w:r>
    </w:p>
    <w:p w:rsidR="00952EA3" w:rsidRPr="00952EA3" w:rsidRDefault="0011383F" w:rsidP="00E93DEE">
      <w:pPr>
        <w:pStyle w:val="aff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399.75pt">
            <v:imagedata r:id="rId7" o:title=""/>
          </v:shape>
        </w:pict>
      </w:r>
    </w:p>
    <w:p w:rsidR="00776A45" w:rsidRDefault="00776A45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 уголовном судопроизводстве Республики Казахстан существуют две формы применения специальных знаний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участие специалиста (ст</w:t>
      </w:r>
      <w:r w:rsidR="00952EA3">
        <w:rPr>
          <w:rStyle w:val="FontStyle43"/>
          <w:sz w:val="28"/>
          <w:szCs w:val="28"/>
        </w:rPr>
        <w:t>.8</w:t>
      </w:r>
      <w:r w:rsidRPr="00952EA3">
        <w:rPr>
          <w:rStyle w:val="FontStyle43"/>
          <w:sz w:val="28"/>
          <w:szCs w:val="28"/>
        </w:rPr>
        <w:t>4 УПК РК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и эксперта (ст</w:t>
      </w:r>
      <w:r w:rsidR="00952EA3">
        <w:rPr>
          <w:rStyle w:val="FontStyle43"/>
          <w:sz w:val="28"/>
          <w:szCs w:val="28"/>
        </w:rPr>
        <w:t>.8</w:t>
      </w:r>
      <w:r w:rsidRPr="00952EA3">
        <w:rPr>
          <w:rStyle w:val="FontStyle43"/>
          <w:sz w:val="28"/>
          <w:szCs w:val="28"/>
        </w:rPr>
        <w:t>3 УПК РК</w:t>
      </w:r>
      <w:r w:rsidR="00952EA3" w:rsidRPr="00952EA3">
        <w:rPr>
          <w:rStyle w:val="FontStyle43"/>
          <w:sz w:val="28"/>
          <w:szCs w:val="28"/>
        </w:rPr>
        <w:t xml:space="preserve">). </w:t>
      </w:r>
      <w:r w:rsidRPr="00952EA3">
        <w:rPr>
          <w:rStyle w:val="FontStyle43"/>
          <w:sz w:val="28"/>
          <w:szCs w:val="28"/>
        </w:rPr>
        <w:t>Рассмотрим те формы, которые предлагают вышеуказанные авторы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>Применение самим следователем специальных экономических (бухгалтерских</w:t>
      </w:r>
      <w:r w:rsidR="00952EA3" w:rsidRPr="00952EA3">
        <w:rPr>
          <w:rStyle w:val="FontStyle42"/>
          <w:b w:val="0"/>
          <w:bCs w:val="0"/>
          <w:sz w:val="28"/>
          <w:szCs w:val="28"/>
        </w:rPr>
        <w:t xml:space="preserve">) </w:t>
      </w:r>
      <w:r w:rsidRPr="00952EA3">
        <w:rPr>
          <w:rStyle w:val="FontStyle42"/>
          <w:b w:val="0"/>
          <w:bCs w:val="0"/>
          <w:sz w:val="28"/>
          <w:szCs w:val="28"/>
        </w:rPr>
        <w:t xml:space="preserve">знаний </w:t>
      </w:r>
      <w:r w:rsidRPr="00952EA3">
        <w:rPr>
          <w:rStyle w:val="FontStyle43"/>
          <w:sz w:val="28"/>
          <w:szCs w:val="28"/>
        </w:rPr>
        <w:t>при расследовании преступлений в банковской сфере не означает, что он не должен использовать их и в других формах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Если возникает необходимость, то следователь должен использовать все формы, в том числе и назначить судебно-бухгалтерскую экспертизу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Как правильно считает Казаков Е</w:t>
      </w:r>
      <w:r w:rsidR="00952EA3">
        <w:rPr>
          <w:rStyle w:val="FontStyle43"/>
          <w:sz w:val="28"/>
          <w:szCs w:val="28"/>
        </w:rPr>
        <w:t xml:space="preserve">.И. </w:t>
      </w:r>
      <w:r w:rsidR="00952EA3" w:rsidRPr="00952EA3">
        <w:rPr>
          <w:rStyle w:val="FontStyle43"/>
          <w:sz w:val="28"/>
          <w:szCs w:val="28"/>
        </w:rPr>
        <w:t>- "</w:t>
      </w:r>
      <w:r w:rsidRPr="00952EA3">
        <w:rPr>
          <w:rStyle w:val="FontStyle43"/>
          <w:sz w:val="28"/>
          <w:szCs w:val="28"/>
        </w:rPr>
        <w:t>доказывание одних и тех же фактов различными процессуальными средствами, гарантирует от возможных ошибок</w:t>
      </w:r>
      <w:r w:rsidR="00952EA3" w:rsidRPr="00952EA3">
        <w:rPr>
          <w:rStyle w:val="FontStyle43"/>
          <w:sz w:val="28"/>
          <w:szCs w:val="28"/>
        </w:rPr>
        <w:t xml:space="preserve">".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Пацевич В</w:t>
      </w:r>
      <w:r w:rsidR="00952EA3">
        <w:rPr>
          <w:rStyle w:val="FontStyle43"/>
          <w:sz w:val="28"/>
          <w:szCs w:val="28"/>
        </w:rPr>
        <w:t xml:space="preserve">.В. </w:t>
      </w:r>
      <w:r w:rsidRPr="00952EA3">
        <w:rPr>
          <w:rStyle w:val="FontStyle43"/>
          <w:sz w:val="28"/>
          <w:szCs w:val="28"/>
        </w:rPr>
        <w:t>утверждает, что учетный документ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молчаливый свидетель преступления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Однако он может о многом рассказать, если будет проанализирован с использованием различных методов проверки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Для успешного расследования хищений, необходимым условием, отмечает другой ученый Хмыров А</w:t>
      </w:r>
      <w:r w:rsidR="00952EA3">
        <w:rPr>
          <w:rStyle w:val="FontStyle43"/>
          <w:sz w:val="28"/>
          <w:szCs w:val="28"/>
        </w:rPr>
        <w:t xml:space="preserve">.А. </w:t>
      </w:r>
      <w:r w:rsidR="00952EA3" w:rsidRPr="00952EA3">
        <w:rPr>
          <w:rStyle w:val="FontStyle43"/>
          <w:sz w:val="28"/>
          <w:szCs w:val="28"/>
        </w:rPr>
        <w:t>- "</w:t>
      </w:r>
      <w:r w:rsidRPr="00952EA3">
        <w:rPr>
          <w:rStyle w:val="FontStyle43"/>
          <w:sz w:val="28"/>
          <w:szCs w:val="28"/>
        </w:rPr>
        <w:t>является применение самим следователем специальных бухгалтерских и экономических знаний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Знание им методов анализа бухгалтерских документов позволяет вскрывать хищения и правильно давать оценку применению бухгалтерских знаний в других формах</w:t>
      </w:r>
      <w:r w:rsidR="00952EA3" w:rsidRPr="00952EA3">
        <w:rPr>
          <w:rStyle w:val="FontStyle43"/>
          <w:sz w:val="28"/>
          <w:szCs w:val="28"/>
        </w:rPr>
        <w:t xml:space="preserve">".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На наш взгляд, мнение указанных авторов позволит следователю активно работать с бухгалтерскими документами, оптимально проводить расследование на всех его этапах, а также получать информацию для процессуальных и тактических решений по уголовному делу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Под применением следователем специальных экономических (бухгалтерских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знаний понимается непосредственное применение им специальных знаний по вопросам бухгалтерского учета, экономического анализа и специальных методов проверки при оценке материалов, где они использовались при производстве следственных действий, в целях раскрытия, расследования и предупреждения преступлений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Применение самим следователем специальных экономических знаний возможно в двух формах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процессуальной и непроцессуальной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По нашему мнению, использование следователем специальных экономических (бухгалтерских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знаний в процессуальной форме выражается в том, что он в результате самостоятельного изучения бухгалтерских документов, устанавливает факты, которые служат доказательством по расследуемому преступлению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 непроцессуальной форме может осуществляться</w:t>
      </w:r>
      <w:r w:rsidR="00952EA3" w:rsidRPr="00952EA3">
        <w:rPr>
          <w:rStyle w:val="FontStyle43"/>
          <w:sz w:val="28"/>
          <w:szCs w:val="28"/>
        </w:rPr>
        <w:t xml:space="preserve">: - </w:t>
      </w:r>
      <w:r w:rsidRPr="00952EA3">
        <w:rPr>
          <w:rStyle w:val="FontStyle43"/>
          <w:sz w:val="28"/>
          <w:szCs w:val="28"/>
        </w:rPr>
        <w:t>при поступлении к следователю материалов для возбуждения уголовного дела в отношении лиц, с которыми заключены договора о полной материальной ответственности в связи с присвоением ими чужого имущества, если в них имеются бухгалтерские документы и акты документальных проверок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Следователь, используя свои специальные знания, определяет полноту проведенной проверки, соответствие ее нормативным актам, регулирующим ведение бухгалтерского учета</w:t>
      </w:r>
      <w:r w:rsidR="00952EA3" w:rsidRPr="00952EA3">
        <w:rPr>
          <w:rStyle w:val="FontStyle43"/>
          <w:sz w:val="28"/>
          <w:szCs w:val="28"/>
        </w:rPr>
        <w:t xml:space="preserve">; - </w:t>
      </w:r>
      <w:r w:rsidRPr="00952EA3">
        <w:rPr>
          <w:rStyle w:val="FontStyle43"/>
          <w:sz w:val="28"/>
          <w:szCs w:val="28"/>
        </w:rPr>
        <w:t>следователь, проводя следственный осмотр бухгалтерских документов, на основе специальных знаний быстро уяснит содержание отраженных в них операций, и определит их соответствие (или несоответствие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данным, отраженным в других бухгалтерских документах, а также проверит правильность их обработки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при производстве выемки бухгалтерских документов, следователь, реализуя свои знания в области бухгалтерского учета, сможет быстро найти среди других интересующие его бухгалтерские документы, определить, относятся ли они к расследуемому событию, какое количество экземпляров документов оформлено и где каждый из них находится</w:t>
      </w:r>
      <w:r w:rsidR="00952EA3" w:rsidRPr="00952EA3">
        <w:rPr>
          <w:rStyle w:val="FontStyle43"/>
          <w:sz w:val="28"/>
          <w:szCs w:val="28"/>
        </w:rPr>
        <w:t xml:space="preserve">; - </w:t>
      </w:r>
      <w:r w:rsidRPr="00952EA3">
        <w:rPr>
          <w:rStyle w:val="FontStyle43"/>
          <w:sz w:val="28"/>
          <w:szCs w:val="28"/>
        </w:rPr>
        <w:t>допрашивая работников бухгалтерского учета в качестве свидетелей, подозреваемых, обвиняемых, используя специальные знания в области бухгалтерского учета и экономического анализа, следователь в этом случае будет свободно общаться, детально уяснять сообщаемую информацию по обстоятельствам хищения, когда оно было совершено и как завуалировано под видом совершения банковских операций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принимая решение о производстве документальной ревизии, аудиторской проверки, судебно-бухгалтерской экспертизы, следователь с помощью специальных</w:t>
      </w:r>
      <w:r w:rsidR="00D9264C">
        <w:rPr>
          <w:rStyle w:val="FontStyle43"/>
          <w:sz w:val="28"/>
          <w:szCs w:val="28"/>
        </w:rPr>
        <w:t xml:space="preserve"> </w:t>
      </w:r>
      <w:r w:rsidRPr="00952EA3">
        <w:rPr>
          <w:rStyle w:val="FontStyle43"/>
          <w:sz w:val="28"/>
          <w:szCs w:val="28"/>
        </w:rPr>
        <w:t>экономических (бухгалтерских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знаний сможет своевременно определить момент их использования и установить задание ревизору, аудитору или поставить вопросы эксперту-бухгалтеру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зная возможности специальных экономических (бухгалтерских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знаний, следователь сможет правильно определить последовательность проведения следственных действий с их использованием, а также применить тактические приемы по их реализации, и в целом направление расследования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Экономические и бухгалтерские знания имеют некоторые черты сходства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Изучение их взаимосвязей требует предварительного разграничения самих этих понятий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2"/>
          <w:b w:val="0"/>
          <w:bCs w:val="0"/>
          <w:sz w:val="28"/>
          <w:szCs w:val="28"/>
        </w:rPr>
        <w:t xml:space="preserve">Сходство бухгалтерских и экономических знаний </w:t>
      </w:r>
      <w:r w:rsidRPr="00952EA3">
        <w:rPr>
          <w:rStyle w:val="FontStyle43"/>
          <w:sz w:val="28"/>
          <w:szCs w:val="28"/>
        </w:rPr>
        <w:t>выражается в том, что они обращены к проверке финансово-хозяйственной деятельности предприятий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Различны основные задачи анализа и ревизии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Главная цель экономического анализа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выявление внутренних резервов предприятия, а документальной ревизии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проверка законности и целесообразности хозяйственных операций за определенный период финансово-хозяйственной деятельности предприятия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Различны также приемы ревизии и анализа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 xml:space="preserve">Основу ревизии составляют способы проверки документального оформления хозяйственных операций (встречная проверка, взаимный контроль и </w:t>
      </w:r>
      <w:r w:rsidR="00952EA3" w:rsidRPr="00952EA3">
        <w:rPr>
          <w:rStyle w:val="FontStyle43"/>
          <w:sz w:val="28"/>
          <w:szCs w:val="28"/>
        </w:rPr>
        <w:t xml:space="preserve">т.д.) </w:t>
      </w:r>
      <w:r w:rsidRPr="00952EA3">
        <w:rPr>
          <w:rStyle w:val="FontStyle43"/>
          <w:sz w:val="28"/>
          <w:szCs w:val="28"/>
        </w:rPr>
        <w:t>В анализе же пользуются приемами исследования экономических показателей (сравнения, группировки</w:t>
      </w:r>
      <w:r w:rsidR="00952EA3" w:rsidRPr="00952EA3">
        <w:rPr>
          <w:rStyle w:val="FontStyle43"/>
          <w:sz w:val="28"/>
          <w:szCs w:val="28"/>
        </w:rPr>
        <w:t>)</w:t>
      </w:r>
      <w:r w:rsidR="00952EA3">
        <w:rPr>
          <w:rStyle w:val="FontStyle43"/>
          <w:sz w:val="28"/>
          <w:szCs w:val="28"/>
        </w:rPr>
        <w:t>.1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Рассмотрим такие приемы, которые может применить следователь при проведении документальной ревизии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К ним относятся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инвентаризация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прием формальной проверки отдельного учетного документа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метод встречной проверки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метод взаимного контроля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нормативный и арифметический приемы проверки отдельного учетного документа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 xml:space="preserve">Инвентаризацией </w:t>
      </w:r>
      <w:r w:rsidRPr="00952EA3">
        <w:rPr>
          <w:rStyle w:val="FontStyle43"/>
          <w:sz w:val="28"/>
          <w:szCs w:val="28"/>
        </w:rPr>
        <w:t>называется установление фактических остатков товарно-материальных и денежных средств, а также всех расчетов предприятия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Она производится в соответствии с Основными положениями по инвентаризации основных средств, товарно-материальных ценностей, денежных средств и расчетов, утвержденными Министерством финансов Республики Казахстан и ведомственными инструкциями по инвентаризации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Проведение инвентаризации вызывается тем, что ревизией могут быть выявлены только отклонения документальных данных от соответствующих нормативных актов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Однако само это отклонение не может выступать свидетельством того, что имеется недостача материальных ценностей или денежных средств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Определить это можно только путем проведения инвентаризации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Поэтому в процессе контроля документальная ревизия органически связана с инвентаризацией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Инвентаризация может проводиться как при проверке заявлений и сообщений о совершенных хищениях, так и после возбуждения уголовного дела в ходе расследования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При возникновении необходимости в проведении инвентаризации следователь принимает решение о ее проведении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Изучение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практики раскрытия и расследования преступлений показывает, что если необходимость в проведении инвентаризации возникает до возбуждения уголовного дела, то требование о ее проведении, как правило, оформляется письмом на имя руководителя предприятия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 нем указываются обстоятельства, вызвавшие проведение инвентаризации, материально-ответственные лица, наименование и количество материальных ценностей, подлежащих проверке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При наличии возбужденного уголовного дела следователь требование о производстве инвентаризации облекает в форму постановления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Практика борьбы с экономическими преступлениями свидетельствует, что необходимость присутствия работников правоохранительных органов при инвентаризации вызывается тем, что материально-ответственные лица, могут вступать в преступный сговор с членами инвентаризационной комиссии и работниками учета с целью сокрытия недостач, а последние с этой целью искажают результаты инвентаризации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Применяются следующие приемы искажения результатов инвентаризации</w:t>
      </w:r>
      <w:r w:rsidR="00952EA3" w:rsidRPr="00952EA3">
        <w:rPr>
          <w:rStyle w:val="FontStyle43"/>
          <w:sz w:val="28"/>
          <w:szCs w:val="28"/>
        </w:rPr>
        <w:t xml:space="preserve">: </w:t>
      </w:r>
    </w:p>
    <w:p w:rsid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включение в инвентаризационную опись товарно-материальных ценностей или денежных средств, которых фактически не было при проверке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завышение в инвентаризационной описи стоимости проверяемых материальных ценностей, чтобы скрыть имеющуюся недостачу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оформление бестоварных накладных на якобы отпускаемые материальные ценности другим лицам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занижение остатков по синтетическим и аналитическим счетам в бухгалтерии на сумму недостачи материальных ценностей у проверяемых лиц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По результатам проведения инвентаризации следователю должны быть представлены следующие материалы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инвентаризационная опись, сличительная ведомость, подлинники бухгалтерских документов, которые подтверждают выявленные нарушения, письменные объяснения материально-ответственных лиц, письменное решение (приказ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руководителя предприятия о привлечении к ответственности лиц, допустивших злоупотребления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 xml:space="preserve">Прием формальной проверки </w:t>
      </w:r>
      <w:r w:rsidRPr="00952EA3">
        <w:rPr>
          <w:rStyle w:val="FontStyle43"/>
          <w:sz w:val="28"/>
          <w:szCs w:val="28"/>
        </w:rPr>
        <w:t>отдельного учетного документа состоит в том, что следователь, изучая отдельный учетный документ при его осмотре, непосредственно исследует правильность его составления по форме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Такая проверка включает выявление внешних признаков документа и определение их доброкачественности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При этом определяется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соответствует ли изучаемый документ установленной форме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оформлен ли он на соответствующем бланке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имеются ли в документе подписи лиц, ответственных за проведение финансовой операции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заполнены ли все другие реквизиты документа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соответствует ли изучаемый документ приложенным к нему основаниям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имеются ли на документе оттиски необходимых печатей и штампов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наличие в документе подчисток, не оговоренных исправлений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При обнаружении в ходе осмотра, что документ не отвечает предъявленным требованиям, следователь принимает меры по проверке банковских операций по другим документам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При изучении документа по форме, целесообразно обращать внимание на бланки, на которых они выполнены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 частности, на дату и место изготовления бланка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Последние, как правило, указываются в нижней его части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Известны случаи, когда преступники для вуалирования преступлений использовали бланки бухгалтерских документов, которые были изготовлены значительно позже, чем указанные в них проведенные банковские операции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Выявив этим приемом признаки интеллектуального подлога, следователь использует экономические (бухгалтерские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знания в других формах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 xml:space="preserve">Метод встречной проверки </w:t>
      </w:r>
      <w:r w:rsidRPr="00952EA3">
        <w:rPr>
          <w:rStyle w:val="FontStyle43"/>
          <w:sz w:val="28"/>
          <w:szCs w:val="28"/>
        </w:rPr>
        <w:t>характеризуется тем, что по разным экземплярам одного и того же бухгалтерского документа, устанавливается тождество проведенной банковской операции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Следователь использует этот метод при возникновении необходимости в проверке фактов расходования материальных ценностей и денежных средств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Встречная проверка оказывается эффективной в двух основных ситуациях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Первая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когда хотя бы в одной из организаций экземпляры документов сохранились, а во взаимосвязанной с ней уничтожены или отсутствуют по каким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либо другим причинам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Вторая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когда все экземпляры документа сохранились и находятся в надлежащих местах хранения, но в их содержании обнаруживаются достаточно характерные расхождения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Встречная проверка применяется и непосредственно в юридической практике, однако по сравнению с ревизором в относительно ограниченном объеме и для решения наиболее общих задач выявления и раскрытия преступлений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Один из возможных путей совершенствования встречных проверок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их проведение с целью формирования надежной свидетельской базы уголовного дела как параллельного с экспертизой самостоятельного источника доказательств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 xml:space="preserve">Метод взаимного контроля, </w:t>
      </w:r>
      <w:r w:rsidRPr="00952EA3">
        <w:rPr>
          <w:rStyle w:val="FontStyle43"/>
          <w:sz w:val="28"/>
          <w:szCs w:val="28"/>
        </w:rPr>
        <w:t>в отличие от встречной проверки, подчас не давая таких однозначных результатов, имеет более широкую сферу для своего применения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Метод взаимного контроля состоит в том, что одна и та же совершенная банковская операция проверяется по разным, но взаимосвязанным между собой бухгалтерским документам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Взаимный контроль может использоваться и для проверки таких бухгалтерских документов (платежная ведомость, табель</w:t>
      </w:r>
      <w:r w:rsidR="00952EA3" w:rsidRPr="00952EA3">
        <w:rPr>
          <w:rStyle w:val="FontStyle43"/>
          <w:sz w:val="28"/>
          <w:szCs w:val="28"/>
        </w:rPr>
        <w:t>),</w:t>
      </w:r>
      <w:r w:rsidRPr="00952EA3">
        <w:rPr>
          <w:rStyle w:val="FontStyle43"/>
          <w:sz w:val="28"/>
          <w:szCs w:val="28"/>
        </w:rPr>
        <w:t xml:space="preserve"> которые составляются всего в одном экземпляре и, стало быть, вообще не могут быть подвергнуты встречной проверке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Как и встречная проверка, метод взаимного контроля используется прежде всего для выявления признаков подлога в учетных документах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 xml:space="preserve">Нормативная проверка </w:t>
      </w:r>
      <w:r w:rsidRPr="00952EA3">
        <w:rPr>
          <w:rStyle w:val="FontStyle43"/>
          <w:sz w:val="28"/>
          <w:szCs w:val="28"/>
        </w:rPr>
        <w:t>представляет собой глубокое изучение содержания отраженной в документе банковской операции с точки зрения его соответствия действующим нормам, правилам и инструкциям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С ее помощью выявляют правильно оформленные, но незаконные по своему содержанию, а потому также недоброкачественно исполненные документы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Нормативные несоответствия не только могут указывать на подлог именно в том учетном документе, где были обнаружены, но и становиться сигналом для проверки других документов, в том числе документов, находящихся во взаимосвязанных с проверяемыми учреждениями и организациями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 xml:space="preserve">Арифметическая проверка </w:t>
      </w:r>
      <w:r w:rsidRPr="00952EA3">
        <w:rPr>
          <w:rStyle w:val="FontStyle43"/>
          <w:sz w:val="28"/>
          <w:szCs w:val="28"/>
        </w:rPr>
        <w:t>состоит в контроле за правильностью самых разнообразных подсчетов, сделанных при составлении конкретного бухгалтерского документа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Наиболее характерные арифметические несоответствия, в виде которых проявляются подлоги, обнаруживаются при контроле итоговых показателей, подсчитанных как по горизонтальным строчкам, так и по вертикальным графам документа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 процессе расследования преступлений, когда документальный анализ проводится относительно данных, полученных из других источников информации, арифметическая проверка может использоваться для установления еще более разнообразных признаков подлога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Эти признаки включают в себя самые различные цифровые соотношения, которые приобретают определенный смысл лишь при их сопоставлении с уже собранными по уголовному делу доказательствами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Таким образом, общей чертой рассмотренных методов является их высокая поисковая значимость при проведении документальной ревизии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С их помощью ревизоры выявляют сомнительные документы, подвергаемые затем всесторонней более глубокой проверке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Со своей стороны преступники, маскируя совершенные преступления, стремятся не оставлять наиболее явных признаков злоупотреблений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Это обстоятельство во многих случаях становится объективной причиной ситуаций, когда даже добросовестный ревизор, не имеющий дополнительной ориентировки, не выявляет фактов, на самом деле имеющихся замаскированных преступлений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Работники правоохранительных органов, опираясь на иные источники исходной информации, не испытывают таких затруднений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 этой связи ориентированные на менее явные признаки подлога они используют рассматриваемые методы по сравнению с ревизорами относительно чаще и намного целенаправленней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 xml:space="preserve">Кроме </w:t>
      </w:r>
      <w:r w:rsidRPr="00952EA3">
        <w:rPr>
          <w:rStyle w:val="FontStyle44"/>
          <w:i w:val="0"/>
          <w:iCs w:val="0"/>
          <w:sz w:val="28"/>
          <w:szCs w:val="28"/>
        </w:rPr>
        <w:t xml:space="preserve">учетных </w:t>
      </w:r>
      <w:r w:rsidRPr="00952EA3">
        <w:rPr>
          <w:rStyle w:val="FontStyle43"/>
          <w:sz w:val="28"/>
          <w:szCs w:val="28"/>
        </w:rPr>
        <w:t>несоответствий при расследовании преступлений в банковской сфере могут быть выделены и экономические несоответствия, которые с помощью названных приемов исследования не обнаруживаются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Оказывается недостаточно и простого заимствования способов исследования экономических показателей, повседневно используемых в анализе хозяйственной деятельности экономических субъектов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 связи с этим, мы выделим три группы приемов исследования экономических показателей, помогающих при расследовании преступлений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Они связываются с понятиями метода специальных расчетных показателей, метода стереотипов и метода корректирующих показателей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Перечисленные приемы, как и способы исследования учетных данных, используются следователем не самостоятельно (за редкими исключениями</w:t>
      </w:r>
      <w:r w:rsidR="00952EA3" w:rsidRPr="00952EA3">
        <w:rPr>
          <w:rStyle w:val="FontStyle43"/>
          <w:sz w:val="28"/>
          <w:szCs w:val="28"/>
        </w:rPr>
        <w:t>),</w:t>
      </w:r>
      <w:r w:rsidRPr="00952EA3">
        <w:rPr>
          <w:rStyle w:val="FontStyle43"/>
          <w:sz w:val="28"/>
          <w:szCs w:val="28"/>
        </w:rPr>
        <w:t xml:space="preserve"> а с помощью ревизоров или других специалистов в области </w:t>
      </w:r>
      <w:r w:rsidRPr="00952EA3">
        <w:rPr>
          <w:rStyle w:val="FontStyle44"/>
          <w:i w:val="0"/>
          <w:iCs w:val="0"/>
          <w:sz w:val="28"/>
          <w:szCs w:val="28"/>
        </w:rPr>
        <w:t xml:space="preserve">экономических </w:t>
      </w:r>
      <w:r w:rsidRPr="00952EA3">
        <w:rPr>
          <w:rStyle w:val="FontStyle43"/>
          <w:sz w:val="28"/>
          <w:szCs w:val="28"/>
        </w:rPr>
        <w:t>знаний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 xml:space="preserve">Специальными расчетными показателями </w:t>
      </w:r>
      <w:r w:rsidRPr="00952EA3">
        <w:rPr>
          <w:rStyle w:val="FontStyle43"/>
          <w:sz w:val="28"/>
          <w:szCs w:val="28"/>
        </w:rPr>
        <w:t>целесообразно называть аналитические показатели, найденные на основе отчетных данных или других источников экономической информации именно с целью элиминировать (изолировать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влияние факторов, не связанных с преступлением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 xml:space="preserve">Приемы расчетных показателей поддаются группировке по </w:t>
      </w:r>
      <w:r w:rsidRPr="00952EA3">
        <w:rPr>
          <w:rStyle w:val="FontStyle42"/>
          <w:b w:val="0"/>
          <w:bCs w:val="0"/>
          <w:sz w:val="28"/>
          <w:szCs w:val="28"/>
        </w:rPr>
        <w:t>криминалистическим признакам</w:t>
      </w:r>
      <w:r w:rsidR="00952EA3" w:rsidRPr="00952EA3">
        <w:rPr>
          <w:rStyle w:val="FontStyle42"/>
          <w:b w:val="0"/>
          <w:bCs w:val="0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Одним из таких признаков является уже отмечавшееся разнообразие преступных действий, влияющих на изменения экономических показателей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Действия по изъятию материальных ценностей и денежных средств влияют на экономические показатели тем, что причиняют ущерб государству, уменьшают размер фондов, находящихся в распоряжении конкретного учреждения или предприятия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4"/>
          <w:i w:val="0"/>
          <w:iCs w:val="0"/>
          <w:sz w:val="28"/>
          <w:szCs w:val="28"/>
        </w:rPr>
      </w:pPr>
      <w:r w:rsidRPr="00952EA3">
        <w:rPr>
          <w:rStyle w:val="FontStyle43"/>
          <w:sz w:val="28"/>
          <w:szCs w:val="28"/>
        </w:rPr>
        <w:t>Конкретные виды расчетных показателей могут быть нацелены на ту или иную форму влияния преступлений, в связи с чем все они подразделяются на две группы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 xml:space="preserve">расчетные показатели </w:t>
      </w:r>
      <w:r w:rsidRPr="00952EA3">
        <w:rPr>
          <w:rStyle w:val="FontStyle44"/>
          <w:i w:val="0"/>
          <w:iCs w:val="0"/>
          <w:sz w:val="28"/>
          <w:szCs w:val="28"/>
        </w:rPr>
        <w:t>ущерба и расчетные показатели вымышленной хозяйственной деятельности</w:t>
      </w:r>
      <w:r w:rsidR="00952EA3" w:rsidRPr="00952EA3">
        <w:rPr>
          <w:rStyle w:val="FontStyle44"/>
          <w:i w:val="0"/>
          <w:iCs w:val="0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4"/>
          <w:i w:val="0"/>
          <w:iCs w:val="0"/>
          <w:sz w:val="28"/>
          <w:szCs w:val="28"/>
        </w:rPr>
      </w:pPr>
      <w:r w:rsidRPr="00952EA3">
        <w:rPr>
          <w:rStyle w:val="FontStyle43"/>
          <w:sz w:val="28"/>
          <w:szCs w:val="28"/>
        </w:rPr>
        <w:t>Первая группа приемов подтвердила свою эффективность в практике выявления хищений, не связанных с предварительным созданием излишков ценностей, совершаемых путем нарушения технологии производства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 xml:space="preserve">В таких ситуациях </w:t>
      </w:r>
      <w:r w:rsidRPr="00952EA3">
        <w:rPr>
          <w:rStyle w:val="FontStyle42"/>
          <w:b w:val="0"/>
          <w:bCs w:val="0"/>
          <w:sz w:val="28"/>
          <w:szCs w:val="28"/>
        </w:rPr>
        <w:t xml:space="preserve">ущерб, </w:t>
      </w:r>
      <w:r w:rsidRPr="00952EA3">
        <w:rPr>
          <w:rStyle w:val="FontStyle43"/>
          <w:sz w:val="28"/>
          <w:szCs w:val="28"/>
        </w:rPr>
        <w:t>причиненный замаскированными хищениями, неизбежно влияет на размер получаемой прибыли организации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 xml:space="preserve">Относительная же немногочисленность факторов, наряду с хищениями вызывающих аналогичные изменения показателей, позволяет успешно применять для их элиминирования </w:t>
      </w:r>
      <w:r w:rsidRPr="00952EA3">
        <w:rPr>
          <w:rStyle w:val="FontStyle44"/>
          <w:i w:val="0"/>
          <w:iCs w:val="0"/>
          <w:sz w:val="28"/>
          <w:szCs w:val="28"/>
        </w:rPr>
        <w:t>расчетные показатели ущерба</w:t>
      </w:r>
      <w:r w:rsidR="00952EA3" w:rsidRPr="00952EA3">
        <w:rPr>
          <w:rStyle w:val="FontStyle44"/>
          <w:i w:val="0"/>
          <w:iCs w:val="0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 xml:space="preserve">Подобно методу специальных расчетных показателей, </w:t>
      </w:r>
      <w:r w:rsidRPr="00952EA3">
        <w:rPr>
          <w:rStyle w:val="FontStyle42"/>
          <w:b w:val="0"/>
          <w:bCs w:val="0"/>
          <w:sz w:val="28"/>
          <w:szCs w:val="28"/>
        </w:rPr>
        <w:t xml:space="preserve">метод стереотипов </w:t>
      </w:r>
      <w:r w:rsidRPr="00952EA3">
        <w:rPr>
          <w:rStyle w:val="FontStyle43"/>
          <w:sz w:val="28"/>
          <w:szCs w:val="28"/>
        </w:rPr>
        <w:t>складывается из разнообразных частных приемов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Каждый из них предназначен для выявления признаков определенного способа преступления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Общая классификация частных приемов, в которых реализуется метод стереотипов, может проводиться по двум основаниям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по особенностям отображающего и по особенностям отображаемого объектов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Отображающим объектом являются экономические показатели предприятия или организации, а отображаемым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особенности преступных действий, вызывающих определенные изменения в значениях экономических показателей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 xml:space="preserve">Метод корректирующих показателей </w:t>
      </w:r>
      <w:r w:rsidRPr="00952EA3">
        <w:rPr>
          <w:rStyle w:val="FontStyle43"/>
          <w:sz w:val="28"/>
          <w:szCs w:val="28"/>
        </w:rPr>
        <w:t>заключается в сопоставлении экономических показателей (уже имеющихся в отчетности или специально найденных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с факторами внешней среды, в которой функционирует данное предприятие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Различают корректирующие показатели ущерба и корректирующие показатели вымышленной хозяйственной деятельности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Корректирующие показатели ущерба предназначены главным образом для поиска новых связей исследуемого объекта с окружающей средой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Корректирующие показатели вымышленной хозяйственной деятельности, как правило, характеризуют видимые потери обычно существующих связей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Отправляясь от известных ему характеристик преступления, следователь или работающий по его заданию специалист прежде всего выдвигает предположения о механизме влияния преступных действий на изменения значений экономических показателей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затем определяет способ установления этих изменений с событием преступления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Для рассмотрения особенностей применения экономического анализа в целях собирания доказательств различие используемых доказательств имеет принципиальное значение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Таким образом, в отличие от других областей использования анализа, экономический анализ, проводимый в процессе расследования преступлений, имеет более широкую информационную базу, опирается кроме материалов отчетности и на данные текущего учета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Исходным пунктом для анализа, проводимого самим следователем или по его инициативе соответствующими специалистами, является не только хозяйственная деятельность какого-либо предприятия, но и конкретные характеристики события преступления, которые могли проявиться в виде особенностей этой деятельности, получивших отражение в экономической информации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Экономический анализ предусматривает цели, во-первых, установить объем ущерба нанесенного преступными действиями лиц, привлекаемых к уголовной ответственности, во-вторых, выявить причины, в результате которых преступные действия оказались возможными, в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третьих, получить доказательства по делу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Он направлен на поиск интегральных свойств отображенной в системе показателей измененной хозяйственной деятельности, не присущих в отдельности ни самой хозяйственной деятельности, ни влияющему не ее результаты событию преступления</w:t>
      </w:r>
      <w:r w:rsidR="00952EA3">
        <w:rPr>
          <w:rStyle w:val="FontStyle43"/>
          <w:sz w:val="28"/>
          <w:szCs w:val="28"/>
        </w:rPr>
        <w:t>.1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2"/>
          <w:b w:val="0"/>
          <w:bCs w:val="0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>Использование следователем помощи специалиста-бухгалтера в непроцессуальной форме при расследовании банковских преступлений</w:t>
      </w:r>
      <w:r w:rsidR="00952EA3" w:rsidRPr="00952EA3">
        <w:rPr>
          <w:rStyle w:val="FontStyle42"/>
          <w:b w:val="0"/>
          <w:bCs w:val="0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Применение этой формы познания следователями возможно на любой стадии расследования преступлений, совершаемых в банковской сфере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2"/>
          <w:b w:val="0"/>
          <w:bCs w:val="0"/>
          <w:sz w:val="28"/>
          <w:szCs w:val="28"/>
        </w:rPr>
        <w:t>Специалист</w:t>
      </w:r>
      <w:r w:rsidR="00952EA3" w:rsidRPr="00952EA3">
        <w:rPr>
          <w:rStyle w:val="FontStyle42"/>
          <w:b w:val="0"/>
          <w:bCs w:val="0"/>
          <w:sz w:val="28"/>
          <w:szCs w:val="28"/>
        </w:rPr>
        <w:t xml:space="preserve"> - </w:t>
      </w:r>
      <w:r w:rsidRPr="00952EA3">
        <w:rPr>
          <w:rStyle w:val="FontStyle42"/>
          <w:b w:val="0"/>
          <w:bCs w:val="0"/>
          <w:sz w:val="28"/>
          <w:szCs w:val="28"/>
        </w:rPr>
        <w:t>бухгалтер</w:t>
      </w:r>
      <w:r w:rsidR="00952EA3" w:rsidRPr="00952EA3">
        <w:rPr>
          <w:rStyle w:val="FontStyle42"/>
          <w:b w:val="0"/>
          <w:bCs w:val="0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это незаинтересованное в исходе дела лицо, обладающее познаниями в области бухгалтерского учета и приглашенное для участия в следственных и судебных действиях в качестве консультанта или технического помощника следователя или суда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'Наиболее полно правовые основы его деятельности регламентируются в уголовном процессе, а именно в ст</w:t>
      </w:r>
      <w:r w:rsidR="00952EA3">
        <w:rPr>
          <w:rStyle w:val="FontStyle43"/>
          <w:sz w:val="28"/>
          <w:szCs w:val="28"/>
        </w:rPr>
        <w:t>.8</w:t>
      </w:r>
      <w:r w:rsidRPr="00952EA3">
        <w:rPr>
          <w:rStyle w:val="FontStyle43"/>
          <w:sz w:val="28"/>
          <w:szCs w:val="28"/>
        </w:rPr>
        <w:t>4 УПК Республики Казахстан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Необходимо использовать эту форму при выявлении и расследовании преступлений в банковских структурах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Характерным при этом является то, что, совершая хищение банковских кредитов, денежных средств с использованием кредитовых авизо и чеков, преступники для их совершения и сокрытия используют подложные бухгалтерские документы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Поэтому специалист-бухгалтер, окажет неоценимую помощь следователю в получении той информации, которая будет способствовать обнаружению и изъятию доказательств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Такая информация позволит правильно принять процессуальные и организационные решения при их расследовании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На наш взгляд правильно считают Деревягин Ю</w:t>
      </w:r>
      <w:r w:rsidR="00952EA3">
        <w:rPr>
          <w:rStyle w:val="FontStyle43"/>
          <w:sz w:val="28"/>
          <w:szCs w:val="28"/>
        </w:rPr>
        <w:t xml:space="preserve">.Т., </w:t>
      </w:r>
      <w:r w:rsidRPr="00952EA3">
        <w:rPr>
          <w:rStyle w:val="FontStyle43"/>
          <w:sz w:val="28"/>
          <w:szCs w:val="28"/>
        </w:rPr>
        <w:t>Гаритовская Э</w:t>
      </w:r>
      <w:r w:rsidR="00952EA3">
        <w:rPr>
          <w:rStyle w:val="FontStyle43"/>
          <w:sz w:val="28"/>
          <w:szCs w:val="28"/>
        </w:rPr>
        <w:t xml:space="preserve">.В., </w:t>
      </w:r>
      <w:r w:rsidRPr="00952EA3">
        <w:rPr>
          <w:rStyle w:val="FontStyle43"/>
          <w:sz w:val="28"/>
          <w:szCs w:val="28"/>
        </w:rPr>
        <w:t>Толеубекова Б</w:t>
      </w:r>
      <w:r w:rsidR="00952EA3">
        <w:rPr>
          <w:rStyle w:val="FontStyle43"/>
          <w:sz w:val="28"/>
          <w:szCs w:val="28"/>
        </w:rPr>
        <w:t xml:space="preserve">.Х. </w:t>
      </w:r>
      <w:r w:rsidRPr="00952EA3">
        <w:rPr>
          <w:rStyle w:val="FontStyle43"/>
          <w:sz w:val="28"/>
          <w:szCs w:val="28"/>
        </w:rPr>
        <w:t>о том, что</w:t>
      </w:r>
      <w:r w:rsidR="00952EA3" w:rsidRPr="00952EA3">
        <w:rPr>
          <w:rStyle w:val="FontStyle43"/>
          <w:sz w:val="28"/>
          <w:szCs w:val="28"/>
        </w:rPr>
        <w:t>: "</w:t>
      </w:r>
      <w:r w:rsidRPr="00952EA3">
        <w:rPr>
          <w:rStyle w:val="FontStyle43"/>
          <w:sz w:val="28"/>
          <w:szCs w:val="28"/>
        </w:rPr>
        <w:t>Мнение специалиста-бухгалтера в непроцессуальной форме, не может являться доказательством по делу, а носит лишь ориентирующий, вспомогательный характер</w:t>
      </w:r>
      <w:r w:rsidR="00952EA3" w:rsidRPr="00952EA3">
        <w:rPr>
          <w:rStyle w:val="FontStyle43"/>
          <w:sz w:val="28"/>
          <w:szCs w:val="28"/>
        </w:rPr>
        <w:t xml:space="preserve">". </w:t>
      </w:r>
    </w:p>
    <w:p w:rsidR="00DD3731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Изученные нами уголовные дела показали, что специалист-бухгалтер может информировать следователя при проведении им проверки заявлений и сообщений о совершенных преступлениях в банковских структурах по следующим вопросам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об условиях и порядке открытия расчетного и текущего счетов хозяйствующему субъекту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производстве и формах безналичных расчетов между хозяйствующими субъектами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оформлении бухгалтерских и небухгалтерских документов при проведении операций, связанных с производством расчетов и выдачей денежных средств в коммерческих банках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порядке бухгалтерского учета денежных средств в банке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порядке получения, учета погашения кредита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776A45" w:rsidRDefault="00776A45" w:rsidP="00776A45">
      <w:pPr>
        <w:pStyle w:val="Style3"/>
        <w:widowControl/>
        <w:rPr>
          <w:rStyle w:val="FontStyle42"/>
        </w:rPr>
      </w:pPr>
    </w:p>
    <w:p w:rsidR="00776A45" w:rsidRDefault="0011383F" w:rsidP="00776A45">
      <w:pPr>
        <w:pStyle w:val="Style3"/>
        <w:widowControl/>
        <w:rPr>
          <w:rStyle w:val="FontStyle42"/>
        </w:rPr>
      </w:pPr>
      <w:r>
        <w:rPr>
          <w:noProof/>
        </w:rPr>
        <w:pict>
          <v:shape id="_x0000_s1026" type="#_x0000_t75" style="position:absolute;left:0;text-align:left;margin-left:0;margin-top:31.4pt;width:462pt;height:422pt;z-index:251657728;mso-wrap-edited:f" wrapcoords="0 0 0 21600 21600 21600 21600 0 0 0">
            <v:imagedata r:id="rId8" o:title="" bilevel="t"/>
            <w10:wrap type="topAndBottom"/>
          </v:shape>
        </w:pict>
      </w:r>
      <w:r w:rsidR="00776A45">
        <w:rPr>
          <w:rStyle w:val="FontStyle42"/>
        </w:rPr>
        <w:t>Схема № 2</w:t>
      </w:r>
    </w:p>
    <w:p w:rsidR="00776A45" w:rsidRDefault="00776A45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При необходимости специалист-бухгалтер сообщает следователю о возможности использования бухгалтерских методов и приемов в выявлении банковских преступлений по документам бухгалтерского учета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разъяснять термины, применяемые в бухгалтерском учете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помочь в оценке материалов документальной ревизии и других проведенных методов фактического контроля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Он также может помочь сформулировать задание ревизору, аудитору, эксперту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бухгалтеру, и также по другим вопросам, если они связаны с ведением бухгалтерского учета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Полученную информацию от специалиста-бухгалтера следователь в непроцессуальной форме использует следующим образом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в оценке имеющихся материалов и определенных фактов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в выдвижении следственных версий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планировании расследования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очередности проведения следственных действий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изъятии бухгалтерских документов</w:t>
      </w:r>
      <w:r w:rsidR="00952EA3" w:rsidRPr="00952EA3">
        <w:rPr>
          <w:rStyle w:val="FontStyle43"/>
          <w:sz w:val="28"/>
          <w:szCs w:val="28"/>
        </w:rPr>
        <w:t xml:space="preserve">; </w:t>
      </w:r>
      <w:r w:rsidRPr="00952EA3">
        <w:rPr>
          <w:rStyle w:val="FontStyle43"/>
          <w:sz w:val="28"/>
          <w:szCs w:val="28"/>
        </w:rPr>
        <w:t>в разработке тактико-психологических приемов при расследовании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Информация специалиста-бухгалтера, как правило, документально не оформляется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 необходимых случаях информация в непроцессуальной форме, по письменному запросу, может быть специалистом оформлена письменным документом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При появлении затруднений, связанных с назначением судебно-бухгалтерской экспертизы, по вопросам использования специальных бухгалтерских знаний для их разъяснения, они обращаются с письменными запросами в Центр судебных экспертиз при Министерстве юстиции Республики Казахстан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Специалисты этого центра на такие запросы дают письменные консультации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Это позволяет как следователям, так и лицам, выступающим в качестве специалистов-бухгалтеров, продуктивно использовать время при назначении судебно-бухгалтерских экспертиз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На начальной стадии расследования преступлений в сфере банковской деятельности проводятся различные следственные действия, характер и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 xml:space="preserve">последовательность которых определяется прежде всего особенностями совершенного преступления (его масштабом, способом совершения, давностью совершения, количеством участников и </w:t>
      </w:r>
      <w:r w:rsidR="00952EA3" w:rsidRPr="00952EA3">
        <w:rPr>
          <w:rStyle w:val="FontStyle43"/>
          <w:sz w:val="28"/>
          <w:szCs w:val="28"/>
        </w:rPr>
        <w:t>т.д.),</w:t>
      </w:r>
      <w:r w:rsidRPr="00952EA3">
        <w:rPr>
          <w:rStyle w:val="FontStyle43"/>
          <w:sz w:val="28"/>
          <w:szCs w:val="28"/>
        </w:rPr>
        <w:t xml:space="preserve"> а также особенностями следственной ситуации, сложившейся на данном этапе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Наибольшую сложность представляет расследование, когда неизвестно лицо, совершившее преступление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При этом для расследования данного преступления целесообразно создать следственно-оперативную группу, состоящую из следователя и оперативных работников органов внутренних дел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 результате проведения оперативно-розыскных мероприятий вся информация о преступлении будет более полной, сконцентрирована в одних руках, а значит максимально использована в раскрытии преступлений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На наш взгляд, наиболее характерными первоначальными действиями при расследовании банковских преступлений являются</w:t>
      </w:r>
      <w:r w:rsidR="00952EA3" w:rsidRPr="00952EA3">
        <w:rPr>
          <w:rStyle w:val="FontStyle43"/>
          <w:sz w:val="28"/>
          <w:szCs w:val="28"/>
        </w:rPr>
        <w:t xml:space="preserve">: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изъятие и изучение нормативных документов, регламентирующих деятельность банковской сферы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 xml:space="preserve">изъятие и осмотр платежных банковских документов (доверенности, договоры, контракты, реестры и </w:t>
      </w:r>
      <w:r w:rsidR="00952EA3" w:rsidRPr="00952EA3">
        <w:rPr>
          <w:rStyle w:val="FontStyle43"/>
          <w:sz w:val="28"/>
          <w:szCs w:val="28"/>
        </w:rPr>
        <w:t xml:space="preserve">т.д.);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изъятие документации по движению денежных средств на счетах тех учреждений и организаций, которые указаны в подложных банковских документах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проведение криминалистических экспертиз по изъятым банковским документам (с целью установления способа их изготовления</w:t>
      </w:r>
      <w:r w:rsidR="00952EA3" w:rsidRPr="00952EA3">
        <w:rPr>
          <w:rStyle w:val="FontStyle43"/>
          <w:sz w:val="28"/>
          <w:szCs w:val="28"/>
        </w:rPr>
        <w:t xml:space="preserve">);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наложение ареста на денежные суммы, зачисленные по подложным банковским документам в банковские структуры, и на денежные суммы, зачисленные по платежным поручениям в другие организации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допросы руководителей и сотрудников банков, где были обнаружены и изъяты подложные банковские документы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2"/>
          <w:b w:val="0"/>
          <w:bCs w:val="0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>Участие специалиста-бухгалтера в производстве следственных действий</w:t>
      </w:r>
      <w:r w:rsidR="00952EA3" w:rsidRPr="00952EA3">
        <w:rPr>
          <w:rStyle w:val="FontStyle42"/>
          <w:b w:val="0"/>
          <w:bCs w:val="0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Действующее законодательство предусматривает для лица, ведущего уголовный процесс, право вызвать для участия в производстве следственного действия специалиста для содействия в собирании, исследовании и оценке доказательств, а также в применении технических средств (ст</w:t>
      </w:r>
      <w:r w:rsidR="00952EA3">
        <w:rPr>
          <w:rStyle w:val="FontStyle43"/>
          <w:sz w:val="28"/>
          <w:szCs w:val="28"/>
        </w:rPr>
        <w:t>.8</w:t>
      </w:r>
      <w:r w:rsidRPr="00952EA3">
        <w:rPr>
          <w:rStyle w:val="FontStyle43"/>
          <w:sz w:val="28"/>
          <w:szCs w:val="28"/>
        </w:rPr>
        <w:t>4 УПК РК</w:t>
      </w:r>
      <w:r w:rsidR="00952EA3" w:rsidRPr="00952EA3">
        <w:rPr>
          <w:rStyle w:val="FontStyle43"/>
          <w:sz w:val="28"/>
          <w:szCs w:val="28"/>
        </w:rPr>
        <w:t xml:space="preserve">). </w:t>
      </w:r>
      <w:r w:rsidRPr="00952EA3">
        <w:rPr>
          <w:rStyle w:val="FontStyle43"/>
          <w:sz w:val="28"/>
          <w:szCs w:val="28"/>
        </w:rPr>
        <w:t>Необходимость в привлечении специалиста-бухгалтера часто возникает при проведении таких следственных действий, как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осмотр, обыск, выемка документов, допрос и других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 xml:space="preserve">Среди неотложных следственных действий по делам о совершенных преступлениях в банковских структурах является </w:t>
      </w:r>
      <w:r w:rsidRPr="00952EA3">
        <w:rPr>
          <w:rStyle w:val="FontStyle42"/>
          <w:b w:val="0"/>
          <w:bCs w:val="0"/>
          <w:sz w:val="28"/>
          <w:szCs w:val="28"/>
        </w:rPr>
        <w:t>осмотр документов</w:t>
      </w:r>
      <w:r w:rsidR="00952EA3" w:rsidRPr="00952EA3">
        <w:rPr>
          <w:rStyle w:val="FontStyle42"/>
          <w:b w:val="0"/>
          <w:bCs w:val="0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Особенность осмотра банковских документов заключается в том, что круг вопросов, разрешаемых путем осмотра предопределяется показаниями потерпевшего, свидетелей о наличии таковых, либо передачей документов следователю указанными лицами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 xml:space="preserve">В процессе осмотра документов следователь изучает реквизиты, содержание документа, способ и признаки исполнения, наличие подписей и </w:t>
      </w:r>
      <w:r w:rsidR="00952EA3" w:rsidRPr="00952EA3">
        <w:rPr>
          <w:rStyle w:val="FontStyle43"/>
          <w:sz w:val="28"/>
          <w:szCs w:val="28"/>
        </w:rPr>
        <w:t>т.д.</w:t>
      </w:r>
      <w:r w:rsidR="00952EA3" w:rsidRPr="00952EA3">
        <w:rPr>
          <w:rStyle w:val="FontStyle42"/>
          <w:b w:val="0"/>
          <w:bCs w:val="0"/>
          <w:sz w:val="28"/>
          <w:szCs w:val="28"/>
        </w:rPr>
        <w:t xml:space="preserve"> </w:t>
      </w:r>
      <w:r w:rsidRPr="00952EA3">
        <w:rPr>
          <w:rStyle w:val="FontStyle43"/>
          <w:sz w:val="28"/>
          <w:szCs w:val="28"/>
        </w:rPr>
        <w:t>При проведении осмотра следователь должен знать название осматриваемых документов, их деловое назначение и специальные термины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Все документы (учредительные, регистрационные, финансовые и иные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могут быть подделаны путем подчистки, дописки, травления, подделки подписей, печатей и штампов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Поэтому при ознакомлении с банковскими документами следует внимательно их изучить и осмотреть на предмет возможного установления признаков их подлога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Подлог официальных документов может быть осуществлен путем</w:t>
      </w:r>
      <w:r w:rsidR="00952EA3" w:rsidRPr="00952EA3">
        <w:rPr>
          <w:rStyle w:val="FontStyle43"/>
          <w:sz w:val="28"/>
          <w:szCs w:val="28"/>
        </w:rPr>
        <w:t xml:space="preserve">: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а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полной и частичной подделки текста документа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б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изготовления нового фиктивного документа путем ксерокопирования и монтажа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подделки подписи должностного, ответственного лица, либо лица, которое его составило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г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подделки штампа или печати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Именно на эти позиции и должно быть обращено внимание при осмотре документов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Однако не каждый следователь может выявить поддельные документы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Поэтому необходимо остановиться на наиболее распространенных признаках подделки документов и простых, элементарных приемах их установления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Это позволит следователям, оперативным работникам обратить внимание на документы, подлинность которых вызывает сомнение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 xml:space="preserve">Установление признаков подделки текста документа </w:t>
      </w:r>
      <w:r w:rsidRPr="00952EA3">
        <w:rPr>
          <w:rStyle w:val="FontStyle43"/>
          <w:sz w:val="28"/>
          <w:szCs w:val="28"/>
        </w:rPr>
        <w:t>Первоначальное содержание документа может быть изменено путем подчистки либо полного или частичного удаления текста (травление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и затем дописки либо допечатки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Это наиболее давние приемы подделки и поэтому признаки такой подделки описываются в любом учебнике по криминалистике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2"/>
          <w:b w:val="0"/>
          <w:bCs w:val="0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>Установление признаков подделки изготовления документа путем ксерокопирования и монтажа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Помимо подделки отдельных реквизитов документа мошенники изготавливают новый документ путем монтажа различных частей других документов и последующего его ксерокопирования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Более глубокие криминалистические познания можно почерпнуть из учебной и специальной литературы по технико-криминалистической экспертизе документов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2"/>
          <w:b w:val="0"/>
          <w:bCs w:val="0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>Установление признаков подделки подписи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Документ является действительным, если на нем имеется подпись должностного лица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Поэтому наряду с подделкой самого текста, печати (штампа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может быть подделана и подпись, которая осуществляется двумя путями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скорописная подделка и подделка подписи с применением технических средств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 скорописной подделке различают исполнение подписи по памяти и срисовывание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Воспроизведение подписи по памяти характеризуется отличием от подлинной в транскрипции (</w:t>
      </w:r>
      <w:r w:rsidR="00952EA3" w:rsidRPr="00952EA3">
        <w:rPr>
          <w:rStyle w:val="FontStyle43"/>
          <w:sz w:val="28"/>
          <w:szCs w:val="28"/>
        </w:rPr>
        <w:t xml:space="preserve">т.е. </w:t>
      </w:r>
      <w:r w:rsidRPr="00952EA3">
        <w:rPr>
          <w:rStyle w:val="FontStyle43"/>
          <w:sz w:val="28"/>
          <w:szCs w:val="28"/>
        </w:rPr>
        <w:t>структуре</w:t>
      </w:r>
      <w:r w:rsidR="00952EA3" w:rsidRPr="00952EA3">
        <w:rPr>
          <w:rStyle w:val="FontStyle43"/>
          <w:sz w:val="28"/>
          <w:szCs w:val="28"/>
        </w:rPr>
        <w:t>),</w:t>
      </w:r>
      <w:r w:rsidRPr="00952EA3">
        <w:rPr>
          <w:rStyle w:val="FontStyle43"/>
          <w:sz w:val="28"/>
          <w:szCs w:val="28"/>
        </w:rPr>
        <w:t xml:space="preserve"> различием частных признаков почерка и </w:t>
      </w:r>
      <w:r w:rsidR="00952EA3">
        <w:rPr>
          <w:rStyle w:val="FontStyle43"/>
          <w:sz w:val="28"/>
          <w:szCs w:val="28"/>
        </w:rPr>
        <w:t>т.п.1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2"/>
          <w:b w:val="0"/>
          <w:bCs w:val="0"/>
          <w:sz w:val="28"/>
          <w:szCs w:val="28"/>
        </w:rPr>
        <w:t xml:space="preserve">Установление признаков подделки печатей и штампов </w:t>
      </w:r>
      <w:r w:rsidRPr="00952EA3">
        <w:rPr>
          <w:rStyle w:val="FontStyle43"/>
          <w:sz w:val="28"/>
          <w:szCs w:val="28"/>
        </w:rPr>
        <w:t>Оттиски печатей (штампов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важные реквизиты документов и проставляются с целью подтверждения подлинности документов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 связи с этим при совершении преступлений преступники прибегают к подделке этих оттисков путем</w:t>
      </w:r>
      <w:r w:rsidR="00952EA3" w:rsidRPr="00952EA3">
        <w:rPr>
          <w:rStyle w:val="FontStyle43"/>
          <w:sz w:val="28"/>
          <w:szCs w:val="28"/>
        </w:rPr>
        <w:t xml:space="preserve">: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выполнения оттиска поддельным клише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рисовка оттиска на документе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перекопировки подлинного оттиска с другого документа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 настоящее время можно нелегальным образом изготовить печать в штемпельно-граверных мастерских, где нередко используется компьютерный набор формы печати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Отличить подделанные оттиски такой печати бывает довольно сложно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Осмотр и исследование документов производятся с помощью средств и приемов, достаточно полно разработанных криминалистикой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К числу документов подлежащих осмотру относятся</w:t>
      </w:r>
      <w:r w:rsidR="00952EA3" w:rsidRPr="00952EA3">
        <w:rPr>
          <w:rStyle w:val="FontStyle43"/>
          <w:sz w:val="28"/>
          <w:szCs w:val="28"/>
        </w:rPr>
        <w:t xml:space="preserve">: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учредительный договор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устав предприятия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свидетельство о государственной регистрации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статистическая карточка, финансовая и бухгалтерская отчетность предприятия за последние два года и на последнюю отчетную дату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справка из обслуживающих банков, относительно оборотов по расчетным показателям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кассовая книга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технико-экономическое обоснование использования кредитных средств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Данный перечень является не исчерпывающим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Целесообразно привлекать специалиста-бухгалтера и для участия в обыске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2"/>
          <w:b w:val="0"/>
          <w:bCs w:val="0"/>
          <w:sz w:val="28"/>
          <w:szCs w:val="28"/>
        </w:rPr>
        <w:t>Обыск</w:t>
      </w:r>
      <w:r w:rsidR="00952EA3" w:rsidRPr="00952EA3">
        <w:rPr>
          <w:rStyle w:val="FontStyle42"/>
          <w:b w:val="0"/>
          <w:bCs w:val="0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это следственное действие, состоящее в принудительном обследовании помещений и сооружений, участков местности, транспортных средств, а также отдельных лиц в целях обнаружения и изъятия объектов, необходимых для установления истины по делу (ст</w:t>
      </w:r>
      <w:r w:rsidR="00952EA3">
        <w:rPr>
          <w:rStyle w:val="FontStyle43"/>
          <w:sz w:val="28"/>
          <w:szCs w:val="28"/>
        </w:rPr>
        <w:t>.2</w:t>
      </w:r>
      <w:r w:rsidRPr="00952EA3">
        <w:rPr>
          <w:rStyle w:val="FontStyle43"/>
          <w:sz w:val="28"/>
          <w:szCs w:val="28"/>
        </w:rPr>
        <w:t>3 О УПК РК</w:t>
      </w:r>
      <w:r w:rsidR="00952EA3" w:rsidRPr="00952EA3">
        <w:rPr>
          <w:rStyle w:val="FontStyle43"/>
          <w:sz w:val="28"/>
          <w:szCs w:val="28"/>
        </w:rPr>
        <w:t xml:space="preserve">). </w:t>
      </w:r>
      <w:r w:rsidRPr="00952EA3">
        <w:rPr>
          <w:rStyle w:val="FontStyle43"/>
          <w:sz w:val="28"/>
          <w:szCs w:val="28"/>
        </w:rPr>
        <w:t>Специалист, участвуя в обыске, поможет следователю определить какие бухгалтерские документы относятся к расследуемому преступлению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 случае обнаружения фрагментов бухгалтерских документов, специалист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бухгалтер сможет определить частями каких документов они являются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 xml:space="preserve">Участвуя в </w:t>
      </w:r>
      <w:r w:rsidRPr="00952EA3">
        <w:rPr>
          <w:rStyle w:val="FontStyle42"/>
          <w:b w:val="0"/>
          <w:bCs w:val="0"/>
          <w:sz w:val="28"/>
          <w:szCs w:val="28"/>
        </w:rPr>
        <w:t xml:space="preserve">допросе </w:t>
      </w:r>
      <w:r w:rsidRPr="00952EA3">
        <w:rPr>
          <w:rStyle w:val="FontStyle43"/>
          <w:sz w:val="28"/>
          <w:szCs w:val="28"/>
        </w:rPr>
        <w:t>подозреваемого, обвиняемого специалист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бухгалтер с разрешения следователя может ставить передним вопросы уточняющего или дополняющего характера, связанные с ведением бухгалтерского учета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Общие правила производства допроса регламентированы в ст</w:t>
      </w:r>
      <w:r w:rsidR="00952EA3">
        <w:rPr>
          <w:rStyle w:val="FontStyle43"/>
          <w:sz w:val="28"/>
          <w:szCs w:val="28"/>
        </w:rPr>
        <w:t>.2</w:t>
      </w:r>
      <w:r w:rsidRPr="00952EA3">
        <w:rPr>
          <w:rStyle w:val="FontStyle43"/>
          <w:sz w:val="28"/>
          <w:szCs w:val="28"/>
        </w:rPr>
        <w:t>13 УПК РК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 ходе допроса выяснению подлежат следующие вопросы</w:t>
      </w:r>
      <w:r w:rsidR="00952EA3" w:rsidRPr="00952EA3">
        <w:rPr>
          <w:rStyle w:val="FontStyle43"/>
          <w:sz w:val="28"/>
          <w:szCs w:val="28"/>
        </w:rPr>
        <w:t xml:space="preserve">: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когда было открыто предприятие подозреваемого, название, юридический адрес, направление деятельности, место регистрации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проводились ли ранее подозреваемым финансовые операции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решение о получении кредита принималось им единолично или по согласованию с кем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с какой целью предполагалось получить кредит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кто выступал гарантом возвратности кредита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кем проводилась оценка залога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 xml:space="preserve">в какой форме деньги были изъяты из оборота (обналичивание под зарплату, покупку чего-либо, скупалось имущество и </w:t>
      </w:r>
      <w:r w:rsidR="00952EA3" w:rsidRPr="00952EA3">
        <w:rPr>
          <w:rStyle w:val="FontStyle43"/>
          <w:sz w:val="28"/>
          <w:szCs w:val="28"/>
        </w:rPr>
        <w:t xml:space="preserve">т.п.);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При совершении мошеннических действий в банковских структурах, например, хищении путем использования фальшивых авизо, как и при других способах мошенничества, важно установление источника сведения о способе совершения преступления, поскольку такие способы мошеннических действий являются сложными, требуют определенных навыков, знаний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Возвращаясь к фальшивым авизо, следует отметить, что в таких случаях необходимо умение подделывать подписи на официальных документах, иметь связи в банковской среде, для того чтобы знать реквизиты банка, порядок их заполнения, номера счетов, где имеются средства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Совершение таких мошеннических действий требует усилий не одного человека, а целой группы лиц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В связи с чем в ходе допроса подозреваемого необходимо установление следующих моментов</w:t>
      </w:r>
      <w:r w:rsidR="00952EA3" w:rsidRPr="00952EA3">
        <w:rPr>
          <w:rStyle w:val="FontStyle43"/>
          <w:sz w:val="28"/>
          <w:szCs w:val="28"/>
        </w:rPr>
        <w:t xml:space="preserve">: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где и от кого узнал подозреваемый о возможности совершения мошеннических действий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кем непосредственно подделывалось авизо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откуда получались сведения о банковских реквизитах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где получены образцы подписей банковских работников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куда переводились деньги</w:t>
      </w:r>
      <w:r w:rsidR="00952EA3" w:rsidRPr="00952EA3">
        <w:rPr>
          <w:rStyle w:val="FontStyle43"/>
          <w:sz w:val="28"/>
          <w:szCs w:val="28"/>
        </w:rPr>
        <w:t xml:space="preserve">;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как распределялись похищенные средства</w:t>
      </w:r>
      <w:r w:rsidR="00952EA3">
        <w:rPr>
          <w:rStyle w:val="FontStyle43"/>
          <w:sz w:val="28"/>
          <w:szCs w:val="28"/>
        </w:rPr>
        <w:t>.1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В случае дачи необъективных показаний подозреваемыми, специалист-бухгалтер, исходя их установленных обязательств по расследуемому преступлению, может высказать по ним свое суждение и убедить допрашиваемых лиц в ошибочности занятой позиции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Участие специалиста в следственных действиях оформляется протоколом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Приведенный перечень следственных действий не является исчерпывающим и может быть расширен в зависимости от следственных ситуаций и сложности расследуемого дела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952EA3" w:rsidRPr="00952EA3" w:rsidRDefault="00DD3731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Следует отметить, что результаты нашего исследования, приведенные в данном параграфе, позволяют оперативным работникам и следователям оптимально использовать специальные экономические (бухгалтерские</w:t>
      </w:r>
      <w:r w:rsidR="00952EA3" w:rsidRPr="00952EA3">
        <w:rPr>
          <w:rStyle w:val="FontStyle43"/>
          <w:sz w:val="28"/>
          <w:szCs w:val="28"/>
        </w:rPr>
        <w:t xml:space="preserve">) </w:t>
      </w:r>
      <w:r w:rsidRPr="00952EA3">
        <w:rPr>
          <w:rStyle w:val="FontStyle43"/>
          <w:sz w:val="28"/>
          <w:szCs w:val="28"/>
        </w:rPr>
        <w:t>знания в разных формах при расследовании преступлений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Умение следователя правильно ориентироваться в структуре рыночных образований, правильно классифицировать следственную ситуацию и, опираясь на имеющиеся данные, выдвинуть обоснованные следственные версии, произвести их проверку, определить направление и использовать необходимые формы специальных знаний в процессе расследования банковских преступлений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952EA3" w:rsidRPr="00952EA3" w:rsidRDefault="00DD3731" w:rsidP="00776A45">
      <w:pPr>
        <w:pStyle w:val="2"/>
        <w:rPr>
          <w:rStyle w:val="FontStyle43"/>
          <w:sz w:val="28"/>
          <w:szCs w:val="28"/>
        </w:rPr>
      </w:pPr>
      <w:r w:rsidRPr="00952EA3">
        <w:br w:type="page"/>
      </w:r>
      <w:r w:rsidRPr="00952EA3">
        <w:rPr>
          <w:rStyle w:val="FontStyle43"/>
          <w:sz w:val="28"/>
          <w:szCs w:val="28"/>
        </w:rPr>
        <w:t>Литература</w:t>
      </w:r>
    </w:p>
    <w:p w:rsidR="00776A45" w:rsidRDefault="00776A45" w:rsidP="00952EA3">
      <w:pPr>
        <w:widowControl w:val="0"/>
        <w:autoSpaceDE w:val="0"/>
        <w:autoSpaceDN w:val="0"/>
        <w:adjustRightInd w:val="0"/>
        <w:ind w:firstLine="709"/>
        <w:rPr>
          <w:rStyle w:val="FontStyle43"/>
          <w:sz w:val="28"/>
          <w:szCs w:val="28"/>
        </w:rPr>
      </w:pPr>
    </w:p>
    <w:p w:rsidR="00DD3731" w:rsidRPr="00952EA3" w:rsidRDefault="00DD3731" w:rsidP="00776A45">
      <w:pPr>
        <w:pStyle w:val="a0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Атанесян Г</w:t>
      </w:r>
      <w:r w:rsidR="00952EA3">
        <w:rPr>
          <w:rStyle w:val="FontStyle43"/>
          <w:sz w:val="28"/>
          <w:szCs w:val="28"/>
        </w:rPr>
        <w:t xml:space="preserve">.А., </w:t>
      </w:r>
      <w:r w:rsidRPr="00952EA3">
        <w:rPr>
          <w:rStyle w:val="FontStyle43"/>
          <w:sz w:val="28"/>
          <w:szCs w:val="28"/>
        </w:rPr>
        <w:t>Гольдман 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Об одном из актуальных вопросов судеб но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бухгалтерской экспертизы</w:t>
      </w:r>
      <w:r w:rsidR="00952EA3" w:rsidRPr="00952EA3">
        <w:rPr>
          <w:rStyle w:val="FontStyle43"/>
          <w:sz w:val="28"/>
          <w:szCs w:val="28"/>
        </w:rPr>
        <w:t>.</w:t>
      </w:r>
      <w:r w:rsidR="00952EA3">
        <w:rPr>
          <w:rStyle w:val="FontStyle43"/>
          <w:sz w:val="28"/>
          <w:szCs w:val="28"/>
        </w:rPr>
        <w:t xml:space="preserve"> // </w:t>
      </w:r>
      <w:r w:rsidRPr="00952EA3">
        <w:rPr>
          <w:rStyle w:val="FontStyle43"/>
          <w:sz w:val="28"/>
          <w:szCs w:val="28"/>
        </w:rPr>
        <w:t>Сов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юстиция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2006 № 21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С</w:t>
      </w:r>
      <w:r w:rsidR="00952EA3">
        <w:rPr>
          <w:rStyle w:val="FontStyle43"/>
          <w:sz w:val="28"/>
          <w:szCs w:val="28"/>
        </w:rPr>
        <w:t>.9</w:t>
      </w:r>
      <w:r w:rsidRPr="00952EA3">
        <w:rPr>
          <w:rStyle w:val="FontStyle43"/>
          <w:sz w:val="28"/>
          <w:szCs w:val="28"/>
        </w:rPr>
        <w:t>-10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776A45">
      <w:pPr>
        <w:pStyle w:val="a0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Аубакиров А</w:t>
      </w:r>
      <w:r w:rsidR="00952EA3">
        <w:rPr>
          <w:rStyle w:val="FontStyle43"/>
          <w:sz w:val="28"/>
          <w:szCs w:val="28"/>
        </w:rPr>
        <w:t xml:space="preserve">.Ф., </w:t>
      </w:r>
      <w:r w:rsidRPr="00952EA3">
        <w:rPr>
          <w:rStyle w:val="FontStyle43"/>
          <w:sz w:val="28"/>
          <w:szCs w:val="28"/>
        </w:rPr>
        <w:t>Бычкова С</w:t>
      </w:r>
      <w:r w:rsidR="00952EA3">
        <w:rPr>
          <w:rStyle w:val="FontStyle43"/>
          <w:sz w:val="28"/>
          <w:szCs w:val="28"/>
        </w:rPr>
        <w:t xml:space="preserve">.Ф. </w:t>
      </w:r>
      <w:r w:rsidRPr="00952EA3">
        <w:rPr>
          <w:rStyle w:val="FontStyle43"/>
          <w:sz w:val="28"/>
          <w:szCs w:val="28"/>
        </w:rPr>
        <w:t>О методике экспертного анализа отдельных видов преступлений</w:t>
      </w:r>
      <w:r w:rsidR="00952EA3" w:rsidRPr="00952EA3">
        <w:rPr>
          <w:rStyle w:val="FontStyle43"/>
          <w:sz w:val="28"/>
          <w:szCs w:val="28"/>
        </w:rPr>
        <w:t>.</w:t>
      </w:r>
      <w:r w:rsidR="00952EA3">
        <w:rPr>
          <w:rStyle w:val="FontStyle43"/>
          <w:sz w:val="28"/>
          <w:szCs w:val="28"/>
        </w:rPr>
        <w:t xml:space="preserve"> // </w:t>
      </w:r>
      <w:r w:rsidRPr="00952EA3">
        <w:rPr>
          <w:rStyle w:val="FontStyle43"/>
          <w:sz w:val="28"/>
          <w:szCs w:val="28"/>
        </w:rPr>
        <w:t>Теоретические и практические вопросы судебной экспертизы</w:t>
      </w:r>
      <w:r w:rsidR="00952EA3" w:rsidRPr="00952EA3">
        <w:rPr>
          <w:rStyle w:val="FontStyle43"/>
          <w:sz w:val="28"/>
          <w:szCs w:val="28"/>
        </w:rPr>
        <w:t xml:space="preserve">. / </w:t>
      </w:r>
      <w:r w:rsidRPr="00952EA3">
        <w:rPr>
          <w:rStyle w:val="FontStyle43"/>
          <w:sz w:val="28"/>
          <w:szCs w:val="28"/>
        </w:rPr>
        <w:t>Сб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научных трудов КазНИИСЭ, вып</w:t>
      </w:r>
      <w:r w:rsidR="00952EA3">
        <w:rPr>
          <w:rStyle w:val="FontStyle43"/>
          <w:sz w:val="28"/>
          <w:szCs w:val="28"/>
        </w:rPr>
        <w:t>.2</w:t>
      </w:r>
      <w:r w:rsidRPr="00952EA3">
        <w:rPr>
          <w:rStyle w:val="FontStyle43"/>
          <w:sz w:val="28"/>
          <w:szCs w:val="28"/>
        </w:rPr>
        <w:t>, Алматы, 2003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776A45">
      <w:pPr>
        <w:pStyle w:val="a0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Белкин Р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С, Корухов Ю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Судебная экспертиза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нужды и перспектива развития</w:t>
      </w:r>
      <w:r w:rsidR="00952EA3" w:rsidRPr="00952EA3">
        <w:rPr>
          <w:rStyle w:val="FontStyle43"/>
          <w:sz w:val="28"/>
          <w:szCs w:val="28"/>
        </w:rPr>
        <w:t>.</w:t>
      </w:r>
      <w:r w:rsidR="00952EA3">
        <w:rPr>
          <w:rStyle w:val="FontStyle43"/>
          <w:sz w:val="28"/>
          <w:szCs w:val="28"/>
        </w:rPr>
        <w:t xml:space="preserve"> // </w:t>
      </w:r>
      <w:r w:rsidRPr="00952EA3">
        <w:rPr>
          <w:rStyle w:val="FontStyle43"/>
          <w:sz w:val="28"/>
          <w:szCs w:val="28"/>
        </w:rPr>
        <w:t>Соц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Законность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2008 № 7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С 54-56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776A45">
      <w:pPr>
        <w:pStyle w:val="a0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Бояркина Н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Пластиковая карточка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удобна, но не всегда безопасна</w:t>
      </w:r>
      <w:r w:rsidR="00952EA3" w:rsidRPr="00952EA3">
        <w:rPr>
          <w:rStyle w:val="FontStyle43"/>
          <w:sz w:val="28"/>
          <w:szCs w:val="28"/>
        </w:rPr>
        <w:t>.</w:t>
      </w:r>
      <w:r w:rsidR="00952EA3">
        <w:rPr>
          <w:rStyle w:val="FontStyle43"/>
          <w:sz w:val="28"/>
          <w:szCs w:val="28"/>
        </w:rPr>
        <w:t xml:space="preserve"> // </w:t>
      </w:r>
      <w:r w:rsidRPr="00952EA3">
        <w:rPr>
          <w:rStyle w:val="FontStyle43"/>
          <w:sz w:val="28"/>
          <w:szCs w:val="28"/>
        </w:rPr>
        <w:t>Аргументы и факты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2005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№ 31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776A45">
      <w:pPr>
        <w:pStyle w:val="a0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Гаджиев Н</w:t>
      </w:r>
      <w:r w:rsidR="00952EA3">
        <w:rPr>
          <w:rStyle w:val="FontStyle43"/>
          <w:sz w:val="28"/>
          <w:szCs w:val="28"/>
        </w:rPr>
        <w:t xml:space="preserve">.Г. </w:t>
      </w:r>
      <w:r w:rsidRPr="00952EA3">
        <w:rPr>
          <w:rStyle w:val="FontStyle43"/>
          <w:sz w:val="28"/>
          <w:szCs w:val="28"/>
        </w:rPr>
        <w:t>Экспертам-аудиторам специальную подготовку</w:t>
      </w:r>
      <w:r w:rsidR="00952EA3" w:rsidRPr="00952EA3">
        <w:rPr>
          <w:rStyle w:val="FontStyle43"/>
          <w:sz w:val="28"/>
          <w:szCs w:val="28"/>
        </w:rPr>
        <w:t>.</w:t>
      </w:r>
      <w:r w:rsidR="00952EA3">
        <w:rPr>
          <w:rStyle w:val="FontStyle43"/>
          <w:sz w:val="28"/>
          <w:szCs w:val="28"/>
        </w:rPr>
        <w:t xml:space="preserve"> // </w:t>
      </w:r>
      <w:r w:rsidRPr="00952EA3">
        <w:rPr>
          <w:rStyle w:val="FontStyle43"/>
          <w:sz w:val="28"/>
          <w:szCs w:val="28"/>
        </w:rPr>
        <w:t>Российская юстиия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2005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№ 2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С</w:t>
      </w:r>
      <w:r w:rsidR="00952EA3">
        <w:rPr>
          <w:rStyle w:val="FontStyle43"/>
          <w:sz w:val="28"/>
          <w:szCs w:val="28"/>
        </w:rPr>
        <w:t>.4</w:t>
      </w:r>
      <w:r w:rsidRPr="00952EA3">
        <w:rPr>
          <w:rStyle w:val="FontStyle43"/>
          <w:sz w:val="28"/>
          <w:szCs w:val="28"/>
        </w:rPr>
        <w:t>6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776A45">
      <w:pPr>
        <w:pStyle w:val="a0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Гаджиев Н</w:t>
      </w:r>
      <w:r w:rsidR="00952EA3">
        <w:rPr>
          <w:rStyle w:val="FontStyle43"/>
          <w:sz w:val="28"/>
          <w:szCs w:val="28"/>
        </w:rPr>
        <w:t xml:space="preserve">.Г. </w:t>
      </w:r>
      <w:r w:rsidRPr="00952EA3">
        <w:rPr>
          <w:rStyle w:val="FontStyle43"/>
          <w:sz w:val="28"/>
          <w:szCs w:val="28"/>
        </w:rPr>
        <w:t>О бухгалтерской экспертизе</w:t>
      </w:r>
      <w:r w:rsidR="00952EA3" w:rsidRPr="00952EA3">
        <w:rPr>
          <w:rStyle w:val="FontStyle43"/>
          <w:sz w:val="28"/>
          <w:szCs w:val="28"/>
        </w:rPr>
        <w:t>.</w:t>
      </w:r>
      <w:r w:rsidR="00952EA3">
        <w:rPr>
          <w:rStyle w:val="FontStyle43"/>
          <w:sz w:val="28"/>
          <w:szCs w:val="28"/>
        </w:rPr>
        <w:t xml:space="preserve"> // </w:t>
      </w:r>
      <w:r w:rsidRPr="00952EA3">
        <w:rPr>
          <w:rStyle w:val="FontStyle43"/>
          <w:sz w:val="28"/>
          <w:szCs w:val="28"/>
        </w:rPr>
        <w:t>Бух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учет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2005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№ 4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С</w:t>
      </w:r>
      <w:r w:rsidR="00952EA3">
        <w:rPr>
          <w:rStyle w:val="FontStyle43"/>
          <w:sz w:val="28"/>
          <w:szCs w:val="28"/>
        </w:rPr>
        <w:t>.5</w:t>
      </w:r>
      <w:r w:rsidRPr="00952EA3">
        <w:rPr>
          <w:rStyle w:val="FontStyle43"/>
          <w:sz w:val="28"/>
          <w:szCs w:val="28"/>
        </w:rPr>
        <w:t>3-54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776A45">
      <w:pPr>
        <w:pStyle w:val="a0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 xml:space="preserve">Дьячков </w:t>
      </w:r>
      <w:r w:rsidRPr="00952EA3">
        <w:rPr>
          <w:rStyle w:val="FontStyle43"/>
          <w:sz w:val="28"/>
          <w:szCs w:val="28"/>
          <w:lang w:val="en-US"/>
        </w:rPr>
        <w:t>A</w:t>
      </w:r>
      <w:r w:rsidR="00D9264C">
        <w:rPr>
          <w:rStyle w:val="FontStyle43"/>
          <w:sz w:val="28"/>
          <w:szCs w:val="28"/>
        </w:rPr>
        <w:t>.</w:t>
      </w:r>
      <w:r w:rsidRPr="00952EA3">
        <w:rPr>
          <w:rStyle w:val="FontStyle43"/>
          <w:sz w:val="28"/>
          <w:szCs w:val="28"/>
          <w:lang w:val="en-US"/>
        </w:rPr>
        <w:t>M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Методика расследования хищений в кредитно-банковской сфере</w:t>
      </w:r>
      <w:r w:rsidR="00952EA3" w:rsidRPr="00952EA3">
        <w:rPr>
          <w:rStyle w:val="FontStyle43"/>
          <w:sz w:val="28"/>
          <w:szCs w:val="28"/>
        </w:rPr>
        <w:t xml:space="preserve">. / </w:t>
      </w:r>
      <w:r w:rsidRPr="00952EA3">
        <w:rPr>
          <w:rStyle w:val="FontStyle43"/>
          <w:sz w:val="28"/>
          <w:szCs w:val="28"/>
        </w:rPr>
        <w:t>Учебник</w:t>
      </w:r>
      <w:r w:rsidR="00952EA3" w:rsidRPr="00952EA3">
        <w:rPr>
          <w:rStyle w:val="FontStyle43"/>
          <w:sz w:val="28"/>
          <w:szCs w:val="28"/>
        </w:rPr>
        <w:t xml:space="preserve"> / </w:t>
      </w:r>
      <w:r w:rsidRPr="00952EA3">
        <w:rPr>
          <w:rStyle w:val="FontStyle43"/>
          <w:sz w:val="28"/>
          <w:szCs w:val="28"/>
        </w:rPr>
        <w:t>Криминалистика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Т</w:t>
      </w:r>
      <w:r w:rsidR="00952EA3">
        <w:rPr>
          <w:rStyle w:val="FontStyle43"/>
          <w:sz w:val="28"/>
          <w:szCs w:val="28"/>
        </w:rPr>
        <w:t xml:space="preserve">.З. </w:t>
      </w:r>
      <w:r w:rsidR="00952EA3" w:rsidRPr="00952EA3">
        <w:rPr>
          <w:rStyle w:val="FontStyle43"/>
          <w:sz w:val="28"/>
          <w:szCs w:val="28"/>
        </w:rPr>
        <w:t xml:space="preserve">- </w:t>
      </w:r>
      <w:r w:rsidRPr="00952EA3">
        <w:rPr>
          <w:rStyle w:val="FontStyle43"/>
          <w:sz w:val="28"/>
          <w:szCs w:val="28"/>
        </w:rPr>
        <w:t>Волгоград</w:t>
      </w:r>
      <w:r w:rsidR="00952EA3" w:rsidRPr="00952EA3">
        <w:rPr>
          <w:rStyle w:val="FontStyle43"/>
          <w:sz w:val="28"/>
          <w:szCs w:val="28"/>
        </w:rPr>
        <w:t xml:space="preserve">: </w:t>
      </w:r>
      <w:r w:rsidRPr="00952EA3">
        <w:rPr>
          <w:rStyle w:val="FontStyle43"/>
          <w:sz w:val="28"/>
          <w:szCs w:val="28"/>
        </w:rPr>
        <w:t>ВЮИ МВД РФ</w:t>
      </w:r>
      <w:r w:rsidR="00952EA3">
        <w:rPr>
          <w:rStyle w:val="FontStyle43"/>
          <w:sz w:val="28"/>
          <w:szCs w:val="28"/>
        </w:rPr>
        <w:t>. 20</w:t>
      </w:r>
      <w:r w:rsidRPr="00952EA3">
        <w:rPr>
          <w:rStyle w:val="FontStyle43"/>
          <w:sz w:val="28"/>
          <w:szCs w:val="28"/>
        </w:rPr>
        <w:t>055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С</w:t>
      </w:r>
      <w:r w:rsidR="00952EA3">
        <w:rPr>
          <w:rStyle w:val="FontStyle43"/>
          <w:sz w:val="28"/>
          <w:szCs w:val="28"/>
        </w:rPr>
        <w:t>.1</w:t>
      </w:r>
      <w:r w:rsidRPr="00952EA3">
        <w:rPr>
          <w:rStyle w:val="FontStyle43"/>
          <w:sz w:val="28"/>
          <w:szCs w:val="28"/>
        </w:rPr>
        <w:t>82-194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952EA3" w:rsidRDefault="00DD3731" w:rsidP="00776A45">
      <w:pPr>
        <w:pStyle w:val="a0"/>
        <w:rPr>
          <w:rStyle w:val="FontStyle43"/>
          <w:sz w:val="28"/>
          <w:szCs w:val="28"/>
        </w:rPr>
      </w:pPr>
      <w:r w:rsidRPr="00952EA3">
        <w:rPr>
          <w:rStyle w:val="FontStyle43"/>
          <w:sz w:val="28"/>
          <w:szCs w:val="28"/>
        </w:rPr>
        <w:t>Зажицкий В</w:t>
      </w:r>
      <w:r w:rsidR="00952EA3" w:rsidRPr="00952EA3">
        <w:rPr>
          <w:rStyle w:val="FontStyle43"/>
          <w:sz w:val="28"/>
          <w:szCs w:val="28"/>
        </w:rPr>
        <w:t xml:space="preserve">. </w:t>
      </w:r>
      <w:r w:rsidRPr="00952EA3">
        <w:rPr>
          <w:rStyle w:val="FontStyle43"/>
          <w:sz w:val="28"/>
          <w:szCs w:val="28"/>
        </w:rPr>
        <w:t>Заключение аудитора</w:t>
      </w:r>
      <w:r w:rsidR="00952EA3" w:rsidRPr="00952EA3">
        <w:rPr>
          <w:rStyle w:val="FontStyle43"/>
          <w:sz w:val="28"/>
          <w:szCs w:val="28"/>
        </w:rPr>
        <w:t xml:space="preserve"> - </w:t>
      </w:r>
      <w:r w:rsidRPr="00952EA3">
        <w:rPr>
          <w:rStyle w:val="FontStyle43"/>
          <w:sz w:val="28"/>
          <w:szCs w:val="28"/>
        </w:rPr>
        <w:t>экспертиза или ревизия</w:t>
      </w:r>
      <w:r w:rsidR="00952EA3" w:rsidRPr="00952EA3">
        <w:rPr>
          <w:rStyle w:val="FontStyle43"/>
          <w:sz w:val="28"/>
          <w:szCs w:val="28"/>
        </w:rPr>
        <w:t>.</w:t>
      </w:r>
      <w:r w:rsidR="00952EA3">
        <w:rPr>
          <w:rStyle w:val="FontStyle43"/>
          <w:sz w:val="28"/>
          <w:szCs w:val="28"/>
        </w:rPr>
        <w:t xml:space="preserve"> // </w:t>
      </w:r>
      <w:r w:rsidRPr="00952EA3">
        <w:rPr>
          <w:rStyle w:val="FontStyle43"/>
          <w:sz w:val="28"/>
          <w:szCs w:val="28"/>
        </w:rPr>
        <w:t>Российская юстиция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2006</w:t>
      </w:r>
      <w:r w:rsidR="00952EA3" w:rsidRPr="00952EA3">
        <w:rPr>
          <w:rStyle w:val="FontStyle43"/>
          <w:sz w:val="28"/>
          <w:szCs w:val="28"/>
        </w:rPr>
        <w:t xml:space="preserve">. - </w:t>
      </w:r>
      <w:r w:rsidRPr="00952EA3">
        <w:rPr>
          <w:rStyle w:val="FontStyle43"/>
          <w:sz w:val="28"/>
          <w:szCs w:val="28"/>
        </w:rPr>
        <w:t>С</w:t>
      </w:r>
      <w:r w:rsidR="00952EA3">
        <w:rPr>
          <w:rStyle w:val="FontStyle43"/>
          <w:sz w:val="28"/>
          <w:szCs w:val="28"/>
        </w:rPr>
        <w:t>. 20</w:t>
      </w:r>
      <w:r w:rsidRPr="00952EA3">
        <w:rPr>
          <w:rStyle w:val="FontStyle43"/>
          <w:sz w:val="28"/>
          <w:szCs w:val="28"/>
        </w:rPr>
        <w:t>7-221</w:t>
      </w:r>
      <w:r w:rsidR="00952EA3" w:rsidRPr="00952EA3">
        <w:rPr>
          <w:rStyle w:val="FontStyle43"/>
          <w:sz w:val="28"/>
          <w:szCs w:val="28"/>
        </w:rPr>
        <w:t xml:space="preserve">. </w:t>
      </w:r>
    </w:p>
    <w:p w:rsidR="00DD3731" w:rsidRPr="00952EA3" w:rsidRDefault="00DD3731" w:rsidP="00776A45">
      <w:pPr>
        <w:widowControl w:val="0"/>
        <w:autoSpaceDE w:val="0"/>
        <w:autoSpaceDN w:val="0"/>
        <w:adjustRightInd w:val="0"/>
        <w:ind w:firstLine="0"/>
      </w:pPr>
      <w:bookmarkStart w:id="0" w:name="_GoBack"/>
      <w:bookmarkEnd w:id="0"/>
    </w:p>
    <w:sectPr w:rsidR="00DD3731" w:rsidRPr="00952EA3" w:rsidSect="00952EA3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6C" w:rsidRDefault="0057166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7166C" w:rsidRDefault="0057166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6C" w:rsidRDefault="0057166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7166C" w:rsidRDefault="0057166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E" w:rsidRDefault="00C65E82" w:rsidP="00952EA3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E93DEE" w:rsidRDefault="00E93DEE" w:rsidP="00952EA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E" w:rsidRDefault="00E93DEE" w:rsidP="00D9264C">
    <w:pPr>
      <w:pStyle w:val="ab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DA579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4C4C99"/>
    <w:multiLevelType w:val="hybridMultilevel"/>
    <w:tmpl w:val="B088D568"/>
    <w:lvl w:ilvl="0" w:tplc="FFFFFFF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31"/>
    <w:rsid w:val="00105D68"/>
    <w:rsid w:val="0011383F"/>
    <w:rsid w:val="001C4871"/>
    <w:rsid w:val="004E748F"/>
    <w:rsid w:val="0051037F"/>
    <w:rsid w:val="0057166C"/>
    <w:rsid w:val="00584945"/>
    <w:rsid w:val="00607940"/>
    <w:rsid w:val="00633045"/>
    <w:rsid w:val="006561CF"/>
    <w:rsid w:val="00776A45"/>
    <w:rsid w:val="00952EA3"/>
    <w:rsid w:val="00960D0B"/>
    <w:rsid w:val="009E09B5"/>
    <w:rsid w:val="00A46744"/>
    <w:rsid w:val="00C060FD"/>
    <w:rsid w:val="00C344D1"/>
    <w:rsid w:val="00C65E82"/>
    <w:rsid w:val="00CF08AE"/>
    <w:rsid w:val="00D9264C"/>
    <w:rsid w:val="00DD3731"/>
    <w:rsid w:val="00E5542B"/>
    <w:rsid w:val="00E93DEE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2B59931-00C8-43FF-AE27-F0097985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52EA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52EA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52EA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52EA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52EA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52EA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52EA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52EA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52EA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widowControl w:val="0"/>
      <w:autoSpaceDE w:val="0"/>
      <w:autoSpaceDN w:val="0"/>
      <w:adjustRightInd w:val="0"/>
      <w:ind w:firstLine="709"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952EA3"/>
    <w:rPr>
      <w:color w:val="0000FF"/>
      <w:u w:val="single"/>
    </w:rPr>
  </w:style>
  <w:style w:type="character" w:styleId="a7">
    <w:name w:val="footnote reference"/>
    <w:uiPriority w:val="99"/>
    <w:semiHidden/>
    <w:rsid w:val="00952EA3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952EA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952EA3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52EA3"/>
  </w:style>
  <w:style w:type="paragraph" w:styleId="11">
    <w:name w:val="toc 1"/>
    <w:basedOn w:val="a2"/>
    <w:next w:val="a2"/>
    <w:autoRedefine/>
    <w:uiPriority w:val="99"/>
    <w:semiHidden/>
    <w:rsid w:val="00952EA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952EA3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52EA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52EA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52EA3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400" w:firstLine="709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680" w:firstLine="709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960" w:firstLine="709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2240" w:firstLine="709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952EA3"/>
    <w:pPr>
      <w:autoSpaceDE w:val="0"/>
      <w:autoSpaceDN w:val="0"/>
      <w:ind w:firstLine="709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952EA3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autoSpaceDE w:val="0"/>
      <w:autoSpaceDN w:val="0"/>
      <w:adjustRightInd w:val="0"/>
      <w:spacing w:before="480" w:after="480"/>
      <w:ind w:firstLine="709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widowControl w:val="0"/>
      <w:shd w:val="clear" w:color="auto" w:fill="FFFFFF"/>
      <w:suppressAutoHyphens/>
      <w:autoSpaceDE w:val="0"/>
      <w:autoSpaceDN w:val="0"/>
      <w:adjustRightInd w:val="0"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widowControl w:val="0"/>
      <w:autoSpaceDE w:val="0"/>
      <w:autoSpaceDN w:val="0"/>
      <w:adjustRightInd w:val="0"/>
      <w:ind w:firstLine="709"/>
      <w:jc w:val="center"/>
    </w:pPr>
  </w:style>
  <w:style w:type="paragraph" w:customStyle="1" w:styleId="Style1">
    <w:name w:val="Style1"/>
    <w:basedOn w:val="a2"/>
    <w:uiPriority w:val="99"/>
    <w:rsid w:val="00DD3731"/>
    <w:pPr>
      <w:widowControl w:val="0"/>
      <w:autoSpaceDE w:val="0"/>
      <w:autoSpaceDN w:val="0"/>
      <w:adjustRightInd w:val="0"/>
      <w:spacing w:line="468" w:lineRule="exact"/>
      <w:ind w:firstLine="709"/>
      <w:jc w:val="center"/>
    </w:pPr>
  </w:style>
  <w:style w:type="paragraph" w:customStyle="1" w:styleId="Style2">
    <w:name w:val="Style2"/>
    <w:basedOn w:val="a2"/>
    <w:uiPriority w:val="99"/>
    <w:rsid w:val="00DD3731"/>
    <w:pPr>
      <w:widowControl w:val="0"/>
      <w:autoSpaceDE w:val="0"/>
      <w:autoSpaceDN w:val="0"/>
      <w:adjustRightInd w:val="0"/>
      <w:spacing w:line="461" w:lineRule="exact"/>
      <w:ind w:firstLine="404"/>
    </w:pPr>
  </w:style>
  <w:style w:type="paragraph" w:customStyle="1" w:styleId="Style3">
    <w:name w:val="Style3"/>
    <w:basedOn w:val="a2"/>
    <w:uiPriority w:val="99"/>
    <w:rsid w:val="00DD3731"/>
    <w:pPr>
      <w:widowControl w:val="0"/>
      <w:autoSpaceDE w:val="0"/>
      <w:autoSpaceDN w:val="0"/>
      <w:adjustRightInd w:val="0"/>
      <w:ind w:firstLine="709"/>
    </w:pPr>
  </w:style>
  <w:style w:type="paragraph" w:customStyle="1" w:styleId="Style5">
    <w:name w:val="Style5"/>
    <w:basedOn w:val="a2"/>
    <w:uiPriority w:val="99"/>
    <w:rsid w:val="00DD3731"/>
    <w:pPr>
      <w:widowControl w:val="0"/>
      <w:autoSpaceDE w:val="0"/>
      <w:autoSpaceDN w:val="0"/>
      <w:adjustRightInd w:val="0"/>
      <w:spacing w:line="462" w:lineRule="exact"/>
      <w:ind w:firstLine="709"/>
    </w:pPr>
  </w:style>
  <w:style w:type="paragraph" w:customStyle="1" w:styleId="Style6">
    <w:name w:val="Style6"/>
    <w:basedOn w:val="a2"/>
    <w:uiPriority w:val="99"/>
    <w:rsid w:val="00DD3731"/>
    <w:pPr>
      <w:widowControl w:val="0"/>
      <w:autoSpaceDE w:val="0"/>
      <w:autoSpaceDN w:val="0"/>
      <w:adjustRightInd w:val="0"/>
      <w:spacing w:line="459" w:lineRule="exact"/>
      <w:ind w:firstLine="704"/>
    </w:pPr>
  </w:style>
  <w:style w:type="paragraph" w:customStyle="1" w:styleId="Style10">
    <w:name w:val="Style10"/>
    <w:basedOn w:val="a2"/>
    <w:uiPriority w:val="99"/>
    <w:rsid w:val="00DD3731"/>
    <w:pPr>
      <w:widowControl w:val="0"/>
      <w:autoSpaceDE w:val="0"/>
      <w:autoSpaceDN w:val="0"/>
      <w:adjustRightInd w:val="0"/>
      <w:spacing w:line="459" w:lineRule="exact"/>
      <w:ind w:firstLine="486"/>
    </w:pPr>
  </w:style>
  <w:style w:type="paragraph" w:customStyle="1" w:styleId="Style11">
    <w:name w:val="Style11"/>
    <w:basedOn w:val="a2"/>
    <w:uiPriority w:val="99"/>
    <w:rsid w:val="00DD3731"/>
    <w:pPr>
      <w:widowControl w:val="0"/>
      <w:autoSpaceDE w:val="0"/>
      <w:autoSpaceDN w:val="0"/>
      <w:adjustRightInd w:val="0"/>
      <w:spacing w:line="460" w:lineRule="exact"/>
      <w:ind w:firstLine="336"/>
    </w:pPr>
  </w:style>
  <w:style w:type="paragraph" w:customStyle="1" w:styleId="Style16">
    <w:name w:val="Style16"/>
    <w:basedOn w:val="a2"/>
    <w:uiPriority w:val="99"/>
    <w:rsid w:val="00DD3731"/>
    <w:pPr>
      <w:widowControl w:val="0"/>
      <w:autoSpaceDE w:val="0"/>
      <w:autoSpaceDN w:val="0"/>
      <w:adjustRightInd w:val="0"/>
      <w:spacing w:line="463" w:lineRule="exact"/>
      <w:ind w:firstLine="709"/>
    </w:pPr>
  </w:style>
  <w:style w:type="paragraph" w:customStyle="1" w:styleId="Style18">
    <w:name w:val="Style18"/>
    <w:basedOn w:val="a2"/>
    <w:uiPriority w:val="99"/>
    <w:rsid w:val="00DD3731"/>
    <w:pPr>
      <w:widowControl w:val="0"/>
      <w:autoSpaceDE w:val="0"/>
      <w:autoSpaceDN w:val="0"/>
      <w:adjustRightInd w:val="0"/>
      <w:spacing w:line="459" w:lineRule="exact"/>
      <w:ind w:firstLine="709"/>
    </w:pPr>
  </w:style>
  <w:style w:type="paragraph" w:customStyle="1" w:styleId="Style24">
    <w:name w:val="Style24"/>
    <w:basedOn w:val="a2"/>
    <w:uiPriority w:val="99"/>
    <w:rsid w:val="00DD3731"/>
    <w:pPr>
      <w:widowControl w:val="0"/>
      <w:autoSpaceDE w:val="0"/>
      <w:autoSpaceDN w:val="0"/>
      <w:adjustRightInd w:val="0"/>
      <w:spacing w:line="463" w:lineRule="exact"/>
      <w:ind w:firstLine="709"/>
    </w:pPr>
  </w:style>
  <w:style w:type="paragraph" w:customStyle="1" w:styleId="Style25">
    <w:name w:val="Style25"/>
    <w:basedOn w:val="a2"/>
    <w:uiPriority w:val="99"/>
    <w:rsid w:val="00DD3731"/>
    <w:pPr>
      <w:widowControl w:val="0"/>
      <w:autoSpaceDE w:val="0"/>
      <w:autoSpaceDN w:val="0"/>
      <w:adjustRightInd w:val="0"/>
      <w:spacing w:line="460" w:lineRule="exact"/>
      <w:ind w:firstLine="351"/>
    </w:pPr>
  </w:style>
  <w:style w:type="paragraph" w:customStyle="1" w:styleId="Style27">
    <w:name w:val="Style27"/>
    <w:basedOn w:val="a2"/>
    <w:uiPriority w:val="99"/>
    <w:rsid w:val="00DD3731"/>
    <w:pPr>
      <w:widowControl w:val="0"/>
      <w:autoSpaceDE w:val="0"/>
      <w:autoSpaceDN w:val="0"/>
      <w:adjustRightInd w:val="0"/>
      <w:spacing w:line="469" w:lineRule="exact"/>
      <w:ind w:firstLine="709"/>
    </w:pPr>
  </w:style>
  <w:style w:type="paragraph" w:customStyle="1" w:styleId="Style28">
    <w:name w:val="Style28"/>
    <w:basedOn w:val="a2"/>
    <w:uiPriority w:val="99"/>
    <w:rsid w:val="00DD3731"/>
    <w:pPr>
      <w:widowControl w:val="0"/>
      <w:autoSpaceDE w:val="0"/>
      <w:autoSpaceDN w:val="0"/>
      <w:adjustRightInd w:val="0"/>
      <w:spacing w:line="460" w:lineRule="exact"/>
      <w:ind w:hanging="283"/>
    </w:pPr>
  </w:style>
  <w:style w:type="character" w:customStyle="1" w:styleId="FontStyle42">
    <w:name w:val="Font Style42"/>
    <w:uiPriority w:val="99"/>
    <w:rsid w:val="00DD37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DD3731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rsid w:val="00DD373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2">
    <w:name w:val="Style22"/>
    <w:basedOn w:val="a2"/>
    <w:uiPriority w:val="99"/>
    <w:rsid w:val="00DD3731"/>
    <w:pPr>
      <w:widowControl w:val="0"/>
      <w:autoSpaceDE w:val="0"/>
      <w:autoSpaceDN w:val="0"/>
      <w:adjustRightInd w:val="0"/>
      <w:spacing w:line="459" w:lineRule="exact"/>
      <w:ind w:hanging="704"/>
    </w:pPr>
  </w:style>
  <w:style w:type="paragraph" w:styleId="ab">
    <w:name w:val="header"/>
    <w:basedOn w:val="a2"/>
    <w:next w:val="af"/>
    <w:link w:val="aa"/>
    <w:uiPriority w:val="99"/>
    <w:rsid w:val="00952E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952EA3"/>
    <w:rPr>
      <w:vertAlign w:val="superscript"/>
    </w:rPr>
  </w:style>
  <w:style w:type="paragraph" w:customStyle="1" w:styleId="afa">
    <w:name w:val="выделение"/>
    <w:uiPriority w:val="99"/>
    <w:rsid w:val="00952EA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952EA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952EA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character" w:customStyle="1" w:styleId="12">
    <w:name w:val="Текст Знак1"/>
    <w:link w:val="afd"/>
    <w:uiPriority w:val="99"/>
    <w:locked/>
    <w:rsid w:val="00952EA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952EA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52EA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52EA3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952EA3"/>
    <w:rPr>
      <w:sz w:val="28"/>
      <w:szCs w:val="28"/>
    </w:rPr>
  </w:style>
  <w:style w:type="paragraph" w:styleId="aff0">
    <w:name w:val="Normal (Web)"/>
    <w:basedOn w:val="a2"/>
    <w:uiPriority w:val="99"/>
    <w:rsid w:val="00952EA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952EA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952EA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952EA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952EA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52EA3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52EA3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52EA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52EA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52EA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52EA3"/>
    <w:rPr>
      <w:i/>
      <w:iCs/>
    </w:rPr>
  </w:style>
  <w:style w:type="paragraph" w:customStyle="1" w:styleId="aff3">
    <w:name w:val="ТАБЛИЦА"/>
    <w:next w:val="a2"/>
    <w:autoRedefine/>
    <w:uiPriority w:val="99"/>
    <w:rsid w:val="00952EA3"/>
    <w:pPr>
      <w:spacing w:line="360" w:lineRule="auto"/>
    </w:pPr>
    <w:rPr>
      <w:color w:val="000000"/>
    </w:rPr>
  </w:style>
  <w:style w:type="paragraph" w:customStyle="1" w:styleId="13">
    <w:name w:val="Стиль1"/>
    <w:basedOn w:val="aff3"/>
    <w:autoRedefine/>
    <w:uiPriority w:val="99"/>
    <w:rsid w:val="00952EA3"/>
    <w:pPr>
      <w:spacing w:line="240" w:lineRule="auto"/>
    </w:pPr>
  </w:style>
  <w:style w:type="paragraph" w:customStyle="1" w:styleId="aff4">
    <w:name w:val="схема"/>
    <w:basedOn w:val="a2"/>
    <w:autoRedefine/>
    <w:uiPriority w:val="99"/>
    <w:rsid w:val="00952EA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952EA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952EA3"/>
    <w:pPr>
      <w:spacing w:line="360" w:lineRule="auto"/>
      <w:jc w:val="center"/>
    </w:pPr>
    <w:rPr>
      <w:noProof/>
      <w:sz w:val="28"/>
      <w:szCs w:val="28"/>
    </w:rPr>
  </w:style>
  <w:style w:type="paragraph" w:styleId="aff8">
    <w:name w:val="Block Text"/>
    <w:basedOn w:val="a2"/>
    <w:uiPriority w:val="99"/>
    <w:rsid w:val="00952EA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5509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Понятие, формы и методы использования специальных экономических (бухгалтерских) знаний при проведении отдельных</vt:lpstr>
    </vt:vector>
  </TitlesOfParts>
  <Company>NhT</Company>
  <LinksUpToDate>false</LinksUpToDate>
  <CharactersWithSpaces>36840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Понятие, формы и методы использования специальных экономических (бухгалтерских) знаний при проведении отдельных</dc:title>
  <dc:subject/>
  <dc:creator>Zver</dc:creator>
  <cp:keywords/>
  <dc:description/>
  <cp:lastModifiedBy>admin</cp:lastModifiedBy>
  <cp:revision>2</cp:revision>
  <dcterms:created xsi:type="dcterms:W3CDTF">2014-03-06T19:39:00Z</dcterms:created>
  <dcterms:modified xsi:type="dcterms:W3CDTF">2014-03-06T19:39:00Z</dcterms:modified>
</cp:coreProperties>
</file>