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562" w:rsidRDefault="00E97562" w:rsidP="00E66BB3">
      <w:pPr>
        <w:jc w:val="center"/>
        <w:rPr>
          <w:b/>
          <w:sz w:val="28"/>
        </w:rPr>
      </w:pPr>
    </w:p>
    <w:p w:rsidR="00E66BB3" w:rsidRDefault="00E66BB3" w:rsidP="00E66BB3">
      <w:pPr>
        <w:jc w:val="center"/>
        <w:rPr>
          <w:b/>
          <w:sz w:val="28"/>
        </w:rPr>
      </w:pPr>
      <w:r>
        <w:rPr>
          <w:b/>
          <w:sz w:val="28"/>
        </w:rPr>
        <w:t xml:space="preserve">Содержание: </w:t>
      </w:r>
    </w:p>
    <w:p w:rsidR="00E66BB3" w:rsidRDefault="00E66BB3" w:rsidP="00E66BB3">
      <w:pPr>
        <w:jc w:val="center"/>
        <w:rPr>
          <w:b/>
          <w:sz w:val="28"/>
        </w:rPr>
      </w:pPr>
    </w:p>
    <w:tbl>
      <w:tblPr>
        <w:tblW w:w="0" w:type="auto"/>
        <w:tblLayout w:type="fixed"/>
        <w:tblLook w:val="0000" w:firstRow="0" w:lastRow="0" w:firstColumn="0" w:lastColumn="0" w:noHBand="0" w:noVBand="0"/>
      </w:tblPr>
      <w:tblGrid>
        <w:gridCol w:w="1368"/>
        <w:gridCol w:w="7020"/>
        <w:gridCol w:w="1464"/>
      </w:tblGrid>
      <w:tr w:rsidR="00E66BB3" w:rsidTr="00E22590">
        <w:tc>
          <w:tcPr>
            <w:tcW w:w="1368" w:type="dxa"/>
          </w:tcPr>
          <w:p w:rsidR="00E66BB3" w:rsidRDefault="00E66BB3" w:rsidP="00E22590">
            <w:pPr>
              <w:pStyle w:val="2"/>
            </w:pPr>
            <w:r>
              <w:t xml:space="preserve">Введение </w:t>
            </w:r>
          </w:p>
        </w:tc>
        <w:tc>
          <w:tcPr>
            <w:tcW w:w="7020" w:type="dxa"/>
          </w:tcPr>
          <w:p w:rsidR="00E66BB3" w:rsidRDefault="00E66BB3" w:rsidP="00E22590">
            <w:pPr>
              <w:jc w:val="both"/>
              <w:rPr>
                <w:b/>
                <w:sz w:val="28"/>
              </w:rPr>
            </w:pPr>
          </w:p>
        </w:tc>
        <w:tc>
          <w:tcPr>
            <w:tcW w:w="1464" w:type="dxa"/>
          </w:tcPr>
          <w:p w:rsidR="00E66BB3" w:rsidRDefault="00E66BB3" w:rsidP="00E22590">
            <w:pPr>
              <w:jc w:val="center"/>
              <w:rPr>
                <w:sz w:val="28"/>
              </w:rPr>
            </w:pPr>
            <w:r>
              <w:rPr>
                <w:sz w:val="28"/>
              </w:rPr>
              <w:t>3</w:t>
            </w:r>
          </w:p>
        </w:tc>
      </w:tr>
      <w:tr w:rsidR="00E66BB3" w:rsidTr="00E22590">
        <w:tc>
          <w:tcPr>
            <w:tcW w:w="1368" w:type="dxa"/>
          </w:tcPr>
          <w:p w:rsidR="00E66BB3" w:rsidRDefault="00E66BB3" w:rsidP="00E22590">
            <w:pPr>
              <w:jc w:val="both"/>
              <w:rPr>
                <w:sz w:val="28"/>
              </w:rPr>
            </w:pPr>
            <w:r>
              <w:rPr>
                <w:sz w:val="28"/>
              </w:rPr>
              <w:t xml:space="preserve">Глава 1. </w:t>
            </w:r>
          </w:p>
        </w:tc>
        <w:tc>
          <w:tcPr>
            <w:tcW w:w="7020" w:type="dxa"/>
          </w:tcPr>
          <w:p w:rsidR="00E66BB3" w:rsidRDefault="00E66BB3" w:rsidP="00E22590">
            <w:pPr>
              <w:jc w:val="both"/>
              <w:rPr>
                <w:sz w:val="28"/>
              </w:rPr>
            </w:pPr>
            <w:r>
              <w:rPr>
                <w:sz w:val="28"/>
              </w:rPr>
              <w:t xml:space="preserve">Понятие международного космического права </w:t>
            </w:r>
          </w:p>
        </w:tc>
        <w:tc>
          <w:tcPr>
            <w:tcW w:w="1464" w:type="dxa"/>
          </w:tcPr>
          <w:p w:rsidR="00E66BB3" w:rsidRDefault="00E66BB3" w:rsidP="00E22590">
            <w:pPr>
              <w:jc w:val="center"/>
              <w:rPr>
                <w:sz w:val="28"/>
              </w:rPr>
            </w:pPr>
            <w:r>
              <w:rPr>
                <w:sz w:val="28"/>
              </w:rPr>
              <w:t>4-6</w:t>
            </w:r>
          </w:p>
        </w:tc>
      </w:tr>
      <w:tr w:rsidR="00E66BB3" w:rsidTr="00E22590">
        <w:tc>
          <w:tcPr>
            <w:tcW w:w="1368" w:type="dxa"/>
          </w:tcPr>
          <w:p w:rsidR="00E66BB3" w:rsidRDefault="00E66BB3" w:rsidP="00E22590">
            <w:pPr>
              <w:jc w:val="both"/>
              <w:rPr>
                <w:sz w:val="28"/>
              </w:rPr>
            </w:pPr>
            <w:r>
              <w:rPr>
                <w:sz w:val="28"/>
              </w:rPr>
              <w:t xml:space="preserve">          1.1.</w:t>
            </w:r>
          </w:p>
        </w:tc>
        <w:tc>
          <w:tcPr>
            <w:tcW w:w="7020" w:type="dxa"/>
          </w:tcPr>
          <w:p w:rsidR="00E66BB3" w:rsidRDefault="00E66BB3" w:rsidP="00E22590">
            <w:pPr>
              <w:jc w:val="both"/>
              <w:rPr>
                <w:sz w:val="28"/>
              </w:rPr>
            </w:pPr>
            <w:r>
              <w:rPr>
                <w:sz w:val="28"/>
              </w:rPr>
              <w:t xml:space="preserve">Особенности международного космического права </w:t>
            </w:r>
          </w:p>
        </w:tc>
        <w:tc>
          <w:tcPr>
            <w:tcW w:w="1464" w:type="dxa"/>
          </w:tcPr>
          <w:p w:rsidR="00E66BB3" w:rsidRDefault="00E66BB3" w:rsidP="00E22590">
            <w:pPr>
              <w:jc w:val="center"/>
              <w:rPr>
                <w:sz w:val="28"/>
              </w:rPr>
            </w:pPr>
            <w:r>
              <w:rPr>
                <w:sz w:val="28"/>
              </w:rPr>
              <w:t>6-7</w:t>
            </w:r>
          </w:p>
        </w:tc>
      </w:tr>
      <w:tr w:rsidR="00E66BB3" w:rsidTr="00E22590">
        <w:tc>
          <w:tcPr>
            <w:tcW w:w="1368" w:type="dxa"/>
          </w:tcPr>
          <w:p w:rsidR="00E66BB3" w:rsidRDefault="00E66BB3" w:rsidP="00E22590">
            <w:pPr>
              <w:jc w:val="both"/>
              <w:rPr>
                <w:sz w:val="28"/>
              </w:rPr>
            </w:pPr>
            <w:r>
              <w:rPr>
                <w:sz w:val="28"/>
              </w:rPr>
              <w:t xml:space="preserve">          1.2.</w:t>
            </w:r>
          </w:p>
        </w:tc>
        <w:tc>
          <w:tcPr>
            <w:tcW w:w="7020" w:type="dxa"/>
          </w:tcPr>
          <w:p w:rsidR="00E66BB3" w:rsidRDefault="00E66BB3" w:rsidP="00E22590">
            <w:pPr>
              <w:jc w:val="both"/>
              <w:rPr>
                <w:sz w:val="28"/>
              </w:rPr>
            </w:pPr>
            <w:r>
              <w:rPr>
                <w:sz w:val="28"/>
              </w:rPr>
              <w:t>Субъекты и объекты международного космического права</w:t>
            </w:r>
          </w:p>
        </w:tc>
        <w:tc>
          <w:tcPr>
            <w:tcW w:w="1464" w:type="dxa"/>
          </w:tcPr>
          <w:p w:rsidR="00E66BB3" w:rsidRDefault="00E66BB3" w:rsidP="00E22590">
            <w:pPr>
              <w:jc w:val="center"/>
              <w:rPr>
                <w:sz w:val="28"/>
              </w:rPr>
            </w:pPr>
            <w:r>
              <w:rPr>
                <w:sz w:val="28"/>
              </w:rPr>
              <w:t>7-10</w:t>
            </w:r>
          </w:p>
        </w:tc>
      </w:tr>
      <w:tr w:rsidR="00E66BB3" w:rsidTr="00E22590">
        <w:tc>
          <w:tcPr>
            <w:tcW w:w="1368" w:type="dxa"/>
          </w:tcPr>
          <w:p w:rsidR="00E66BB3" w:rsidRDefault="00E66BB3" w:rsidP="00E22590">
            <w:pPr>
              <w:jc w:val="both"/>
              <w:rPr>
                <w:sz w:val="28"/>
              </w:rPr>
            </w:pPr>
            <w:r>
              <w:rPr>
                <w:sz w:val="28"/>
              </w:rPr>
              <w:t xml:space="preserve">          1.3. </w:t>
            </w:r>
          </w:p>
        </w:tc>
        <w:tc>
          <w:tcPr>
            <w:tcW w:w="7020" w:type="dxa"/>
          </w:tcPr>
          <w:p w:rsidR="00E66BB3" w:rsidRDefault="00E66BB3" w:rsidP="00E22590">
            <w:pPr>
              <w:jc w:val="both"/>
              <w:rPr>
                <w:sz w:val="28"/>
              </w:rPr>
            </w:pPr>
            <w:r>
              <w:rPr>
                <w:sz w:val="28"/>
              </w:rPr>
              <w:t>Ответственность в международном космическом праве</w:t>
            </w:r>
          </w:p>
        </w:tc>
        <w:tc>
          <w:tcPr>
            <w:tcW w:w="1464" w:type="dxa"/>
          </w:tcPr>
          <w:p w:rsidR="00E66BB3" w:rsidRDefault="00E66BB3" w:rsidP="00E22590">
            <w:pPr>
              <w:jc w:val="center"/>
              <w:rPr>
                <w:sz w:val="28"/>
              </w:rPr>
            </w:pPr>
            <w:r>
              <w:rPr>
                <w:sz w:val="28"/>
              </w:rPr>
              <w:t>10-12</w:t>
            </w:r>
          </w:p>
        </w:tc>
      </w:tr>
      <w:tr w:rsidR="00E66BB3" w:rsidTr="00E22590">
        <w:tc>
          <w:tcPr>
            <w:tcW w:w="1368" w:type="dxa"/>
          </w:tcPr>
          <w:p w:rsidR="00E66BB3" w:rsidRDefault="00E66BB3" w:rsidP="00E22590">
            <w:pPr>
              <w:jc w:val="both"/>
              <w:rPr>
                <w:sz w:val="28"/>
              </w:rPr>
            </w:pPr>
            <w:r>
              <w:rPr>
                <w:sz w:val="28"/>
              </w:rPr>
              <w:t xml:space="preserve">Глава 2. </w:t>
            </w:r>
          </w:p>
        </w:tc>
        <w:tc>
          <w:tcPr>
            <w:tcW w:w="7020" w:type="dxa"/>
          </w:tcPr>
          <w:p w:rsidR="00E66BB3" w:rsidRDefault="00E66BB3" w:rsidP="00E22590">
            <w:pPr>
              <w:jc w:val="both"/>
              <w:rPr>
                <w:sz w:val="28"/>
              </w:rPr>
            </w:pPr>
            <w:r>
              <w:rPr>
                <w:sz w:val="28"/>
              </w:rPr>
              <w:t>Источники международного космического права</w:t>
            </w:r>
          </w:p>
        </w:tc>
        <w:tc>
          <w:tcPr>
            <w:tcW w:w="1464" w:type="dxa"/>
          </w:tcPr>
          <w:p w:rsidR="00E66BB3" w:rsidRDefault="00E66BB3" w:rsidP="00E22590">
            <w:pPr>
              <w:jc w:val="center"/>
              <w:rPr>
                <w:sz w:val="28"/>
              </w:rPr>
            </w:pPr>
            <w:r>
              <w:rPr>
                <w:sz w:val="28"/>
              </w:rPr>
              <w:t>13-14</w:t>
            </w:r>
          </w:p>
        </w:tc>
      </w:tr>
      <w:tr w:rsidR="00E66BB3" w:rsidTr="00E22590">
        <w:trPr>
          <w:cantSplit/>
        </w:trPr>
        <w:tc>
          <w:tcPr>
            <w:tcW w:w="8388" w:type="dxa"/>
            <w:gridSpan w:val="2"/>
          </w:tcPr>
          <w:p w:rsidR="00E66BB3" w:rsidRDefault="00E66BB3" w:rsidP="00E22590">
            <w:pPr>
              <w:jc w:val="both"/>
              <w:rPr>
                <w:sz w:val="28"/>
              </w:rPr>
            </w:pPr>
            <w:r>
              <w:rPr>
                <w:sz w:val="28"/>
              </w:rPr>
              <w:t xml:space="preserve">Заключение </w:t>
            </w:r>
          </w:p>
        </w:tc>
        <w:tc>
          <w:tcPr>
            <w:tcW w:w="1464" w:type="dxa"/>
          </w:tcPr>
          <w:p w:rsidR="00E66BB3" w:rsidRDefault="00E66BB3" w:rsidP="00E22590">
            <w:pPr>
              <w:jc w:val="center"/>
              <w:rPr>
                <w:sz w:val="28"/>
              </w:rPr>
            </w:pPr>
            <w:r>
              <w:rPr>
                <w:sz w:val="28"/>
              </w:rPr>
              <w:t>15</w:t>
            </w:r>
          </w:p>
        </w:tc>
      </w:tr>
      <w:tr w:rsidR="00E66BB3" w:rsidTr="00E22590">
        <w:trPr>
          <w:cantSplit/>
        </w:trPr>
        <w:tc>
          <w:tcPr>
            <w:tcW w:w="8388" w:type="dxa"/>
            <w:gridSpan w:val="2"/>
          </w:tcPr>
          <w:p w:rsidR="00E66BB3" w:rsidRDefault="00E66BB3" w:rsidP="00E22590">
            <w:pPr>
              <w:jc w:val="both"/>
              <w:rPr>
                <w:sz w:val="28"/>
              </w:rPr>
            </w:pPr>
            <w:r>
              <w:rPr>
                <w:sz w:val="28"/>
              </w:rPr>
              <w:t>Список, используемой литературы</w:t>
            </w:r>
          </w:p>
        </w:tc>
        <w:tc>
          <w:tcPr>
            <w:tcW w:w="1464" w:type="dxa"/>
          </w:tcPr>
          <w:p w:rsidR="00E66BB3" w:rsidRDefault="00E66BB3" w:rsidP="00E22590">
            <w:pPr>
              <w:jc w:val="center"/>
              <w:rPr>
                <w:sz w:val="28"/>
              </w:rPr>
            </w:pPr>
            <w:r>
              <w:rPr>
                <w:sz w:val="28"/>
              </w:rPr>
              <w:t>16</w:t>
            </w:r>
          </w:p>
        </w:tc>
      </w:tr>
    </w:tbl>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center"/>
        <w:rPr>
          <w:b/>
          <w:sz w:val="28"/>
        </w:rPr>
      </w:pPr>
    </w:p>
    <w:p w:rsidR="00E66BB3" w:rsidRDefault="00E66BB3" w:rsidP="00E66BB3">
      <w:pPr>
        <w:ind w:firstLine="709"/>
        <w:jc w:val="center"/>
        <w:rPr>
          <w:b/>
          <w:sz w:val="28"/>
        </w:rPr>
      </w:pPr>
      <w:r>
        <w:rPr>
          <w:b/>
          <w:sz w:val="28"/>
        </w:rPr>
        <w:t>Введение</w:t>
      </w:r>
    </w:p>
    <w:p w:rsidR="00E66BB3" w:rsidRDefault="00E66BB3" w:rsidP="00E66BB3">
      <w:pPr>
        <w:ind w:firstLine="709"/>
        <w:jc w:val="center"/>
        <w:rPr>
          <w:b/>
          <w:sz w:val="28"/>
        </w:rPr>
      </w:pPr>
    </w:p>
    <w:p w:rsidR="00E66BB3" w:rsidRDefault="00E66BB3" w:rsidP="00E66BB3">
      <w:pPr>
        <w:pStyle w:val="a6"/>
        <w:spacing w:line="240" w:lineRule="auto"/>
      </w:pPr>
      <w:r>
        <w:t>В последние годы одной из отраслей народного хозяйства является космос. Достижения в исследовании и эксплуатации космоса является одним из важнейших показателей уровня развития страны.</w:t>
      </w:r>
    </w:p>
    <w:p w:rsidR="00E66BB3" w:rsidRDefault="00E66BB3" w:rsidP="00E66BB3">
      <w:pPr>
        <w:ind w:firstLine="709"/>
        <w:jc w:val="both"/>
        <w:rPr>
          <w:sz w:val="28"/>
        </w:rPr>
      </w:pPr>
      <w:r>
        <w:rPr>
          <w:sz w:val="28"/>
        </w:rPr>
        <w:t>Несмотря на то, что это отрасль очень молодая, темпы ее развития очень высоки, и уже давно стало ясно, что исследования и использование космического пространства ныне немыслимы без широкого и разностороннего сотрудничества государств.</w:t>
      </w:r>
    </w:p>
    <w:p w:rsidR="00E66BB3" w:rsidRDefault="00E66BB3" w:rsidP="00E66BB3">
      <w:pPr>
        <w:ind w:firstLine="709"/>
        <w:jc w:val="both"/>
        <w:rPr>
          <w:sz w:val="28"/>
        </w:rPr>
      </w:pPr>
      <w:r>
        <w:rPr>
          <w:sz w:val="28"/>
        </w:rPr>
        <w:t>Почему необходимо законодательное регулирование деятельности по освоению космоса? Во-первых, глобальный характер подобной деятельности и её последствий, во-вторых, чтобы обеспечить наиболее благоприятные условия делового сотрудничества государств, и, в-третьих, чтобы отрегулировать конкретные отношения между государствами, возникающие при проведен ной - научно-технической деятельности.</w:t>
      </w:r>
    </w:p>
    <w:p w:rsidR="00E66BB3" w:rsidRDefault="00E66BB3" w:rsidP="00E66BB3">
      <w:pPr>
        <w:pStyle w:val="a6"/>
        <w:spacing w:line="240" w:lineRule="auto"/>
      </w:pPr>
      <w:r>
        <w:t>Решение проблем деятельности государств в космосе возможно лишь в результате международного сотрудничества, и, вот, именно подобное сотрудничество государств в освоение космического пространства привело к образованию особой отрасли международного права - международного космического права.</w:t>
      </w: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jc w:val="both"/>
        <w:rPr>
          <w:sz w:val="28"/>
        </w:rPr>
      </w:pPr>
    </w:p>
    <w:p w:rsidR="00E66BB3" w:rsidRDefault="00E66BB3" w:rsidP="00E66BB3">
      <w:pPr>
        <w:pStyle w:val="5"/>
      </w:pPr>
      <w:r>
        <w:t>Глава 1. Понятие международного космического права</w:t>
      </w:r>
    </w:p>
    <w:p w:rsidR="00E66BB3" w:rsidRDefault="00E66BB3" w:rsidP="00E66BB3">
      <w:pPr>
        <w:jc w:val="both"/>
        <w:rPr>
          <w:sz w:val="28"/>
        </w:rPr>
      </w:pPr>
    </w:p>
    <w:p w:rsidR="00E66BB3" w:rsidRDefault="00E66BB3" w:rsidP="00E66BB3">
      <w:pPr>
        <w:pStyle w:val="a6"/>
        <w:spacing w:line="240" w:lineRule="auto"/>
      </w:pPr>
      <w:r>
        <w:t>С самого начала космической деятельности оказалось, что любой из ее видов может затрагивать интересы одного или нескольких иностранных государств, а большинство видов космической деятельности затрагивает интересы всего международного сообщества. Это повлекло необходимость ввести понятия «правомерная космическая деятельность», «противоправная космическая деятельность» и, кроме того, установить определенный порядок осуществления допустимой с точки зрения международного общения космической деятельности. Впервые признание того, что в процессе космической деятельности могут возникать международные правоотношения, содержалось уже в резолюции Генеральной Ассамблеи ООН от 13 декабря 1958 года, где отмечались «общая заинтересованность человечества в космическом пространстве» и необходимость обсуждения в рамках ООН характера «правовых проблем, которые могут возникнуть при проведении программ исследования космического пространства</w:t>
      </w:r>
      <w:r>
        <w:rPr>
          <w:rStyle w:val="a8"/>
        </w:rPr>
        <w:footnoteReference w:id="1"/>
      </w:r>
      <w:r>
        <w:t>.</w:t>
      </w:r>
    </w:p>
    <w:p w:rsidR="00E66BB3" w:rsidRDefault="00E66BB3" w:rsidP="00E66BB3">
      <w:pPr>
        <w:ind w:firstLine="709"/>
        <w:jc w:val="both"/>
        <w:rPr>
          <w:sz w:val="28"/>
        </w:rPr>
      </w:pPr>
      <w:r>
        <w:rPr>
          <w:sz w:val="28"/>
        </w:rPr>
        <w:t>В этой резолюции «Вопрос об использовании космического пространства в мирных целях» говорится как о правовом статусе космического пространства, так и о характере космической деятельности (стремление использовать космическое пространство только в мирных целях, необходимость международного сотрудничества в новой области)</w:t>
      </w:r>
      <w:r>
        <w:rPr>
          <w:rStyle w:val="a8"/>
          <w:sz w:val="28"/>
        </w:rPr>
        <w:footnoteReference w:id="2"/>
      </w:r>
      <w:r>
        <w:rPr>
          <w:sz w:val="28"/>
        </w:rPr>
        <w:t>.</w:t>
      </w:r>
    </w:p>
    <w:p w:rsidR="00E66BB3" w:rsidRDefault="00E66BB3" w:rsidP="00E66BB3">
      <w:pPr>
        <w:ind w:firstLine="709"/>
        <w:jc w:val="both"/>
        <w:rPr>
          <w:sz w:val="28"/>
        </w:rPr>
      </w:pPr>
      <w:r>
        <w:rPr>
          <w:sz w:val="28"/>
        </w:rPr>
        <w:t>Поэтому Договор по космосу 1967 года устанавливает не только режим космического пространства, но и в то же время определяет права и обязанности государств в процессе деятельности не только собственно в космосе, но и в других средах, если их деятельность там связана с исследованием и использованием космоса</w:t>
      </w:r>
      <w:r>
        <w:rPr>
          <w:rStyle w:val="a8"/>
          <w:sz w:val="28"/>
        </w:rPr>
        <w:footnoteReference w:id="3"/>
      </w:r>
      <w:r>
        <w:rPr>
          <w:sz w:val="28"/>
        </w:rPr>
        <w:t>. Таким образом, международное космическое право отрасль международного права, регулирующая правоотношения, возникающее в процессе деятельности мирового сообщества по освоению космоса, а также правоотношения во всех других средах, непосредственно связанные с деятельность по освоению космоса.</w:t>
      </w:r>
    </w:p>
    <w:p w:rsidR="00E66BB3" w:rsidRDefault="00E66BB3" w:rsidP="00E66BB3">
      <w:pPr>
        <w:ind w:firstLine="709"/>
        <w:jc w:val="both"/>
        <w:rPr>
          <w:sz w:val="28"/>
        </w:rPr>
      </w:pPr>
      <w:r>
        <w:rPr>
          <w:sz w:val="28"/>
        </w:rPr>
        <w:t>Не подлежит сомнению, что между правом и внешней политикой существует неразрывная связь. Тесно связано с вопросами внешней политики освоение космоса. Руководящим началом в проведении государствами внешней политики в любой области в наши дни должны служить общие международно-правовые принципы.</w:t>
      </w:r>
    </w:p>
    <w:p w:rsidR="00E66BB3" w:rsidRDefault="00E66BB3" w:rsidP="00E66BB3">
      <w:pPr>
        <w:ind w:firstLine="709"/>
        <w:jc w:val="both"/>
        <w:rPr>
          <w:sz w:val="28"/>
        </w:rPr>
      </w:pPr>
      <w:r>
        <w:rPr>
          <w:sz w:val="28"/>
        </w:rPr>
        <w:t>Особое значение такие принципы имели для космической деятельности в тот период, когда международное космическое право находилось в начальной стадии  и использованием космоса. Таким образом, пециальных принципов должно было компенсироваться применением общих принципов.</w:t>
      </w:r>
    </w:p>
    <w:p w:rsidR="00E66BB3" w:rsidRDefault="00E66BB3" w:rsidP="00E66BB3">
      <w:pPr>
        <w:ind w:firstLine="709"/>
        <w:jc w:val="both"/>
        <w:rPr>
          <w:sz w:val="28"/>
        </w:rPr>
      </w:pPr>
      <w:r>
        <w:rPr>
          <w:sz w:val="28"/>
        </w:rPr>
        <w:t>С самого начала зарождения науки международного космического права большая часть юристов исходила из того, что основные принципы и нормы международного права распространяются и на космическую деятельность. А что касается ее специфики, то она подлежит учету в специальных нормах, которые, могут составить новую отрасль международного права, но отнюдь не самостоятельную правовую систему.</w:t>
      </w:r>
    </w:p>
    <w:p w:rsidR="00E66BB3" w:rsidRDefault="00E66BB3" w:rsidP="00E66BB3">
      <w:pPr>
        <w:ind w:firstLine="709"/>
        <w:jc w:val="both"/>
        <w:rPr>
          <w:sz w:val="28"/>
        </w:rPr>
      </w:pPr>
      <w:r>
        <w:rPr>
          <w:sz w:val="28"/>
        </w:rPr>
        <w:t>Днем рождения международного космического права можно считать дату вступления в силу Договора по космосу - 10 октября 1967 года, когда была окончательно признана применимость принципов международного права к международному космическому праву.</w:t>
      </w:r>
    </w:p>
    <w:p w:rsidR="00E66BB3" w:rsidRDefault="00E66BB3" w:rsidP="00E66BB3">
      <w:pPr>
        <w:ind w:firstLine="709"/>
        <w:jc w:val="both"/>
        <w:rPr>
          <w:sz w:val="28"/>
        </w:rPr>
      </w:pPr>
      <w:r>
        <w:rPr>
          <w:sz w:val="28"/>
        </w:rPr>
        <w:t>Одним из основных принципов является принцип равноправия  государств. Применительно к космической деятельности этот принцип означает равенство прав всех государств как в осуществлении (и космого начала зарождения науки международное космическое правоешении вопросов правового и политического характера, возникающих в связи с ее осуществлением. Принцип равноправия нашел отражение в Договоре по космосу, в преамбуле которого говорится о том, что исследование и использование космического пространства должны быть направлены на благо всех народов, независимо от степени их Днем рождения международного космического праванаучного развития, а в самом договоре устанавливается, что космическое пространство открыто для исследования и использования всеми государствами без какой бы то ни было дискриминации на основе равенства и в соответствии с международным правом, при свободном доступе во все районы небесных тел</w:t>
      </w:r>
      <w:r>
        <w:rPr>
          <w:rStyle w:val="a8"/>
          <w:sz w:val="28"/>
        </w:rPr>
        <w:footnoteReference w:id="4"/>
      </w:r>
      <w:r>
        <w:rPr>
          <w:sz w:val="28"/>
        </w:rPr>
        <w:t>.</w:t>
      </w:r>
    </w:p>
    <w:p w:rsidR="00E66BB3" w:rsidRDefault="00E66BB3" w:rsidP="00E66BB3">
      <w:pPr>
        <w:ind w:firstLine="709"/>
        <w:jc w:val="both"/>
        <w:rPr>
          <w:sz w:val="28"/>
        </w:rPr>
      </w:pPr>
      <w:r>
        <w:rPr>
          <w:sz w:val="28"/>
        </w:rPr>
        <w:t>Принцип запрещения применения силы и угрозы силой в международных отношениях также распространяется на космическую деятельность государств и возникающие в этой связи взаимоотношения между ними. Это означает, что космическая деятельность должна осуществляться всеми государствами так, чтобы при этом не подвергались угрозе международный мир и безопасность, а все споры по всем касающимся освоения космоса вопросам должны решаться мирным путем.</w:t>
      </w:r>
    </w:p>
    <w:p w:rsidR="00E66BB3" w:rsidRDefault="00E66BB3" w:rsidP="00E66BB3">
      <w:pPr>
        <w:ind w:firstLine="709"/>
        <w:jc w:val="both"/>
        <w:rPr>
          <w:sz w:val="28"/>
        </w:rPr>
      </w:pPr>
      <w:r>
        <w:rPr>
          <w:sz w:val="28"/>
        </w:rPr>
        <w:t xml:space="preserve">Исключительная роль международного сотрудничества в области космических исследований и их практического применения требует четкого выяснения юридического содержания принципа межгосударственного сотрудничества с точки зрения международного космического права.  Общий принцип сотрудничества, установленный международным правом полностью применим к межгосударственным отношениям,  связанным с исследованием и использованием космического пространства. О стремлении максимально содействовать всестороннему развитию международного сотрудничества в космосе, государства заявили в преамбуле Договора по космосу 1967 года, а также во многих статьях этого договора. Это дает основание отнести сотрудничество государств в исследовании и использовании космического пространства к числу основных принципов международного космического права. </w:t>
      </w:r>
    </w:p>
    <w:p w:rsidR="00E66BB3" w:rsidRDefault="00E66BB3" w:rsidP="00E66BB3">
      <w:pPr>
        <w:ind w:firstLine="709"/>
        <w:jc w:val="both"/>
        <w:rPr>
          <w:sz w:val="28"/>
        </w:rPr>
      </w:pPr>
      <w:r>
        <w:rPr>
          <w:sz w:val="28"/>
        </w:rPr>
        <w:t xml:space="preserve">Таким образом, Договор по космосу 1967 года закрепил принцип сотрудничества государств как один из общих принципов, основных начал международного космического права. Целый ряд положений Договора по космосу вытекает из принципа сотрудничества и детализирует его. </w:t>
      </w:r>
    </w:p>
    <w:p w:rsidR="00E66BB3" w:rsidRDefault="00E66BB3" w:rsidP="00E66BB3">
      <w:pPr>
        <w:ind w:firstLine="709"/>
        <w:jc w:val="both"/>
        <w:rPr>
          <w:sz w:val="28"/>
        </w:rPr>
      </w:pPr>
      <w:r>
        <w:rPr>
          <w:sz w:val="28"/>
        </w:rPr>
        <w:t xml:space="preserve">Поэтому, основным содержанием принципа сотрудничества является обязанность государств сотрудничать друг с другом при освоении космического пространства и обязанность максимально благоприятствовать и содействовать развитию широких контактов и проведению совместных работ по изучению и использованию космоса. </w:t>
      </w:r>
    </w:p>
    <w:p w:rsidR="00E66BB3" w:rsidRDefault="00E66BB3" w:rsidP="00E66BB3">
      <w:pPr>
        <w:ind w:firstLine="709"/>
        <w:jc w:val="both"/>
        <w:rPr>
          <w:sz w:val="28"/>
        </w:rPr>
      </w:pPr>
      <w:r>
        <w:rPr>
          <w:sz w:val="28"/>
        </w:rPr>
        <w:t>Так общность принципов международного космического и  международного права позволяет утверждать, что первое является составной частью второго как единого целого. Специфичность принципов и норм международного космического права не дает возможности отождествлять его с другими отраслями международного права. Этим и определяется роль и место международного космического права в общей системе международного права.</w:t>
      </w:r>
    </w:p>
    <w:p w:rsidR="00E66BB3" w:rsidRDefault="00E66BB3" w:rsidP="00E66BB3">
      <w:pPr>
        <w:ind w:firstLine="709"/>
        <w:jc w:val="both"/>
        <w:rPr>
          <w:sz w:val="28"/>
        </w:rPr>
      </w:pPr>
      <w:r>
        <w:rPr>
          <w:sz w:val="28"/>
        </w:rPr>
        <w:t>Цели, метод регулирования и источники международного космического права и общего международного права идентичны. Целью международного космического права является обеспечение и поддержание международного мира, безопасности и сотрудничества государств, защита суверенных прав государств и интересов всего человечества путем регламентации взаимоотношений субъектов международного права в космической области.</w:t>
      </w:r>
    </w:p>
    <w:p w:rsidR="00E66BB3" w:rsidRDefault="00E66BB3" w:rsidP="00E66BB3">
      <w:pPr>
        <w:ind w:firstLine="709"/>
        <w:jc w:val="both"/>
        <w:rPr>
          <w:sz w:val="28"/>
        </w:rPr>
      </w:pPr>
    </w:p>
    <w:p w:rsidR="00E66BB3" w:rsidRDefault="00E66BB3" w:rsidP="00E66BB3">
      <w:pPr>
        <w:numPr>
          <w:ilvl w:val="1"/>
          <w:numId w:val="1"/>
        </w:numPr>
        <w:jc w:val="center"/>
        <w:rPr>
          <w:b/>
          <w:i/>
          <w:sz w:val="28"/>
        </w:rPr>
      </w:pPr>
      <w:r>
        <w:rPr>
          <w:b/>
          <w:i/>
          <w:sz w:val="28"/>
        </w:rPr>
        <w:t>Особенности международного космического права</w:t>
      </w:r>
    </w:p>
    <w:p w:rsidR="00E66BB3" w:rsidRDefault="00E66BB3" w:rsidP="00E66BB3">
      <w:pPr>
        <w:jc w:val="both"/>
        <w:rPr>
          <w:b/>
          <w:i/>
          <w:sz w:val="28"/>
        </w:rPr>
      </w:pPr>
    </w:p>
    <w:p w:rsidR="00E66BB3" w:rsidRDefault="00E66BB3" w:rsidP="00E66BB3">
      <w:pPr>
        <w:ind w:firstLine="709"/>
        <w:jc w:val="both"/>
        <w:rPr>
          <w:sz w:val="28"/>
        </w:rPr>
      </w:pPr>
      <w:r>
        <w:rPr>
          <w:sz w:val="28"/>
        </w:rPr>
        <w:t>Как отдельная отрасль международного права международного космического права имеет ряд характерных особенностей. К группе особенностей, касающихся космического пространства, можно отнести:</w:t>
      </w:r>
    </w:p>
    <w:p w:rsidR="00E66BB3" w:rsidRDefault="00E66BB3" w:rsidP="00E66BB3">
      <w:pPr>
        <w:ind w:firstLine="709"/>
        <w:jc w:val="both"/>
        <w:rPr>
          <w:sz w:val="28"/>
        </w:rPr>
      </w:pPr>
      <w:r>
        <w:rPr>
          <w:sz w:val="28"/>
        </w:rPr>
        <w:t>1) в космическом пространстве находятся небесные тела, территории которых никому не принадлежат и могут быть в перспективе использованы человеком;</w:t>
      </w:r>
    </w:p>
    <w:p w:rsidR="00E66BB3" w:rsidRDefault="00E66BB3" w:rsidP="00E66BB3">
      <w:pPr>
        <w:ind w:firstLine="709"/>
        <w:jc w:val="both"/>
        <w:rPr>
          <w:sz w:val="28"/>
        </w:rPr>
      </w:pPr>
      <w:r>
        <w:rPr>
          <w:sz w:val="28"/>
        </w:rPr>
        <w:t>2) космос практически безграничен;</w:t>
      </w:r>
    </w:p>
    <w:p w:rsidR="00E66BB3" w:rsidRDefault="00E66BB3" w:rsidP="00E66BB3">
      <w:pPr>
        <w:ind w:firstLine="709"/>
        <w:jc w:val="both"/>
        <w:rPr>
          <w:sz w:val="28"/>
        </w:rPr>
      </w:pPr>
      <w:r>
        <w:rPr>
          <w:sz w:val="28"/>
        </w:rPr>
        <w:t>3) в отличие от сухопутной территории, Мирового океана и воздушного пространства, космическое пространство не поддается разделению на какие-либо зоны в процессе его пользования;</w:t>
      </w:r>
    </w:p>
    <w:p w:rsidR="00E66BB3" w:rsidRDefault="00E66BB3" w:rsidP="00E66BB3">
      <w:pPr>
        <w:ind w:firstLine="709"/>
        <w:jc w:val="both"/>
        <w:rPr>
          <w:sz w:val="28"/>
        </w:rPr>
      </w:pPr>
      <w:r>
        <w:rPr>
          <w:sz w:val="28"/>
        </w:rPr>
        <w:t>4) космическое пространство представляет собой особую опасность для деятельности в нем человека.</w:t>
      </w:r>
    </w:p>
    <w:p w:rsidR="00E66BB3" w:rsidRDefault="00E66BB3" w:rsidP="00E66BB3">
      <w:pPr>
        <w:ind w:firstLine="709"/>
        <w:jc w:val="both"/>
        <w:rPr>
          <w:sz w:val="28"/>
        </w:rPr>
      </w:pPr>
      <w:r>
        <w:rPr>
          <w:sz w:val="28"/>
        </w:rPr>
        <w:t>К группе особенностей, касающихся космической деятельности относятся:</w:t>
      </w:r>
    </w:p>
    <w:p w:rsidR="00E66BB3" w:rsidRDefault="00E66BB3" w:rsidP="00E66BB3">
      <w:pPr>
        <w:ind w:firstLine="709"/>
        <w:jc w:val="both"/>
        <w:rPr>
          <w:sz w:val="28"/>
        </w:rPr>
      </w:pPr>
      <w:r>
        <w:rPr>
          <w:sz w:val="28"/>
        </w:rPr>
        <w:t>1) использование космоса в военных целях представляет собой ни с чем несравнимую опасность;</w:t>
      </w:r>
    </w:p>
    <w:p w:rsidR="00E66BB3" w:rsidRDefault="00E66BB3" w:rsidP="00E66BB3">
      <w:pPr>
        <w:ind w:firstLine="709"/>
        <w:jc w:val="both"/>
        <w:rPr>
          <w:sz w:val="28"/>
        </w:rPr>
      </w:pPr>
      <w:r>
        <w:rPr>
          <w:sz w:val="28"/>
        </w:rPr>
        <w:t>2) в результатах космической деятельности заинтересованы все без исключения государства, а осуществлять ее самостоятельно могут в настоящее время лишь несколько наиболее развитых в научном и промышленном отношении государств;</w:t>
      </w:r>
    </w:p>
    <w:p w:rsidR="00E66BB3" w:rsidRDefault="00E66BB3" w:rsidP="00E66BB3">
      <w:pPr>
        <w:ind w:firstLine="709"/>
        <w:jc w:val="both"/>
        <w:rPr>
          <w:sz w:val="28"/>
        </w:rPr>
      </w:pPr>
      <w:r>
        <w:rPr>
          <w:sz w:val="28"/>
        </w:rPr>
        <w:t>3) запуск космических аппаратов и их возвращение на землю могут быть связаны с использованием воздушного пространства иностранных государств и пространств открытого моря;</w:t>
      </w:r>
    </w:p>
    <w:p w:rsidR="00E66BB3" w:rsidRDefault="00E66BB3" w:rsidP="00E66BB3">
      <w:pPr>
        <w:ind w:firstLine="709"/>
        <w:jc w:val="both"/>
        <w:rPr>
          <w:sz w:val="28"/>
        </w:rPr>
      </w:pPr>
      <w:r>
        <w:rPr>
          <w:sz w:val="28"/>
        </w:rPr>
        <w:t xml:space="preserve">4) космические запуски могут причинять ущерб иностранным государствам и их гражданам. </w:t>
      </w:r>
    </w:p>
    <w:p w:rsidR="00E66BB3" w:rsidRDefault="00E66BB3" w:rsidP="00E66BB3">
      <w:pPr>
        <w:ind w:firstLine="709"/>
        <w:jc w:val="both"/>
        <w:rPr>
          <w:sz w:val="28"/>
        </w:rPr>
      </w:pPr>
      <w:r>
        <w:rPr>
          <w:sz w:val="28"/>
        </w:rPr>
        <w:t>И, наконец, что касается особенностей непосредственно правовых норм. Четко просматривается тенденция к регулированию всех вопросов международного космического права в отдельных конвенциях и соглашениях, каждая из которых имеет свою область регулирования. Правовые вопросы решаются преимущественно через Комитет ООН по космосу, тогда как в морском праве - на конференциях. Несмотря на очень тесную связь космического права с экологией, правотворчество здесь значительно отстает от других отраслей международного права</w:t>
      </w:r>
      <w:r>
        <w:rPr>
          <w:rStyle w:val="a8"/>
          <w:sz w:val="28"/>
        </w:rPr>
        <w:footnoteReference w:id="5"/>
      </w:r>
      <w:r>
        <w:rPr>
          <w:sz w:val="28"/>
        </w:rPr>
        <w:t>.</w:t>
      </w:r>
    </w:p>
    <w:p w:rsidR="00E66BB3" w:rsidRDefault="00E66BB3" w:rsidP="00E66BB3">
      <w:pPr>
        <w:pStyle w:val="a6"/>
        <w:spacing w:line="240" w:lineRule="auto"/>
      </w:pPr>
      <w:r>
        <w:t>Подобная специфичность норм и принципов космического права обосновывается особенностями самого космического пространства как новой сферы деятельности человека, а также особенностями (космической деятельности, которая существенно отличается от деятельности в любой другой области.</w:t>
      </w:r>
    </w:p>
    <w:p w:rsidR="00E66BB3" w:rsidRDefault="00E66BB3" w:rsidP="00E66BB3">
      <w:pPr>
        <w:pStyle w:val="a6"/>
        <w:spacing w:line="240" w:lineRule="auto"/>
      </w:pPr>
    </w:p>
    <w:p w:rsidR="00E66BB3" w:rsidRDefault="00E66BB3" w:rsidP="00E66BB3">
      <w:pPr>
        <w:numPr>
          <w:ilvl w:val="1"/>
          <w:numId w:val="1"/>
        </w:numPr>
        <w:jc w:val="center"/>
        <w:rPr>
          <w:b/>
          <w:i/>
          <w:sz w:val="28"/>
        </w:rPr>
      </w:pPr>
      <w:r>
        <w:rPr>
          <w:b/>
          <w:i/>
          <w:sz w:val="28"/>
        </w:rPr>
        <w:t>Субъекты и объекты международного космического права</w:t>
      </w:r>
    </w:p>
    <w:p w:rsidR="00E66BB3" w:rsidRDefault="00E66BB3" w:rsidP="00E66BB3">
      <w:pPr>
        <w:pStyle w:val="20"/>
        <w:rPr>
          <w:b w:val="0"/>
          <w:i w:val="0"/>
        </w:rPr>
      </w:pPr>
    </w:p>
    <w:p w:rsidR="00E66BB3" w:rsidRDefault="00E66BB3" w:rsidP="00E66BB3">
      <w:pPr>
        <w:pStyle w:val="20"/>
        <w:rPr>
          <w:b w:val="0"/>
          <w:i w:val="0"/>
        </w:rPr>
      </w:pPr>
      <w:r>
        <w:rPr>
          <w:b w:val="0"/>
          <w:i w:val="0"/>
        </w:rPr>
        <w:t xml:space="preserve">Осуществление всякой деятельности, затрагивающей интересы других государств, неизбежно приводит к возникновению международных правоотношений и носителями соответствующих прав и обязанностей в таких случаях субъекты международного права.  </w:t>
      </w:r>
    </w:p>
    <w:p w:rsidR="00E66BB3" w:rsidRDefault="00E66BB3" w:rsidP="00E66BB3">
      <w:pPr>
        <w:ind w:firstLine="709"/>
        <w:jc w:val="both"/>
        <w:rPr>
          <w:sz w:val="28"/>
        </w:rPr>
      </w:pPr>
      <w:r>
        <w:rPr>
          <w:sz w:val="28"/>
        </w:rPr>
        <w:t>Под субъектом международного космического права понимается участник, в том числе потенциальный, международно-правового отношения по поводу деятельности в космическом пространстве или использовании космической технологии. В международном космическом праве существует 2 вида субъектов. Основными субъектами являются суверенные государства как носители международных прав и обязанностей. При этом международная правосубъектность государства не зависит от какого-либо акта или волеизъявления других участников международных отношений.</w:t>
      </w:r>
    </w:p>
    <w:p w:rsidR="00E66BB3" w:rsidRDefault="00E66BB3" w:rsidP="00E66BB3">
      <w:pPr>
        <w:ind w:firstLine="709"/>
        <w:jc w:val="both"/>
        <w:rPr>
          <w:sz w:val="28"/>
        </w:rPr>
      </w:pPr>
      <w:r>
        <w:rPr>
          <w:sz w:val="28"/>
        </w:rPr>
        <w:t>Вторичными производными - субъектами являются созданные государствами и правомерно действующие международные организации. Объем правосубъектности таких международных организаций ограничен, и он определяется волей их государств-членов и фиксируется в международном договоре, на основании которого они учреждаются. При этом некоторые международные организации в силу своей правосубъектности могут являться субъектами международных космических правоотношений (ИНМАРСАТ, ИНТЕЛСАТ, ЕКА), а другие - только субъектами международных правоотношений, ибо у них в Уставах отсутствует наделение их специальной компетенцией</w:t>
      </w:r>
      <w:r>
        <w:rPr>
          <w:rStyle w:val="a8"/>
          <w:sz w:val="28"/>
        </w:rPr>
        <w:footnoteReference w:id="6"/>
      </w:r>
      <w:r>
        <w:rPr>
          <w:sz w:val="28"/>
        </w:rPr>
        <w:t>.</w:t>
      </w:r>
    </w:p>
    <w:p w:rsidR="00E66BB3" w:rsidRDefault="00E66BB3" w:rsidP="00E66BB3">
      <w:pPr>
        <w:ind w:firstLine="709"/>
        <w:jc w:val="both"/>
        <w:rPr>
          <w:sz w:val="28"/>
        </w:rPr>
      </w:pPr>
      <w:r>
        <w:rPr>
          <w:sz w:val="28"/>
        </w:rPr>
        <w:t>Итак, существенной разницей между субъектами является то, что суверенные государства ipso facto являются субъектами международного космического права, а международные организации являются лишь производными субъектами. Существуют 4 условия, которые должны соблюсти межправительственные организации, чтобы стать субъектом по основным Соглашениям и Конвенциям в области международного космического права:</w:t>
      </w:r>
    </w:p>
    <w:p w:rsidR="00E66BB3" w:rsidRDefault="00E66BB3" w:rsidP="00E66BB3">
      <w:pPr>
        <w:ind w:firstLine="709"/>
        <w:jc w:val="both"/>
        <w:rPr>
          <w:sz w:val="28"/>
        </w:rPr>
      </w:pPr>
      <w:r>
        <w:rPr>
          <w:sz w:val="28"/>
        </w:rPr>
        <w:t xml:space="preserve"> 1) организация должна официальна официально заявить о принятии ею прав и обязанностей по соответствующему соглашению;</w:t>
      </w:r>
    </w:p>
    <w:p w:rsidR="00E66BB3" w:rsidRDefault="00E66BB3" w:rsidP="00E66BB3">
      <w:pPr>
        <w:ind w:firstLine="709"/>
        <w:jc w:val="both"/>
        <w:rPr>
          <w:sz w:val="28"/>
        </w:rPr>
      </w:pPr>
      <w:r>
        <w:rPr>
          <w:sz w:val="28"/>
        </w:rPr>
        <w:t xml:space="preserve"> 2) большинство государств-членов этой организации должны являться участниками соответствующего соглашения;</w:t>
      </w:r>
    </w:p>
    <w:p w:rsidR="00E66BB3" w:rsidRDefault="00E66BB3" w:rsidP="00E66BB3">
      <w:pPr>
        <w:ind w:firstLine="709"/>
        <w:jc w:val="both"/>
        <w:rPr>
          <w:sz w:val="28"/>
        </w:rPr>
      </w:pPr>
      <w:r>
        <w:rPr>
          <w:sz w:val="28"/>
        </w:rPr>
        <w:t xml:space="preserve"> 3) большинство государств-членов этой организации должны быть участниками Договора по космосу 1967 года;</w:t>
      </w:r>
    </w:p>
    <w:p w:rsidR="00E66BB3" w:rsidRDefault="00E66BB3" w:rsidP="00E66BB3">
      <w:pPr>
        <w:ind w:firstLine="709"/>
        <w:jc w:val="both"/>
        <w:rPr>
          <w:sz w:val="28"/>
        </w:rPr>
      </w:pPr>
      <w:r>
        <w:rPr>
          <w:sz w:val="28"/>
        </w:rPr>
        <w:t xml:space="preserve"> 4) организация должна осуществлять космическую деятельность.</w:t>
      </w:r>
    </w:p>
    <w:p w:rsidR="00E66BB3" w:rsidRDefault="00E66BB3" w:rsidP="00E66BB3">
      <w:pPr>
        <w:ind w:firstLine="709"/>
        <w:jc w:val="both"/>
        <w:rPr>
          <w:sz w:val="28"/>
        </w:rPr>
      </w:pPr>
      <w:r>
        <w:rPr>
          <w:sz w:val="28"/>
        </w:rPr>
        <w:t xml:space="preserve"> Однако и этого может быть недостаточно: по Конвенции об ответственности, по Конвенции о регистрации и Соглашению о Луне права и обязанности организаций существенно (либо несущественно) ограничены.</w:t>
      </w:r>
    </w:p>
    <w:p w:rsidR="00E66BB3" w:rsidRDefault="00E66BB3" w:rsidP="00E66BB3">
      <w:pPr>
        <w:ind w:firstLine="709"/>
        <w:jc w:val="both"/>
        <w:rPr>
          <w:sz w:val="28"/>
        </w:rPr>
      </w:pPr>
      <w:r>
        <w:rPr>
          <w:sz w:val="28"/>
        </w:rPr>
        <w:t>Существует точка зрения, что субъектами международного космического права могут считаться физические лица. К примеру, в статье 5 Договора по космосу употреблено выражение «посланец человечества в космос»</w:t>
      </w:r>
      <w:r>
        <w:rPr>
          <w:rStyle w:val="a8"/>
          <w:sz w:val="28"/>
        </w:rPr>
        <w:footnoteReference w:id="7"/>
      </w:r>
      <w:r>
        <w:rPr>
          <w:sz w:val="28"/>
        </w:rPr>
        <w:t>, однако это не означает признания физического лица субъектом международного космического права, ибо по статье 8 «государство при регистрации космического объекта сохраняет полную юрисдикцию и контроль над таким объектом и его экипажем»</w:t>
      </w:r>
      <w:r>
        <w:rPr>
          <w:rStyle w:val="a8"/>
          <w:sz w:val="28"/>
        </w:rPr>
        <w:footnoteReference w:id="8"/>
      </w:r>
      <w:r>
        <w:rPr>
          <w:sz w:val="28"/>
        </w:rPr>
        <w:t>.</w:t>
      </w:r>
    </w:p>
    <w:p w:rsidR="00E66BB3" w:rsidRDefault="00E66BB3" w:rsidP="00E66BB3">
      <w:pPr>
        <w:ind w:firstLine="709"/>
        <w:jc w:val="both"/>
        <w:rPr>
          <w:sz w:val="28"/>
        </w:rPr>
      </w:pPr>
      <w:r>
        <w:rPr>
          <w:sz w:val="28"/>
        </w:rPr>
        <w:t>Международное космическое право не исключает возможности осуществления космической деятельности неправительственными организациями (статья 6 Договора о космосе), но это не значит, что неправительственные юридические лица становятся субъектами международного космического права. Согласно указанной статье,  «деятельность неправительственных юридических лиц в космическом пространстве, включая Луну и другие небесные тела, должна проводиться с разрешения и под постоянным наблюдением соответствующего государства-участника Договора»</w:t>
      </w:r>
      <w:r>
        <w:rPr>
          <w:rStyle w:val="a8"/>
          <w:sz w:val="28"/>
        </w:rPr>
        <w:footnoteReference w:id="9"/>
      </w:r>
      <w:r>
        <w:rPr>
          <w:sz w:val="28"/>
        </w:rPr>
        <w:t>, а сами государства несут международную ответственность за обеспечение того, чтобы деятельность таких лиц проводилась в соответствии с положениями, содержащимися в договоре. А поскольку в международном праве общепризнано, что его субъекты являются равноправными и независимыми во внутренних и внешних делах от какой-либо другой власти, значит вопрос о международной правосубъектности юридических лиц ставиться не может.</w:t>
      </w:r>
    </w:p>
    <w:p w:rsidR="00E66BB3" w:rsidRDefault="00E66BB3" w:rsidP="00E66BB3">
      <w:pPr>
        <w:ind w:firstLine="709"/>
        <w:jc w:val="both"/>
        <w:rPr>
          <w:sz w:val="28"/>
        </w:rPr>
      </w:pPr>
      <w:r>
        <w:rPr>
          <w:sz w:val="28"/>
        </w:rPr>
        <w:t>Существует ещё одна точка зрения: субъектом международного космического права следует считать все человечество в целом. Такая позиция не может быть признана научно обоснованной, а скорее, даже утопической, поскольку она не учитывает современные реальности в жизни международного сообщества и в международных отношениях, основу которых составляет реальное существование государств с различными политическим и экономическими системами.</w:t>
      </w:r>
    </w:p>
    <w:p w:rsidR="00E66BB3" w:rsidRDefault="00E66BB3" w:rsidP="00E66BB3">
      <w:pPr>
        <w:ind w:firstLine="709"/>
        <w:jc w:val="both"/>
        <w:rPr>
          <w:sz w:val="28"/>
        </w:rPr>
      </w:pPr>
      <w:r>
        <w:rPr>
          <w:sz w:val="28"/>
        </w:rPr>
        <w:t>Таким образом, субъектами международного космического права  являются только суверенные государства и международные межправительственные организации, осуществляющие космическую деятельность.</w:t>
      </w:r>
    </w:p>
    <w:p w:rsidR="00E66BB3" w:rsidRDefault="00E66BB3" w:rsidP="00E66BB3">
      <w:pPr>
        <w:ind w:firstLine="709"/>
        <w:jc w:val="both"/>
        <w:rPr>
          <w:sz w:val="28"/>
        </w:rPr>
      </w:pPr>
      <w:r>
        <w:rPr>
          <w:sz w:val="28"/>
        </w:rPr>
        <w:t>Объект международного права - это все то, по поводу чего субъекты международного космического права могут вступать в международные правоотношения, то есть материальные и нематериальные блага, действия или воздержание от действий, которые не относятся исключительно к внутренней компетенции государства.</w:t>
      </w:r>
    </w:p>
    <w:p w:rsidR="00E66BB3" w:rsidRDefault="00E66BB3" w:rsidP="00E66BB3">
      <w:pPr>
        <w:ind w:firstLine="709"/>
        <w:jc w:val="both"/>
        <w:rPr>
          <w:sz w:val="28"/>
        </w:rPr>
      </w:pPr>
      <w:r>
        <w:rPr>
          <w:sz w:val="28"/>
        </w:rPr>
        <w:t xml:space="preserve">Таким образом, конкретными объектами международного космического права являются: </w:t>
      </w:r>
    </w:p>
    <w:p w:rsidR="00E66BB3" w:rsidRDefault="00E66BB3" w:rsidP="00E66BB3">
      <w:pPr>
        <w:ind w:firstLine="709"/>
        <w:jc w:val="both"/>
        <w:rPr>
          <w:sz w:val="28"/>
        </w:rPr>
      </w:pPr>
      <w:r>
        <w:rPr>
          <w:sz w:val="28"/>
        </w:rPr>
        <w:t xml:space="preserve">1) космическое пространство (надземное пространство, начиная с высоты около </w:t>
      </w:r>
      <w:smartTag w:uri="urn:schemas-microsoft-com:office:smarttags" w:element="metricconverter">
        <w:smartTagPr>
          <w:attr w:name="ProductID" w:val="100 км"/>
        </w:smartTagPr>
        <w:r>
          <w:rPr>
            <w:sz w:val="28"/>
          </w:rPr>
          <w:t>100 км</w:t>
        </w:r>
      </w:smartTag>
      <w:r>
        <w:rPr>
          <w:sz w:val="28"/>
        </w:rPr>
        <w:t xml:space="preserve"> над уровнем моря);</w:t>
      </w:r>
    </w:p>
    <w:p w:rsidR="00E66BB3" w:rsidRDefault="00E66BB3" w:rsidP="00E66BB3">
      <w:pPr>
        <w:ind w:firstLine="709"/>
        <w:jc w:val="both"/>
        <w:rPr>
          <w:sz w:val="28"/>
        </w:rPr>
      </w:pPr>
      <w:r>
        <w:rPr>
          <w:sz w:val="28"/>
        </w:rPr>
        <w:t>2) небесные тела;</w:t>
      </w:r>
    </w:p>
    <w:p w:rsidR="00E66BB3" w:rsidRDefault="00E66BB3" w:rsidP="00E66BB3">
      <w:pPr>
        <w:ind w:firstLine="709"/>
        <w:jc w:val="both"/>
        <w:rPr>
          <w:sz w:val="28"/>
        </w:rPr>
      </w:pPr>
      <w:r>
        <w:rPr>
          <w:sz w:val="28"/>
        </w:rPr>
        <w:t>3) космонавты;</w:t>
      </w:r>
    </w:p>
    <w:p w:rsidR="00E66BB3" w:rsidRDefault="00E66BB3" w:rsidP="00E66BB3">
      <w:pPr>
        <w:ind w:firstLine="709"/>
        <w:jc w:val="both"/>
        <w:rPr>
          <w:sz w:val="28"/>
        </w:rPr>
      </w:pPr>
      <w:r>
        <w:rPr>
          <w:sz w:val="28"/>
        </w:rPr>
        <w:t>4) искусственные космические объекты;</w:t>
      </w:r>
    </w:p>
    <w:p w:rsidR="00E66BB3" w:rsidRDefault="00E66BB3" w:rsidP="00E66BB3">
      <w:pPr>
        <w:ind w:firstLine="709"/>
        <w:jc w:val="both"/>
        <w:rPr>
          <w:sz w:val="28"/>
        </w:rPr>
      </w:pPr>
      <w:r>
        <w:rPr>
          <w:sz w:val="28"/>
        </w:rPr>
        <w:t>5) наземные компоненты космических систем;</w:t>
      </w:r>
    </w:p>
    <w:p w:rsidR="00E66BB3" w:rsidRDefault="00E66BB3" w:rsidP="00E66BB3">
      <w:pPr>
        <w:ind w:firstLine="709"/>
        <w:jc w:val="both"/>
        <w:rPr>
          <w:sz w:val="28"/>
        </w:rPr>
      </w:pPr>
      <w:r>
        <w:rPr>
          <w:sz w:val="28"/>
        </w:rPr>
        <w:t>6) результаты практической деятельности;</w:t>
      </w:r>
    </w:p>
    <w:p w:rsidR="00E66BB3" w:rsidRDefault="00E66BB3" w:rsidP="00E66BB3">
      <w:pPr>
        <w:ind w:firstLine="709"/>
        <w:jc w:val="both"/>
        <w:rPr>
          <w:sz w:val="28"/>
        </w:rPr>
      </w:pPr>
      <w:r>
        <w:rPr>
          <w:sz w:val="28"/>
        </w:rPr>
        <w:t>7) космическая деятельность.</w:t>
      </w:r>
    </w:p>
    <w:p w:rsidR="00E66BB3" w:rsidRDefault="00E66BB3" w:rsidP="00E66BB3">
      <w:pPr>
        <w:ind w:firstLine="709"/>
        <w:jc w:val="both"/>
        <w:rPr>
          <w:sz w:val="28"/>
        </w:rPr>
      </w:pPr>
      <w:r>
        <w:rPr>
          <w:sz w:val="28"/>
        </w:rPr>
        <w:t>Договорного понятия «космический объект» пока не выработано. Существует лишь сложившаяся практика регистрации искусственных космических объектов по соответствующей Конвенции о регистрации. Согласно ей термин «космический объект включает его составные части, а также средства его доставки и их составные части»</w:t>
      </w:r>
      <w:r>
        <w:rPr>
          <w:rStyle w:val="a8"/>
          <w:sz w:val="28"/>
        </w:rPr>
        <w:footnoteReference w:id="10"/>
      </w:r>
      <w:r>
        <w:rPr>
          <w:sz w:val="28"/>
        </w:rPr>
        <w:t>. Необходимо четко устанавливать временной аспект, то есть момент, зa который искусственный объект становится космическим. Это момент запуска, при этом даже с момента неудачного запуска объект считается космическим. Также объект считается космическим и после возвращения на землю как запланированного, так и аварийного.</w:t>
      </w:r>
    </w:p>
    <w:p w:rsidR="00E66BB3" w:rsidRDefault="00E66BB3" w:rsidP="00E66BB3">
      <w:pPr>
        <w:ind w:firstLine="709"/>
        <w:jc w:val="both"/>
        <w:rPr>
          <w:sz w:val="28"/>
        </w:rPr>
      </w:pPr>
      <w:r>
        <w:rPr>
          <w:sz w:val="28"/>
        </w:rPr>
        <w:t>Не существует также и договорного определения понятия «космическая деятельность». На сегодняшний день таковой считается деятельность человека по исследованию и использованию космического пространства, в том числе естественных небесных тел внеземного происхождения. Впервые этот термин был упомянут в резолюции Генеральной Ассамблеи ООН от 20 декабря 1961 года. Использование термина «космическая деятельность» позволяет считать, что государства относят сюда как деятельность в космическом пространстве, так и деятельность на земле, если она связана с деятельностью в космическом пространстве.</w:t>
      </w:r>
    </w:p>
    <w:p w:rsidR="00E66BB3" w:rsidRDefault="00E66BB3" w:rsidP="00E66BB3">
      <w:pPr>
        <w:ind w:firstLine="709"/>
        <w:jc w:val="both"/>
        <w:rPr>
          <w:sz w:val="28"/>
        </w:rPr>
      </w:pPr>
      <w:r>
        <w:rPr>
          <w:sz w:val="28"/>
        </w:rPr>
        <w:t>Итак, на какую же конкретно деятельность распространяются нормы и принципы международного космического права. В настоящее время толкование понятия космической деятельности зависит от того или иного государства. Но принято считать, что, под космической деятельностью подразумевается размещение созданных человеком предметов на околоземных орбитах, в межпланетном пространстве, на поверхности Луны и других небесных тел. Иногда сюда относят также суборбитальные запуски (то есть вертикальный запуск предметов на большие высоты с их последующим возвращением на землю без выхода на околоземную орбиту. Бесспорно сюда же относятся действия людей (космонавтов) и работа автоматических (автономных и управляемых с Земли по радио) аппаратов и приборов на борту космических объектов (в том числе вход людей и вынос приборов в открытый космос или на поверхность небесных тел) .</w:t>
      </w:r>
    </w:p>
    <w:p w:rsidR="00E66BB3" w:rsidRDefault="00E66BB3" w:rsidP="00E66BB3">
      <w:pPr>
        <w:ind w:firstLine="709"/>
        <w:jc w:val="both"/>
        <w:rPr>
          <w:sz w:val="28"/>
        </w:rPr>
      </w:pPr>
      <w:r>
        <w:rPr>
          <w:sz w:val="28"/>
        </w:rPr>
        <w:t xml:space="preserve">Таким образом, если все подытожить, то становится ясно, что понятие космической деятельности связывается с: </w:t>
      </w:r>
    </w:p>
    <w:p w:rsidR="00E66BB3" w:rsidRDefault="00E66BB3" w:rsidP="00E66BB3">
      <w:pPr>
        <w:ind w:firstLine="709"/>
        <w:jc w:val="both"/>
        <w:rPr>
          <w:sz w:val="28"/>
        </w:rPr>
      </w:pPr>
      <w:r>
        <w:rPr>
          <w:sz w:val="28"/>
        </w:rPr>
        <w:t>1) деятельностью в космической среде, включая операции, осуществляемые на Земле в связи с запуском космического объекта,</w:t>
      </w:r>
    </w:p>
    <w:p w:rsidR="00E66BB3" w:rsidRDefault="00E66BB3" w:rsidP="00E66BB3">
      <w:pPr>
        <w:ind w:firstLine="709"/>
        <w:jc w:val="both"/>
        <w:rPr>
          <w:sz w:val="28"/>
        </w:rPr>
      </w:pPr>
      <w:r>
        <w:rPr>
          <w:sz w:val="28"/>
        </w:rPr>
        <w:t xml:space="preserve">2) его управлением, </w:t>
      </w:r>
    </w:p>
    <w:p w:rsidR="00E66BB3" w:rsidRDefault="00E66BB3" w:rsidP="00E66BB3">
      <w:pPr>
        <w:ind w:firstLine="709"/>
        <w:jc w:val="both"/>
        <w:rPr>
          <w:sz w:val="28"/>
        </w:rPr>
      </w:pPr>
      <w:r>
        <w:rPr>
          <w:sz w:val="28"/>
        </w:rPr>
        <w:t>3) возвращением на Землю.</w:t>
      </w:r>
    </w:p>
    <w:p w:rsidR="00E66BB3" w:rsidRDefault="00E66BB3" w:rsidP="00E66BB3">
      <w:pPr>
        <w:ind w:firstLine="709"/>
        <w:jc w:val="both"/>
        <w:rPr>
          <w:sz w:val="28"/>
        </w:rPr>
      </w:pPr>
      <w:r>
        <w:rPr>
          <w:sz w:val="28"/>
        </w:rPr>
        <w:t>Термин «космическое пространство» употребляется в одном только Договоре по космосу 1967 года 37 раз. Но в международном космическом праве определение этого понятия отсутствует. Вопрос об определении космического пространства продолжает оставаться в повестке Комитета ООН по космосу. Но этот вопрос должен обсуждаться в неразрывной связи с деятельностью по его использованию, что свидетельствует о том, что понятие космического пространства не может быть определено в отрыве от элемента деятельности</w:t>
      </w:r>
      <w:r>
        <w:rPr>
          <w:rStyle w:val="a8"/>
          <w:sz w:val="28"/>
        </w:rPr>
        <w:footnoteReference w:id="11"/>
      </w:r>
      <w:r>
        <w:rPr>
          <w:sz w:val="28"/>
        </w:rPr>
        <w:t>.</w:t>
      </w: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center"/>
        <w:rPr>
          <w:b/>
          <w:i/>
          <w:sz w:val="28"/>
        </w:rPr>
      </w:pPr>
      <w:r>
        <w:rPr>
          <w:b/>
          <w:i/>
          <w:sz w:val="28"/>
        </w:rPr>
        <w:t>1.3. Ответственность в международном космическом праве</w:t>
      </w:r>
    </w:p>
    <w:p w:rsidR="00E66BB3" w:rsidRDefault="00E66BB3" w:rsidP="00E66BB3">
      <w:pPr>
        <w:ind w:firstLine="709"/>
        <w:jc w:val="center"/>
        <w:rPr>
          <w:sz w:val="28"/>
        </w:rPr>
      </w:pPr>
    </w:p>
    <w:p w:rsidR="00E66BB3" w:rsidRDefault="00E66BB3" w:rsidP="00E66BB3">
      <w:pPr>
        <w:ind w:firstLine="709"/>
        <w:jc w:val="both"/>
        <w:rPr>
          <w:sz w:val="28"/>
        </w:rPr>
      </w:pPr>
      <w:r>
        <w:rPr>
          <w:sz w:val="28"/>
        </w:rPr>
        <w:t>Одним из способов обеспечения порядка в международных отношениях с древнейших времен и до наших дней является использование института ответственности. В международных отношениях не существует какого-либо централизованного надгосударственного аппарата принуждения. Гарантией соблюдения международного правопорядка служат сами международно-правовые нормы и принципы, важнейшим из которых является принцип pacta sunt servanda - договоры должны соблюдаться. А вот своеобразной гарантией соблюдения этого принципа как раз и является вышеупомянутый принцип - ответственность за причинение вреда или за отказ возместить его.</w:t>
      </w:r>
    </w:p>
    <w:p w:rsidR="00E66BB3" w:rsidRDefault="00E66BB3" w:rsidP="00E66BB3">
      <w:pPr>
        <w:ind w:firstLine="709"/>
        <w:jc w:val="both"/>
        <w:rPr>
          <w:sz w:val="28"/>
        </w:rPr>
      </w:pPr>
      <w:r>
        <w:rPr>
          <w:sz w:val="28"/>
        </w:rPr>
        <w:t xml:space="preserve">И, следовательно, международная ответственность является особым институтом международных отношений, включающим обязанность ликвидировать причиненный вред, если только вина не лежит на потерпевшей стороне, а также право на удовлетворение своих нарушенных интересов за счет интересов стороны - причинителя вреда, включая применение к ней в соответствующих случаях санкций. Понятие ответственности в международном космическом праве включает: </w:t>
      </w:r>
    </w:p>
    <w:p w:rsidR="00E66BB3" w:rsidRDefault="00E66BB3" w:rsidP="00E66BB3">
      <w:pPr>
        <w:ind w:firstLine="709"/>
        <w:jc w:val="both"/>
        <w:rPr>
          <w:sz w:val="28"/>
        </w:rPr>
      </w:pPr>
      <w:r>
        <w:rPr>
          <w:sz w:val="28"/>
        </w:rPr>
        <w:t>1) международную ответственность государств за нарушение норм и принципов международного права и 2) материальную ответственность за ущерб, причиненный в результате осуществления космической деятельности.</w:t>
      </w:r>
    </w:p>
    <w:p w:rsidR="00E66BB3" w:rsidRDefault="00E66BB3" w:rsidP="00E66BB3">
      <w:pPr>
        <w:ind w:firstLine="709"/>
        <w:jc w:val="both"/>
        <w:rPr>
          <w:sz w:val="28"/>
        </w:rPr>
      </w:pPr>
      <w:r>
        <w:rPr>
          <w:sz w:val="28"/>
        </w:rPr>
        <w:t>В международном космическом праве выработка норм об ответственности началась в области публично-правовых взаимоотношений. Проблемы частно-правовой ответственности за космическую деятельность пока не рассматриваются, что объясняется тем, что вся космическая деятельность осуществляется государствами либо же они несут ответственность за деятельность частных кампаний.</w:t>
      </w:r>
    </w:p>
    <w:p w:rsidR="00E66BB3" w:rsidRDefault="00E66BB3" w:rsidP="00E66BB3">
      <w:pPr>
        <w:ind w:firstLine="709"/>
        <w:jc w:val="both"/>
        <w:rPr>
          <w:sz w:val="28"/>
        </w:rPr>
      </w:pPr>
      <w:r>
        <w:rPr>
          <w:sz w:val="28"/>
        </w:rPr>
        <w:t>Законодательно ответственность государств за космическую деятельность установлена в Договоре 1967 года по космосу, где сказано, что «государства-участники договора несут международную ответственность за национальную деятельность в космическом пространстве, включая Луну и другие небесные тела, независимо от того, осуществляется ли она правительственными организациями ил и неправительственными юридическими лицами»</w:t>
      </w:r>
      <w:r>
        <w:rPr>
          <w:rStyle w:val="a8"/>
          <w:sz w:val="28"/>
        </w:rPr>
        <w:footnoteReference w:id="12"/>
      </w:r>
      <w:r>
        <w:rPr>
          <w:sz w:val="28"/>
        </w:rPr>
        <w:t>. Кроме того, предусматривается, что, «если космическая деятельность осуществляется международной организацией, ответственность за выполнение положений договора несут наряду с международной организацией также и участвующие в ней государства-участники договора»</w:t>
      </w:r>
      <w:r>
        <w:rPr>
          <w:rStyle w:val="a8"/>
          <w:sz w:val="28"/>
        </w:rPr>
        <w:footnoteReference w:id="13"/>
      </w:r>
      <w:r>
        <w:rPr>
          <w:sz w:val="28"/>
        </w:rPr>
        <w:t>.</w:t>
      </w:r>
    </w:p>
    <w:p w:rsidR="00E66BB3" w:rsidRDefault="00E66BB3" w:rsidP="00E66BB3">
      <w:pPr>
        <w:ind w:firstLine="709"/>
        <w:jc w:val="both"/>
        <w:rPr>
          <w:sz w:val="28"/>
        </w:rPr>
      </w:pPr>
      <w:r>
        <w:rPr>
          <w:sz w:val="28"/>
        </w:rPr>
        <w:t>Согласно Договору по космосу международную ответственность за ущерб, причиненный космическими объектами или их составными частями на земле, в воздухе или в космическом пространстве, включая Луну и другие небесные тела, несет то государство, которое осуществляет или организует запуск, а также государство, с территории или установок которого производится запуск. Ответственность возникает, когда ущерб причинен другому государству, его физическим или юридическим лицам.</w:t>
      </w:r>
    </w:p>
    <w:p w:rsidR="00E66BB3" w:rsidRDefault="00E66BB3" w:rsidP="00E66BB3">
      <w:pPr>
        <w:ind w:firstLine="709"/>
        <w:jc w:val="both"/>
        <w:rPr>
          <w:sz w:val="28"/>
        </w:rPr>
      </w:pPr>
      <w:r>
        <w:rPr>
          <w:sz w:val="28"/>
        </w:rPr>
        <w:t>К видам ущерба могут быть отнесены: падение любых космических объектов или их частей может привести к гибели людей, причинению им увечья, уничтожению или повреждению имущества, принадлежащего государству или его физическим и юридическим лицам как на сухопутной территории, так и в открытом море и в воздухе. Ущерб может быть причинен во время вывода космического объекта на орбиту, если траектория полета ракеты-носителя проходит через воздушное пространство, в котором находятся воздушные суда. Ущерб может быть причинен и в космическом пространстве - космический объект одного государства может причинить ущерб находящемуся на орбите объекту другого государства. Когда на небесных телах будут созданы научные станции, дозаправочные станции и стартовые площадки для полетов в дальний космос, ущерб может быть причинен и этим объектам. Ущерб может выразиться и в других формах: создание помех космической радиосвязи, телевидению через космические ре трансляторы.</w:t>
      </w:r>
    </w:p>
    <w:p w:rsidR="00E66BB3" w:rsidRDefault="00E66BB3" w:rsidP="00E66BB3">
      <w:pPr>
        <w:ind w:firstLine="709"/>
        <w:jc w:val="both"/>
        <w:rPr>
          <w:sz w:val="28"/>
        </w:rPr>
      </w:pPr>
      <w:r>
        <w:rPr>
          <w:sz w:val="28"/>
        </w:rPr>
        <w:t>Если ущерб причинен в результате законных действий, без наличия прямого умысла и без преднамеренного нарушения юридических норм речь может идти только о материальном возмещении ущерба. Но когда приходится сталкиваться с преднамеренным нарушением норм международного права, речь идет о уже политической ответственности одного государства перед другим или перед всем международным сообществом. В таких случаях ответственность может быть одновременно и политической, и материальной.</w:t>
      </w:r>
    </w:p>
    <w:p w:rsidR="00E66BB3" w:rsidRDefault="00E66BB3" w:rsidP="00E66BB3">
      <w:pPr>
        <w:ind w:firstLine="709"/>
        <w:jc w:val="both"/>
        <w:rPr>
          <w:sz w:val="28"/>
        </w:rPr>
      </w:pPr>
      <w:r>
        <w:rPr>
          <w:sz w:val="28"/>
        </w:rPr>
        <w:t>В 1971 году был принят текст проекта Конвенции о международной ответственности за ущерб, причиненный космическими объектами. Вот его основные положения. Понятие ущерба по нему включает в себя «лишение жизни человека, телесное повреждение или иное повреждение здоровья, уничтожение или повреждение имущества государства, его физических и юридических лиц или международных межправительственных организаций»</w:t>
      </w:r>
      <w:r>
        <w:rPr>
          <w:rStyle w:val="a8"/>
          <w:sz w:val="28"/>
        </w:rPr>
        <w:footnoteReference w:id="14"/>
      </w:r>
      <w:r>
        <w:rPr>
          <w:sz w:val="28"/>
        </w:rPr>
        <w:t>.</w:t>
      </w:r>
    </w:p>
    <w:p w:rsidR="00E66BB3" w:rsidRDefault="00E66BB3" w:rsidP="00E66BB3">
      <w:pPr>
        <w:ind w:firstLine="709"/>
        <w:jc w:val="both"/>
        <w:rPr>
          <w:sz w:val="28"/>
        </w:rPr>
      </w:pPr>
      <w:r>
        <w:rPr>
          <w:sz w:val="28"/>
        </w:rPr>
        <w:t>Государства несут абсолютную ответственность за ущерб, причиненный космическим объектом на поверхности земли или воздушному судну в полете. При ущербе, причиненном одним космическим объектом другому, ответственность государства наступает лишь при наличии вины. Предусматривается освобождение от ответственности в случае грубой небрежности или умысла потерпевшего.</w:t>
      </w:r>
    </w:p>
    <w:p w:rsidR="00E66BB3" w:rsidRDefault="00E66BB3" w:rsidP="00E66BB3">
      <w:pPr>
        <w:ind w:firstLine="709"/>
        <w:jc w:val="both"/>
        <w:rPr>
          <w:sz w:val="28"/>
        </w:rPr>
      </w:pPr>
      <w:r>
        <w:rPr>
          <w:sz w:val="28"/>
        </w:rPr>
        <w:t xml:space="preserve">Устанавливается годичный срок претензионной давности. </w:t>
      </w:r>
    </w:p>
    <w:p w:rsidR="00E66BB3" w:rsidRDefault="00E66BB3" w:rsidP="00E66BB3">
      <w:pPr>
        <w:ind w:firstLine="709"/>
        <w:jc w:val="both"/>
        <w:rPr>
          <w:sz w:val="28"/>
        </w:rPr>
      </w:pPr>
      <w:r>
        <w:rPr>
          <w:sz w:val="28"/>
        </w:rPr>
        <w:t>Сумма компенсации исчисляется с тем, чтобы обеспечить восстановление положения вещей, которое существовало бы, если бы ущерб не был причинен.</w:t>
      </w:r>
    </w:p>
    <w:p w:rsidR="00E66BB3" w:rsidRDefault="00E66BB3" w:rsidP="00E66BB3">
      <w:pPr>
        <w:ind w:firstLine="709"/>
        <w:jc w:val="both"/>
        <w:rPr>
          <w:sz w:val="28"/>
        </w:rPr>
      </w:pPr>
      <w:r>
        <w:rPr>
          <w:sz w:val="28"/>
        </w:rPr>
        <w:t>Спорные претензии регулируются создаваемыми ad hoc комиссиями по рассмотрению претензий, образуемыми из трех членов - представителей:</w:t>
      </w:r>
    </w:p>
    <w:p w:rsidR="00E66BB3" w:rsidRDefault="00E66BB3" w:rsidP="00E66BB3">
      <w:pPr>
        <w:ind w:firstLine="709"/>
        <w:jc w:val="both"/>
        <w:rPr>
          <w:sz w:val="28"/>
        </w:rPr>
      </w:pPr>
      <w:r>
        <w:rPr>
          <w:sz w:val="28"/>
        </w:rPr>
        <w:t xml:space="preserve"> 1) государства-истца;</w:t>
      </w:r>
    </w:p>
    <w:p w:rsidR="00E66BB3" w:rsidRDefault="00E66BB3" w:rsidP="00E66BB3">
      <w:pPr>
        <w:ind w:firstLine="709"/>
        <w:jc w:val="both"/>
        <w:rPr>
          <w:sz w:val="28"/>
        </w:rPr>
      </w:pPr>
      <w:r>
        <w:rPr>
          <w:sz w:val="28"/>
        </w:rPr>
        <w:t xml:space="preserve"> 2) запускающего государства;</w:t>
      </w:r>
    </w:p>
    <w:p w:rsidR="00E66BB3" w:rsidRDefault="00E66BB3" w:rsidP="00E66BB3">
      <w:pPr>
        <w:ind w:firstLine="709"/>
        <w:jc w:val="both"/>
        <w:rPr>
          <w:sz w:val="28"/>
        </w:rPr>
      </w:pPr>
      <w:r>
        <w:rPr>
          <w:sz w:val="28"/>
        </w:rPr>
        <w:t xml:space="preserve"> 3) избираемого ими председателя. </w:t>
      </w:r>
    </w:p>
    <w:p w:rsidR="00E66BB3" w:rsidRDefault="00E66BB3" w:rsidP="00E66BB3">
      <w:pPr>
        <w:ind w:firstLine="709"/>
        <w:jc w:val="both"/>
        <w:rPr>
          <w:sz w:val="28"/>
        </w:rPr>
      </w:pPr>
      <w:r>
        <w:rPr>
          <w:sz w:val="28"/>
        </w:rPr>
        <w:t>Решение комиссии является обязательным, если об этом была достигнута договоренность между сторонами, а иначе оно носит рекомендательный характер.</w:t>
      </w:r>
    </w:p>
    <w:p w:rsidR="00E66BB3" w:rsidRDefault="00E66BB3" w:rsidP="00E66BB3">
      <w:pPr>
        <w:ind w:firstLine="709"/>
        <w:jc w:val="both"/>
        <w:rPr>
          <w:sz w:val="28"/>
        </w:rPr>
      </w:pPr>
      <w:r>
        <w:rPr>
          <w:sz w:val="28"/>
        </w:rPr>
        <w:t>26 сессия Генеральной Ассамблеи ООН в 1971 году утвердила окончательный текст Конвенции о международной ответственности. В 1972 конвенция была открыта для подписания, и она вступила в силу 30 августа 1972 года.</w:t>
      </w: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pStyle w:val="6"/>
      </w:pPr>
    </w:p>
    <w:p w:rsidR="00E66BB3" w:rsidRDefault="00E66BB3" w:rsidP="00E66BB3"/>
    <w:p w:rsidR="00E66BB3" w:rsidRDefault="00E66BB3" w:rsidP="00E66BB3"/>
    <w:p w:rsidR="00E66BB3" w:rsidRDefault="00E66BB3" w:rsidP="00E66BB3"/>
    <w:p w:rsidR="00E66BB3" w:rsidRDefault="00E66BB3" w:rsidP="00E66BB3">
      <w:pPr>
        <w:pStyle w:val="6"/>
      </w:pPr>
      <w:r>
        <w:t>Глава 2. Источники международного космического права</w:t>
      </w:r>
    </w:p>
    <w:p w:rsidR="00E66BB3" w:rsidRDefault="00E66BB3" w:rsidP="00E66BB3">
      <w:pPr>
        <w:ind w:firstLine="709"/>
        <w:jc w:val="both"/>
        <w:rPr>
          <w:sz w:val="28"/>
        </w:rPr>
      </w:pPr>
    </w:p>
    <w:p w:rsidR="00E66BB3" w:rsidRDefault="00E66BB3" w:rsidP="00E66BB3">
      <w:pPr>
        <w:ind w:firstLine="709"/>
        <w:jc w:val="both"/>
        <w:rPr>
          <w:sz w:val="28"/>
        </w:rPr>
      </w:pPr>
      <w:r>
        <w:rPr>
          <w:sz w:val="28"/>
        </w:rPr>
        <w:t>Метод правового регулирования един для международного космического права и международного права. Этим методом является согласование воль государств относительно содержания конкретного правила поведения и признания его юридически обязательным. Отсюда следует идентичность источников международного космического права и международного права. Ими являются международный договор и международный обычай.</w:t>
      </w:r>
    </w:p>
    <w:p w:rsidR="00E66BB3" w:rsidRDefault="00E66BB3" w:rsidP="00E66BB3">
      <w:pPr>
        <w:ind w:firstLine="709"/>
        <w:jc w:val="both"/>
        <w:rPr>
          <w:sz w:val="28"/>
        </w:rPr>
      </w:pPr>
      <w:r>
        <w:rPr>
          <w:sz w:val="28"/>
        </w:rPr>
        <w:t>Процесс нормообразования в международном космическом праве две особенности. Первой особенностью является то, что он протекает в основном в рамках ООН. Вторая характерная особенность заключается в том, что в большинстве случаев принятие норм либо предшествует практике, либо происходит одновременно с ней, а не следует за практикой, как это имеет место в других отраслях международного права.</w:t>
      </w:r>
    </w:p>
    <w:p w:rsidR="00E66BB3" w:rsidRDefault="00E66BB3" w:rsidP="00E66BB3">
      <w:pPr>
        <w:ind w:firstLine="709"/>
        <w:jc w:val="both"/>
        <w:rPr>
          <w:sz w:val="28"/>
        </w:rPr>
      </w:pPr>
      <w:r>
        <w:rPr>
          <w:sz w:val="28"/>
        </w:rPr>
        <w:t>Основная роль в процессе образования норм международного космического права принадлежит международному договору. В Договоре о принципах деятельности государств по исследованию и использованию  космического пространства, включая Луну и другие небесные тела (Договор по космосу) 1967 года нашли свое закрепление лишь главные, основные принципы и нормы международного космического права. По мере развития космической науки и дальнейшего проникновения в космос отдельные положения космического права конкретизировались в специальных соглашениях, в частности, в Соглашении о спасании космонавтов, возвращении космонавтов и возвращении объектов, запущенных в космическое пространство (Соглашение о спасении космонавтов) 1968 года, и Конвенции о международной ответственности за ущерб, причиненный космическими объектами от 1972 года,  Конвенции о регистрации объектов, запускаемых в космическое пространство от 1974 года, соглашение о деятельности государств  на Луне и других небесных телах от 1979 года.</w:t>
      </w:r>
    </w:p>
    <w:p w:rsidR="00E66BB3" w:rsidRDefault="00E66BB3" w:rsidP="00E66BB3">
      <w:pPr>
        <w:ind w:firstLine="709"/>
        <w:jc w:val="both"/>
        <w:rPr>
          <w:sz w:val="28"/>
        </w:rPr>
      </w:pPr>
      <w:r>
        <w:rPr>
          <w:sz w:val="28"/>
        </w:rPr>
        <w:t>Также к договорным источникам международного космического права относятся различные соглашения о сотрудничестве государств в освоении космоса. Эти соглашения специального характера основываются на общих для международного космического права принципах и нормах, закрепленных в Договоре по космосу и указанных соглашениях общего характера.</w:t>
      </w:r>
    </w:p>
    <w:p w:rsidR="00E66BB3" w:rsidRDefault="00E66BB3" w:rsidP="00E66BB3">
      <w:pPr>
        <w:ind w:firstLine="709"/>
        <w:jc w:val="both"/>
        <w:rPr>
          <w:sz w:val="28"/>
        </w:rPr>
      </w:pPr>
      <w:r>
        <w:rPr>
          <w:sz w:val="28"/>
        </w:rPr>
        <w:t>Другой вид источников - обычай. Международный обычай - это правило поведения, которое в результате постоянного систематического применения признается юридически обязательным субъекта, и международного общения.</w:t>
      </w:r>
    </w:p>
    <w:p w:rsidR="00E66BB3" w:rsidRDefault="00E66BB3" w:rsidP="00E66BB3">
      <w:pPr>
        <w:ind w:firstLine="709"/>
        <w:jc w:val="both"/>
        <w:rPr>
          <w:sz w:val="28"/>
        </w:rPr>
      </w:pPr>
      <w:r>
        <w:rPr>
          <w:sz w:val="28"/>
        </w:rPr>
        <w:t>Несмотря на сравнительно молодой возраст космического права, в нем есть уже правовые принципы, сформировавшиеся в качестве обычая. Это 2 основополагающих принципа свободы исследования и использования космического пространства и небесных тел. Эти принципы сформировались на основе практики космической деятельности и в результате всеобщего признания со стороны международного сообщества. То обстоятельство, что впоследствии оба эти принципа были закреплены в качестве договорных норм в Договоре по космосу, не меняет сути дела, т.к. они продолжают являться юридически обязательными для всех участников международного общения в качестве международно-правового обычая.</w:t>
      </w:r>
    </w:p>
    <w:p w:rsidR="00E66BB3" w:rsidRDefault="00E66BB3" w:rsidP="00E66BB3">
      <w:pPr>
        <w:ind w:firstLine="709"/>
        <w:jc w:val="both"/>
        <w:rPr>
          <w:sz w:val="28"/>
        </w:rPr>
      </w:pPr>
      <w:r>
        <w:rPr>
          <w:sz w:val="28"/>
        </w:rPr>
        <w:t>Резолюции Генеральной Ассамблеи ООН носят рекомендательный характер, однако, принятые единогласно, они выражают согласованные позиции государств относительно определенного образа действий, придерживаться которого желательно для международного сообщества в целом</w:t>
      </w:r>
      <w:r>
        <w:rPr>
          <w:rStyle w:val="a8"/>
          <w:sz w:val="28"/>
        </w:rPr>
        <w:footnoteReference w:id="15"/>
      </w:r>
      <w:r>
        <w:rPr>
          <w:sz w:val="28"/>
        </w:rPr>
        <w:t>.</w:t>
      </w:r>
    </w:p>
    <w:p w:rsidR="00E66BB3" w:rsidRDefault="00E66BB3" w:rsidP="00E66BB3">
      <w:pPr>
        <w:ind w:firstLine="709"/>
        <w:jc w:val="both"/>
        <w:rPr>
          <w:sz w:val="28"/>
        </w:rPr>
      </w:pPr>
      <w:r>
        <w:rPr>
          <w:sz w:val="28"/>
        </w:rPr>
        <w:t>Статут Международного Суда ООН относит к вспомогательным источникам международного права судебные решения и доктрины наиболее квалифицированных специалистов. Но следует заметить, что вопросы, связанные с использованием и исследованием космического пространства и небесных тел, пока не являлись предметом рассмотрения в Международном Суде ООН или третейских судах, т.к. до сих пор между государствами не возникало практических споров относительно применения или толкования положений международного космического права</w:t>
      </w:r>
      <w:r>
        <w:rPr>
          <w:rStyle w:val="a8"/>
          <w:sz w:val="28"/>
        </w:rPr>
        <w:footnoteReference w:id="16"/>
      </w:r>
      <w:r>
        <w:rPr>
          <w:sz w:val="28"/>
        </w:rPr>
        <w:t>.</w:t>
      </w:r>
    </w:p>
    <w:p w:rsidR="00E66BB3" w:rsidRDefault="00E66BB3" w:rsidP="00E66BB3">
      <w:pPr>
        <w:ind w:firstLine="709"/>
        <w:jc w:val="both"/>
        <w:rPr>
          <w:sz w:val="28"/>
        </w:rPr>
      </w:pPr>
      <w:r>
        <w:rPr>
          <w:sz w:val="28"/>
        </w:rPr>
        <w:t>Вторым вспомогательным источником являются труды наиболее квалифицированных юристов, специалистов в области международного публичного права, и в первую очередь международного космического права.</w:t>
      </w: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pStyle w:val="6"/>
      </w:pPr>
      <w:r>
        <w:t xml:space="preserve">Заключение </w:t>
      </w:r>
    </w:p>
    <w:p w:rsidR="00E66BB3" w:rsidRDefault="00E66BB3" w:rsidP="00E66BB3">
      <w:pPr>
        <w:ind w:firstLine="709"/>
        <w:jc w:val="both"/>
        <w:rPr>
          <w:sz w:val="28"/>
        </w:rPr>
      </w:pPr>
    </w:p>
    <w:p w:rsidR="00E66BB3" w:rsidRDefault="00E66BB3" w:rsidP="00E66BB3">
      <w:pPr>
        <w:ind w:firstLine="709"/>
        <w:jc w:val="both"/>
        <w:rPr>
          <w:sz w:val="28"/>
        </w:rPr>
      </w:pPr>
      <w:r>
        <w:rPr>
          <w:sz w:val="28"/>
        </w:rPr>
        <w:t xml:space="preserve">Учитывая все вышеизложенное, можно сделать несколько выводов: </w:t>
      </w:r>
    </w:p>
    <w:p w:rsidR="00E66BB3" w:rsidRDefault="00E66BB3" w:rsidP="00E66BB3">
      <w:pPr>
        <w:ind w:firstLine="709"/>
        <w:jc w:val="both"/>
        <w:rPr>
          <w:sz w:val="28"/>
        </w:rPr>
      </w:pPr>
      <w:r>
        <w:rPr>
          <w:sz w:val="28"/>
        </w:rPr>
        <w:t>1) несмотря на свою относительную молодость, МКП уже оформилось в совершенно самостоятельную отрасль международного права;</w:t>
      </w:r>
    </w:p>
    <w:p w:rsidR="00E66BB3" w:rsidRDefault="00E66BB3" w:rsidP="00E66BB3">
      <w:pPr>
        <w:ind w:firstLine="709"/>
        <w:jc w:val="both"/>
        <w:rPr>
          <w:sz w:val="28"/>
        </w:rPr>
      </w:pPr>
      <w:r>
        <w:rPr>
          <w:sz w:val="28"/>
        </w:rPr>
        <w:t>2) несмотря на расплывчатость некоторых формулировок (или даже отсутствие их) МКП вполне по силам самостоятельно регулировать все международные отношения, связанные с освоением и использованием космоса;</w:t>
      </w:r>
    </w:p>
    <w:p w:rsidR="00E66BB3" w:rsidRDefault="00E66BB3" w:rsidP="00E66BB3">
      <w:pPr>
        <w:ind w:firstLine="709"/>
        <w:jc w:val="both"/>
        <w:rPr>
          <w:sz w:val="28"/>
        </w:rPr>
      </w:pPr>
      <w:r>
        <w:rPr>
          <w:sz w:val="28"/>
        </w:rPr>
        <w:t xml:space="preserve"> 3) правовое регулирование международных отношений, возникающих в связи с освоением космоса, способствует созданию прочной базы международного сотрудничества в освоении космоса.</w:t>
      </w: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ind w:firstLine="709"/>
        <w:jc w:val="both"/>
        <w:rPr>
          <w:sz w:val="28"/>
        </w:rPr>
      </w:pPr>
    </w:p>
    <w:p w:rsidR="00E66BB3" w:rsidRDefault="00E66BB3" w:rsidP="00E66BB3">
      <w:pPr>
        <w:jc w:val="center"/>
        <w:rPr>
          <w:b/>
          <w:sz w:val="28"/>
        </w:rPr>
      </w:pPr>
      <w:r>
        <w:rPr>
          <w:b/>
          <w:sz w:val="28"/>
        </w:rPr>
        <w:t>Список, используемой литературы:</w:t>
      </w:r>
    </w:p>
    <w:p w:rsidR="00E66BB3" w:rsidRDefault="00E66BB3" w:rsidP="00E66BB3">
      <w:pPr>
        <w:jc w:val="center"/>
        <w:rPr>
          <w:b/>
          <w:sz w:val="28"/>
        </w:rPr>
      </w:pPr>
    </w:p>
    <w:p w:rsidR="00E66BB3" w:rsidRDefault="00E66BB3" w:rsidP="00E66BB3">
      <w:pPr>
        <w:jc w:val="both"/>
        <w:rPr>
          <w:sz w:val="28"/>
        </w:rPr>
      </w:pPr>
      <w:r>
        <w:rPr>
          <w:sz w:val="28"/>
        </w:rPr>
        <w:t xml:space="preserve">1. Договор о принципах деятельности государств по исследованию и использованию космического пространства, включая Луну и другие небесные тела. 1967. (Из сборника действующих договоров, соглашений и конвенций, заключенных СССР с иностранными государствами. Выпуск </w:t>
      </w:r>
      <w:smartTag w:uri="urn:schemas-microsoft-com:office:smarttags" w:element="metricconverter">
        <w:smartTagPr>
          <w:attr w:name="ProductID" w:val="25. М"/>
        </w:smartTagPr>
        <w:r>
          <w:rPr>
            <w:sz w:val="28"/>
          </w:rPr>
          <w:t>25. М</w:t>
        </w:r>
      </w:smartTag>
      <w:r>
        <w:rPr>
          <w:sz w:val="28"/>
        </w:rPr>
        <w:t>. 1972) .</w:t>
      </w:r>
    </w:p>
    <w:p w:rsidR="00E66BB3" w:rsidRDefault="00E66BB3" w:rsidP="00E66BB3">
      <w:pPr>
        <w:jc w:val="both"/>
        <w:rPr>
          <w:sz w:val="28"/>
        </w:rPr>
      </w:pPr>
      <w:r>
        <w:rPr>
          <w:sz w:val="28"/>
        </w:rPr>
        <w:t xml:space="preserve">2. Конвенция о международной ответственности за ущерб, причиненный космическими объектами. (Из сборника действующих договоров, соглашений и конвенций, заключенных СССР с иностранными государствами. Выпуск </w:t>
      </w:r>
      <w:smartTag w:uri="urn:schemas-microsoft-com:office:smarttags" w:element="metricconverter">
        <w:smartTagPr>
          <w:attr w:name="ProductID" w:val="29. М"/>
        </w:smartTagPr>
        <w:r>
          <w:rPr>
            <w:sz w:val="28"/>
          </w:rPr>
          <w:t>29. М</w:t>
        </w:r>
      </w:smartTag>
      <w:r>
        <w:rPr>
          <w:sz w:val="28"/>
        </w:rPr>
        <w:t>. 1975) .</w:t>
      </w:r>
    </w:p>
    <w:p w:rsidR="00E66BB3" w:rsidRDefault="00E66BB3" w:rsidP="00E66BB3">
      <w:pPr>
        <w:jc w:val="both"/>
        <w:rPr>
          <w:sz w:val="28"/>
        </w:rPr>
      </w:pPr>
      <w:r>
        <w:rPr>
          <w:sz w:val="28"/>
        </w:rPr>
        <w:t xml:space="preserve">3. Конвенция о регистрации объектов, запускаемых в космическое пространство. (Из сборника действующих договоров, соглашений и конвенций, заключенных СССР с иностранными государствами. Выпуск </w:t>
      </w:r>
      <w:smartTag w:uri="urn:schemas-microsoft-com:office:smarttags" w:element="metricconverter">
        <w:smartTagPr>
          <w:attr w:name="ProductID" w:val="34. М"/>
        </w:smartTagPr>
        <w:r>
          <w:rPr>
            <w:sz w:val="28"/>
          </w:rPr>
          <w:t>34. М</w:t>
        </w:r>
      </w:smartTag>
      <w:r>
        <w:rPr>
          <w:sz w:val="28"/>
        </w:rPr>
        <w:t>. 1980) .</w:t>
      </w:r>
    </w:p>
    <w:p w:rsidR="00E66BB3" w:rsidRDefault="00E66BB3" w:rsidP="00E66BB3">
      <w:pPr>
        <w:numPr>
          <w:ilvl w:val="0"/>
          <w:numId w:val="2"/>
        </w:numPr>
        <w:jc w:val="both"/>
        <w:rPr>
          <w:sz w:val="28"/>
        </w:rPr>
      </w:pPr>
      <w:r>
        <w:rPr>
          <w:sz w:val="28"/>
        </w:rPr>
        <w:t>Курс международного права.: М. 1989.</w:t>
      </w:r>
    </w:p>
    <w:p w:rsidR="00E66BB3" w:rsidRDefault="00E66BB3" w:rsidP="00E66BB3">
      <w:pPr>
        <w:jc w:val="both"/>
        <w:rPr>
          <w:sz w:val="28"/>
        </w:rPr>
      </w:pPr>
      <w:r>
        <w:rPr>
          <w:sz w:val="28"/>
        </w:rPr>
        <w:t>5. Международное морское, воздушное и космическое право. / Под ред. А. П. Мовчан. : М.1992.</w:t>
      </w:r>
    </w:p>
    <w:p w:rsidR="00E66BB3" w:rsidRDefault="00E66BB3" w:rsidP="00E66BB3">
      <w:pPr>
        <w:numPr>
          <w:ilvl w:val="0"/>
          <w:numId w:val="3"/>
        </w:numPr>
        <w:jc w:val="both"/>
        <w:rPr>
          <w:sz w:val="28"/>
        </w:rPr>
      </w:pPr>
      <w:r>
        <w:rPr>
          <w:sz w:val="28"/>
        </w:rPr>
        <w:t>Международное космическое право. / Под ред.  А. С. Пирадова.: М.1985</w:t>
      </w:r>
    </w:p>
    <w:p w:rsidR="00E66BB3" w:rsidRDefault="00E66BB3" w:rsidP="00E66BB3">
      <w:pPr>
        <w:jc w:val="both"/>
        <w:rPr>
          <w:sz w:val="28"/>
        </w:rPr>
      </w:pPr>
      <w:r>
        <w:rPr>
          <w:sz w:val="28"/>
        </w:rPr>
        <w:t>7. С. В. Черниченко. Международное право: современные теоретические аспекты. М, МО, 1993.</w:t>
      </w:r>
    </w:p>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p w:rsidR="00E66BB3" w:rsidRDefault="00E66BB3" w:rsidP="00E66BB3">
      <w:r>
        <w:rPr>
          <w:b/>
        </w:rPr>
        <w:pgNum/>
      </w:r>
      <w:r>
        <w:rPr>
          <w:b/>
        </w:rPr>
        <w:pgNum/>
      </w:r>
      <w:bookmarkStart w:id="0" w:name="_GoBack"/>
      <w:bookmarkEnd w:id="0"/>
    </w:p>
    <w:sectPr w:rsidR="00E66BB3">
      <w:footerReference w:type="even" r:id="rId7"/>
      <w:footerReference w:type="default" r:id="rId8"/>
      <w:pgSz w:w="11906" w:h="16838"/>
      <w:pgMar w:top="851" w:right="851" w:bottom="851"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590" w:rsidRDefault="00E22590">
      <w:r>
        <w:separator/>
      </w:r>
    </w:p>
  </w:endnote>
  <w:endnote w:type="continuationSeparator" w:id="0">
    <w:p w:rsidR="00E22590" w:rsidRDefault="00E2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90" w:rsidRDefault="00E2259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22590" w:rsidRDefault="00E22590">
    <w:pPr>
      <w:pStyle w:val="a3"/>
      <w:framePr w:wrap="around" w:vAnchor="text" w:hAnchor="margin" w:xAlign="right" w:y="1"/>
      <w:rPr>
        <w:rStyle w:val="a4"/>
      </w:rPr>
    </w:pPr>
    <w:r>
      <w:rPr>
        <w:b/>
      </w:rPr>
      <w:pgNum/>
    </w:r>
    <w:r>
      <w:rPr>
        <w:b/>
      </w:rPr>
      <w:pgNum/>
    </w:r>
    <w:r>
      <w:rPr>
        <w:b/>
      </w:rPr>
      <w:pgNum/>
    </w:r>
    <w:r>
      <w:rPr>
        <w:b/>
      </w:rPr>
      <w:pgNum/>
    </w:r>
    <w:r>
      <w:rPr>
        <w:b/>
      </w:rPr>
      <w:pgNum/>
    </w:r>
    <w:r>
      <w:rPr>
        <w:b/>
      </w:rPr>
      <w:pgNum/>
    </w:r>
    <w:r>
      <w:rPr>
        <w:b/>
      </w:rPr>
      <w:pgNum/>
    </w:r>
    <w:r>
      <w:rPr>
        <w:b/>
      </w:rPr>
      <w:pgNum/>
    </w:r>
    <w:r>
      <w:rPr>
        <w:b/>
      </w:rPr>
      <w:separator/>
    </w:r>
    <w:r>
      <w:rPr>
        <w: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90" w:rsidRDefault="00E2259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66BB3">
      <w:rPr>
        <w:rStyle w:val="a4"/>
        <w:noProof/>
      </w:rPr>
      <w:t>2</w:t>
    </w:r>
    <w:r>
      <w:rPr>
        <w:rStyle w:val="a4"/>
      </w:rPr>
      <w:fldChar w:fldCharType="end"/>
    </w:r>
  </w:p>
  <w:p w:rsidR="00E22590" w:rsidRDefault="00E2259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590" w:rsidRDefault="00E22590">
      <w:r>
        <w:separator/>
      </w:r>
    </w:p>
  </w:footnote>
  <w:footnote w:type="continuationSeparator" w:id="0">
    <w:p w:rsidR="00E22590" w:rsidRDefault="00E22590">
      <w:r>
        <w:continuationSeparator/>
      </w:r>
    </w:p>
  </w:footnote>
  <w:footnote w:id="1">
    <w:p w:rsidR="00E66BB3" w:rsidRDefault="00E66BB3" w:rsidP="00E66BB3">
      <w:pPr>
        <w:pStyle w:val="a7"/>
        <w:jc w:val="both"/>
        <w:rPr>
          <w:sz w:val="18"/>
        </w:rPr>
      </w:pPr>
      <w:r>
        <w:rPr>
          <w:rStyle w:val="a8"/>
        </w:rPr>
        <w:footnoteRef/>
      </w:r>
      <w:r>
        <w:t xml:space="preserve"> </w:t>
      </w:r>
      <w:r>
        <w:rPr>
          <w:sz w:val="18"/>
        </w:rPr>
        <w:t>Международное космическое право / Под ред. А.С. Пирадова. : М. 1985. С. 25.</w:t>
      </w:r>
    </w:p>
  </w:footnote>
  <w:footnote w:id="2">
    <w:p w:rsidR="00E66BB3" w:rsidRDefault="00E66BB3" w:rsidP="00E66BB3">
      <w:pPr>
        <w:pStyle w:val="a7"/>
        <w:jc w:val="both"/>
      </w:pPr>
      <w:r>
        <w:rPr>
          <w:rStyle w:val="a8"/>
        </w:rPr>
        <w:footnoteRef/>
      </w:r>
      <w:r>
        <w:t xml:space="preserve"> </w:t>
      </w:r>
      <w:r>
        <w:rPr>
          <w:sz w:val="18"/>
        </w:rPr>
        <w:t>Международное космическое право / Под ред. А.С. Пирадова. : М. 1985. С. 25.</w:t>
      </w:r>
    </w:p>
  </w:footnote>
  <w:footnote w:id="3">
    <w:p w:rsidR="00E66BB3" w:rsidRDefault="00E66BB3" w:rsidP="00E66BB3">
      <w:pPr>
        <w:pStyle w:val="a7"/>
        <w:jc w:val="both"/>
        <w:rPr>
          <w:sz w:val="18"/>
        </w:rPr>
      </w:pPr>
      <w:r>
        <w:rPr>
          <w:rStyle w:val="a8"/>
        </w:rPr>
        <w:footnoteRef/>
      </w:r>
      <w:r>
        <w:t xml:space="preserve"> </w:t>
      </w:r>
      <w:r>
        <w:rPr>
          <w:sz w:val="18"/>
        </w:rPr>
        <w:t>Международное морское, воздушное и космическое право / Под ред. А.П. Мовчан.: М.1992. С. 45.</w:t>
      </w:r>
    </w:p>
  </w:footnote>
  <w:footnote w:id="4">
    <w:p w:rsidR="00E66BB3" w:rsidRDefault="00E66BB3" w:rsidP="00E66BB3">
      <w:pPr>
        <w:pStyle w:val="a7"/>
        <w:jc w:val="both"/>
        <w:rPr>
          <w:sz w:val="18"/>
        </w:rPr>
      </w:pPr>
      <w:r>
        <w:rPr>
          <w:rStyle w:val="a8"/>
        </w:rPr>
        <w:footnoteRef/>
      </w:r>
      <w:r>
        <w:t xml:space="preserve"> Черниченко С.В. Международное право: современные теоретические аспекты.: М. 1993. С. 67 </w:t>
      </w:r>
    </w:p>
  </w:footnote>
  <w:footnote w:id="5">
    <w:p w:rsidR="00E66BB3" w:rsidRDefault="00E66BB3" w:rsidP="00E66BB3">
      <w:pPr>
        <w:pStyle w:val="a7"/>
        <w:jc w:val="both"/>
        <w:rPr>
          <w:sz w:val="18"/>
        </w:rPr>
      </w:pPr>
      <w:r>
        <w:rPr>
          <w:rStyle w:val="a8"/>
        </w:rPr>
        <w:footnoteRef/>
      </w:r>
      <w:r>
        <w:t xml:space="preserve"> </w:t>
      </w:r>
      <w:r>
        <w:rPr>
          <w:sz w:val="18"/>
        </w:rPr>
        <w:t>Международное космическое право / Под  ред. А.С. Пирадова. : М. 1985. С. 59.</w:t>
      </w:r>
    </w:p>
  </w:footnote>
  <w:footnote w:id="6">
    <w:p w:rsidR="00E66BB3" w:rsidRDefault="00E66BB3" w:rsidP="00E66BB3">
      <w:pPr>
        <w:pStyle w:val="a7"/>
        <w:jc w:val="both"/>
        <w:rPr>
          <w:sz w:val="18"/>
        </w:rPr>
      </w:pPr>
      <w:r>
        <w:rPr>
          <w:rStyle w:val="a8"/>
        </w:rPr>
        <w:footnoteRef/>
      </w:r>
      <w:r>
        <w:t xml:space="preserve"> Черниченко С.В. Международное право: современные теоретические аспекты.: М. 1993. С. 89.</w:t>
      </w:r>
    </w:p>
  </w:footnote>
  <w:footnote w:id="7">
    <w:p w:rsidR="00E66BB3" w:rsidRDefault="00E66BB3" w:rsidP="00E66BB3">
      <w:pPr>
        <w:pStyle w:val="a7"/>
        <w:jc w:val="both"/>
        <w:rPr>
          <w:sz w:val="18"/>
        </w:rPr>
      </w:pPr>
      <w:r>
        <w:rPr>
          <w:rStyle w:val="a8"/>
        </w:rPr>
        <w:footnoteRef/>
      </w:r>
      <w:r>
        <w:t xml:space="preserve"> </w:t>
      </w:r>
      <w:r>
        <w:rPr>
          <w:sz w:val="18"/>
        </w:rPr>
        <w:t xml:space="preserve">Договор о принципах деятельности  государств по исследованию и использованию космического пространства, включая      </w:t>
      </w:r>
    </w:p>
    <w:p w:rsidR="00E66BB3" w:rsidRDefault="00E66BB3" w:rsidP="00E66BB3">
      <w:pPr>
        <w:pStyle w:val="a7"/>
        <w:jc w:val="both"/>
        <w:rPr>
          <w:sz w:val="18"/>
        </w:rPr>
      </w:pPr>
      <w:r>
        <w:rPr>
          <w:sz w:val="18"/>
        </w:rPr>
        <w:t xml:space="preserve">    Луну и другие небесные тела. 1967. Сборник действующих договоров, соглашений и конвенций, заключенных СССР с   </w:t>
      </w:r>
    </w:p>
    <w:p w:rsidR="00E66BB3" w:rsidRDefault="00E66BB3" w:rsidP="00E66BB3">
      <w:pPr>
        <w:pStyle w:val="a7"/>
        <w:jc w:val="both"/>
        <w:rPr>
          <w:sz w:val="18"/>
        </w:rPr>
      </w:pPr>
      <w:r>
        <w:rPr>
          <w:sz w:val="18"/>
        </w:rPr>
        <w:t xml:space="preserve">    иностранными государствами.  Выпуск 25.: М.  1972. </w:t>
      </w:r>
    </w:p>
  </w:footnote>
  <w:footnote w:id="8">
    <w:p w:rsidR="00E66BB3" w:rsidRDefault="00E66BB3" w:rsidP="00E66BB3">
      <w:pPr>
        <w:pStyle w:val="a7"/>
        <w:jc w:val="both"/>
        <w:rPr>
          <w:sz w:val="18"/>
        </w:rPr>
      </w:pPr>
      <w:r>
        <w:rPr>
          <w:rStyle w:val="a8"/>
        </w:rPr>
        <w:footnoteRef/>
      </w:r>
      <w:r>
        <w:t xml:space="preserve"> </w:t>
      </w:r>
      <w:r>
        <w:rPr>
          <w:sz w:val="18"/>
        </w:rPr>
        <w:t xml:space="preserve">Договор о принципах деятельности  государств по исследованию и использованию космического пространства, включая      </w:t>
      </w:r>
    </w:p>
    <w:p w:rsidR="00E66BB3" w:rsidRDefault="00E66BB3" w:rsidP="00E66BB3">
      <w:pPr>
        <w:pStyle w:val="a7"/>
        <w:jc w:val="both"/>
        <w:rPr>
          <w:sz w:val="18"/>
        </w:rPr>
      </w:pPr>
      <w:r>
        <w:rPr>
          <w:sz w:val="18"/>
        </w:rPr>
        <w:t xml:space="preserve">    Луну и другие небесные тела. 1967. Сборник действующих договоров, соглашений и конвенций, заключенных СССР с   </w:t>
      </w:r>
    </w:p>
    <w:p w:rsidR="00E66BB3" w:rsidRDefault="00E66BB3" w:rsidP="00E66BB3">
      <w:pPr>
        <w:pStyle w:val="a7"/>
        <w:jc w:val="both"/>
      </w:pPr>
      <w:r>
        <w:rPr>
          <w:sz w:val="18"/>
        </w:rPr>
        <w:t xml:space="preserve">    иностранными государствами.  Выпуск 25.: М.  1972. </w:t>
      </w:r>
    </w:p>
  </w:footnote>
  <w:footnote w:id="9">
    <w:p w:rsidR="00E66BB3" w:rsidRDefault="00E66BB3" w:rsidP="00E66BB3">
      <w:pPr>
        <w:pStyle w:val="a7"/>
        <w:jc w:val="both"/>
        <w:rPr>
          <w:sz w:val="18"/>
        </w:rPr>
      </w:pPr>
      <w:r>
        <w:rPr>
          <w:rStyle w:val="a8"/>
        </w:rPr>
        <w:footnoteRef/>
      </w:r>
      <w:r>
        <w:t xml:space="preserve"> </w:t>
      </w:r>
      <w:r>
        <w:rPr>
          <w:sz w:val="18"/>
        </w:rPr>
        <w:t xml:space="preserve">Договор о принципах деятельности  государств по исследованию и использованию космического пространства, включая      </w:t>
      </w:r>
    </w:p>
    <w:p w:rsidR="00E66BB3" w:rsidRDefault="00E66BB3" w:rsidP="00E66BB3">
      <w:pPr>
        <w:pStyle w:val="a7"/>
        <w:jc w:val="both"/>
        <w:rPr>
          <w:sz w:val="18"/>
        </w:rPr>
      </w:pPr>
      <w:r>
        <w:rPr>
          <w:sz w:val="18"/>
        </w:rPr>
        <w:t xml:space="preserve">    Луну и другие небесные тела. 1967. Сборник действующих договоров, соглашений и конвенций, заключенных СССР с   </w:t>
      </w:r>
    </w:p>
    <w:p w:rsidR="00E66BB3" w:rsidRDefault="00E66BB3" w:rsidP="00E66BB3">
      <w:pPr>
        <w:pStyle w:val="a7"/>
        <w:jc w:val="both"/>
      </w:pPr>
      <w:r>
        <w:rPr>
          <w:sz w:val="18"/>
        </w:rPr>
        <w:t xml:space="preserve">    иностранными государствами.  Выпуск 25.: М.  1972. </w:t>
      </w:r>
    </w:p>
  </w:footnote>
  <w:footnote w:id="10">
    <w:p w:rsidR="00E66BB3" w:rsidRDefault="00E66BB3" w:rsidP="00E66BB3">
      <w:pPr>
        <w:pStyle w:val="a7"/>
      </w:pPr>
      <w:r>
        <w:rPr>
          <w:rStyle w:val="a8"/>
        </w:rPr>
        <w:footnoteRef/>
      </w:r>
      <w:r>
        <w:t xml:space="preserve"> Конвенция о регистрации объектов, запускаемых в космическое пространство. 1974. Сборник действующих договоров, соглашений и конвенций, заключенных СССР с иностранными государствами. Выпуск 34.: М. 1980. </w:t>
      </w:r>
    </w:p>
  </w:footnote>
  <w:footnote w:id="11">
    <w:p w:rsidR="00E66BB3" w:rsidRDefault="00E66BB3" w:rsidP="00E66BB3">
      <w:pPr>
        <w:pStyle w:val="a7"/>
        <w:jc w:val="both"/>
        <w:rPr>
          <w:sz w:val="18"/>
        </w:rPr>
      </w:pPr>
      <w:r>
        <w:rPr>
          <w:rStyle w:val="a8"/>
        </w:rPr>
        <w:footnoteRef/>
      </w:r>
      <w:r>
        <w:t xml:space="preserve"> Черниченко С.В. Международное право: современные теоретические аспекты.: М. 1993. С. 112. </w:t>
      </w:r>
    </w:p>
    <w:p w:rsidR="00E66BB3" w:rsidRDefault="00E66BB3" w:rsidP="00E66BB3">
      <w:pPr>
        <w:pStyle w:val="a7"/>
      </w:pPr>
    </w:p>
  </w:footnote>
  <w:footnote w:id="12">
    <w:p w:rsidR="00E66BB3" w:rsidRDefault="00E66BB3" w:rsidP="00E66BB3">
      <w:pPr>
        <w:pStyle w:val="a7"/>
        <w:jc w:val="both"/>
        <w:rPr>
          <w:sz w:val="18"/>
        </w:rPr>
      </w:pPr>
      <w:r>
        <w:rPr>
          <w:rStyle w:val="a8"/>
        </w:rPr>
        <w:footnoteRef/>
      </w:r>
      <w:r>
        <w:t xml:space="preserve"> </w:t>
      </w:r>
      <w:r>
        <w:rPr>
          <w:sz w:val="18"/>
        </w:rPr>
        <w:t xml:space="preserve">Договор о принципах деятельности  государств по исследованию и использованию космического пространства, включая      </w:t>
      </w:r>
    </w:p>
    <w:p w:rsidR="00E66BB3" w:rsidRDefault="00E66BB3" w:rsidP="00E66BB3">
      <w:pPr>
        <w:pStyle w:val="a7"/>
        <w:jc w:val="both"/>
        <w:rPr>
          <w:sz w:val="18"/>
        </w:rPr>
      </w:pPr>
      <w:r>
        <w:rPr>
          <w:sz w:val="18"/>
        </w:rPr>
        <w:t xml:space="preserve">    Луну и другие небесные тела. 1967. Сборник действующих договоров, соглашений и конвенций, заключенных СССР с   </w:t>
      </w:r>
    </w:p>
    <w:p w:rsidR="00E66BB3" w:rsidRDefault="00E66BB3" w:rsidP="00E66BB3">
      <w:pPr>
        <w:pStyle w:val="a7"/>
        <w:jc w:val="both"/>
      </w:pPr>
      <w:r>
        <w:rPr>
          <w:sz w:val="18"/>
        </w:rPr>
        <w:t xml:space="preserve">    иностранными государствами.  Выпуск 25.: М.  1972. </w:t>
      </w:r>
    </w:p>
  </w:footnote>
  <w:footnote w:id="13">
    <w:p w:rsidR="00E66BB3" w:rsidRDefault="00E66BB3" w:rsidP="00E66BB3">
      <w:pPr>
        <w:pStyle w:val="a7"/>
        <w:jc w:val="both"/>
        <w:rPr>
          <w:sz w:val="18"/>
        </w:rPr>
      </w:pPr>
      <w:r>
        <w:rPr>
          <w:rStyle w:val="a8"/>
        </w:rPr>
        <w:footnoteRef/>
      </w:r>
      <w:r>
        <w:t xml:space="preserve"> </w:t>
      </w:r>
      <w:r>
        <w:rPr>
          <w:sz w:val="18"/>
        </w:rPr>
        <w:t xml:space="preserve">Договор о принципах деятельности  государств по исследованию и использованию космического пространства, включая      </w:t>
      </w:r>
    </w:p>
    <w:p w:rsidR="00E66BB3" w:rsidRDefault="00E66BB3" w:rsidP="00E66BB3">
      <w:pPr>
        <w:pStyle w:val="a7"/>
        <w:jc w:val="both"/>
        <w:rPr>
          <w:sz w:val="18"/>
        </w:rPr>
      </w:pPr>
      <w:r>
        <w:rPr>
          <w:sz w:val="18"/>
        </w:rPr>
        <w:t xml:space="preserve">    Луну и другие небесные тела. 1967. Сборник действующих договоров, соглашений и конвенций, заключенных СССР с   </w:t>
      </w:r>
    </w:p>
    <w:p w:rsidR="00E66BB3" w:rsidRDefault="00E66BB3" w:rsidP="00E66BB3">
      <w:pPr>
        <w:pStyle w:val="a7"/>
        <w:jc w:val="both"/>
      </w:pPr>
      <w:r>
        <w:rPr>
          <w:sz w:val="18"/>
        </w:rPr>
        <w:t xml:space="preserve">    иностранными государствами.  Выпуск 25.: М.  1972. </w:t>
      </w:r>
    </w:p>
  </w:footnote>
  <w:footnote w:id="14">
    <w:p w:rsidR="00E66BB3" w:rsidRDefault="00E66BB3" w:rsidP="00E66BB3">
      <w:pPr>
        <w:pStyle w:val="a7"/>
      </w:pPr>
      <w:r>
        <w:rPr>
          <w:rStyle w:val="a8"/>
        </w:rPr>
        <w:footnoteRef/>
      </w:r>
      <w:r>
        <w:t xml:space="preserve"> Конвенция о международной ответственности за ущерб, причиненный космическими объектами. 1972.   </w:t>
      </w:r>
    </w:p>
    <w:p w:rsidR="00E66BB3" w:rsidRDefault="00E66BB3" w:rsidP="00E66BB3">
      <w:pPr>
        <w:pStyle w:val="a7"/>
        <w:jc w:val="both"/>
        <w:rPr>
          <w:sz w:val="18"/>
        </w:rPr>
      </w:pPr>
      <w:r>
        <w:t xml:space="preserve">    Сборник </w:t>
      </w:r>
      <w:r>
        <w:rPr>
          <w:sz w:val="18"/>
        </w:rPr>
        <w:t xml:space="preserve">действующих договоров, соглашений и конвенций, заключенных СССР с иностранными государствами.   </w:t>
      </w:r>
    </w:p>
    <w:p w:rsidR="00E66BB3" w:rsidRDefault="00E66BB3" w:rsidP="00E66BB3">
      <w:pPr>
        <w:pStyle w:val="a7"/>
        <w:jc w:val="both"/>
      </w:pPr>
      <w:r>
        <w:rPr>
          <w:sz w:val="18"/>
        </w:rPr>
        <w:t xml:space="preserve">     Выпуск 9.: М.  1975. </w:t>
      </w:r>
      <w:r>
        <w:t xml:space="preserve">  </w:t>
      </w:r>
    </w:p>
  </w:footnote>
  <w:footnote w:id="15">
    <w:p w:rsidR="00E66BB3" w:rsidRDefault="00E66BB3" w:rsidP="00E66BB3">
      <w:pPr>
        <w:pStyle w:val="a7"/>
        <w:jc w:val="both"/>
      </w:pPr>
      <w:r>
        <w:rPr>
          <w:rStyle w:val="a8"/>
        </w:rPr>
        <w:footnoteRef/>
      </w:r>
      <w:r>
        <w:t xml:space="preserve"> </w:t>
      </w:r>
      <w:r>
        <w:rPr>
          <w:sz w:val="18"/>
        </w:rPr>
        <w:t>Международное космическое право / Под  ред. А.С. Пирадова. : М. 1985. С. 180.</w:t>
      </w:r>
    </w:p>
  </w:footnote>
  <w:footnote w:id="16">
    <w:p w:rsidR="00E66BB3" w:rsidRDefault="00E66BB3" w:rsidP="00E66BB3">
      <w:pPr>
        <w:pStyle w:val="a7"/>
        <w:jc w:val="both"/>
        <w:rPr>
          <w:sz w:val="18"/>
        </w:rPr>
      </w:pPr>
      <w:r>
        <w:rPr>
          <w:rStyle w:val="a8"/>
        </w:rPr>
        <w:footnoteRef/>
      </w:r>
      <w:r>
        <w:t xml:space="preserve"> </w:t>
      </w:r>
      <w:r>
        <w:rPr>
          <w:sz w:val="18"/>
        </w:rPr>
        <w:t>Международное космическое право / Под  ред. А.С. Пирадова. : М. 1985. С. 181.</w:t>
      </w:r>
    </w:p>
    <w:p w:rsidR="00E66BB3" w:rsidRDefault="00E66BB3" w:rsidP="00E66BB3">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A4A6A"/>
    <w:multiLevelType w:val="multilevel"/>
    <w:tmpl w:val="1CFE8A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
    <w:nsid w:val="57993F25"/>
    <w:multiLevelType w:val="multilevel"/>
    <w:tmpl w:val="68307D1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767F2D63"/>
    <w:multiLevelType w:val="multilevel"/>
    <w:tmpl w:val="C98217FE"/>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BB3"/>
    <w:rsid w:val="0017310B"/>
    <w:rsid w:val="002D1B2D"/>
    <w:rsid w:val="00E22590"/>
    <w:rsid w:val="00E66BB3"/>
    <w:rsid w:val="00E97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CBB6EBC-204B-4B79-A6AA-7C7ACB13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BB3"/>
    <w:rPr>
      <w:sz w:val="24"/>
      <w:szCs w:val="24"/>
    </w:rPr>
  </w:style>
  <w:style w:type="paragraph" w:styleId="1">
    <w:name w:val="heading 1"/>
    <w:basedOn w:val="a"/>
    <w:next w:val="a"/>
    <w:qFormat/>
    <w:rsid w:val="00E66BB3"/>
    <w:pPr>
      <w:keepNext/>
      <w:spacing w:line="312" w:lineRule="auto"/>
      <w:ind w:firstLine="720"/>
      <w:jc w:val="both"/>
      <w:outlineLvl w:val="0"/>
    </w:pPr>
    <w:rPr>
      <w:b/>
      <w:sz w:val="28"/>
    </w:rPr>
  </w:style>
  <w:style w:type="paragraph" w:styleId="2">
    <w:name w:val="heading 2"/>
    <w:basedOn w:val="a"/>
    <w:next w:val="a"/>
    <w:qFormat/>
    <w:rsid w:val="00E66BB3"/>
    <w:pPr>
      <w:keepNext/>
      <w:jc w:val="both"/>
      <w:outlineLvl w:val="1"/>
    </w:pPr>
    <w:rPr>
      <w:sz w:val="28"/>
    </w:rPr>
  </w:style>
  <w:style w:type="paragraph" w:styleId="3">
    <w:name w:val="heading 3"/>
    <w:basedOn w:val="a"/>
    <w:next w:val="a"/>
    <w:qFormat/>
    <w:rsid w:val="00E66BB3"/>
    <w:pPr>
      <w:keepNext/>
      <w:ind w:left="5670"/>
      <w:outlineLvl w:val="2"/>
    </w:pPr>
    <w:rPr>
      <w:b/>
      <w:sz w:val="32"/>
    </w:rPr>
  </w:style>
  <w:style w:type="paragraph" w:styleId="4">
    <w:name w:val="heading 4"/>
    <w:basedOn w:val="a"/>
    <w:next w:val="a"/>
    <w:qFormat/>
    <w:rsid w:val="00E66BB3"/>
    <w:pPr>
      <w:keepNext/>
      <w:ind w:left="5387"/>
      <w:outlineLvl w:val="3"/>
    </w:pPr>
    <w:rPr>
      <w:sz w:val="32"/>
    </w:rPr>
  </w:style>
  <w:style w:type="paragraph" w:styleId="5">
    <w:name w:val="heading 5"/>
    <w:basedOn w:val="a"/>
    <w:next w:val="a"/>
    <w:qFormat/>
    <w:rsid w:val="00E66BB3"/>
    <w:pPr>
      <w:keepNext/>
      <w:jc w:val="center"/>
      <w:outlineLvl w:val="4"/>
    </w:pPr>
    <w:rPr>
      <w:b/>
      <w:sz w:val="28"/>
    </w:rPr>
  </w:style>
  <w:style w:type="paragraph" w:styleId="6">
    <w:name w:val="heading 6"/>
    <w:basedOn w:val="a"/>
    <w:next w:val="a"/>
    <w:qFormat/>
    <w:rsid w:val="00E66BB3"/>
    <w:pPr>
      <w:keepNext/>
      <w:ind w:firstLine="709"/>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66BB3"/>
    <w:pPr>
      <w:tabs>
        <w:tab w:val="center" w:pos="4677"/>
        <w:tab w:val="right" w:pos="9355"/>
      </w:tabs>
    </w:pPr>
  </w:style>
  <w:style w:type="character" w:styleId="a4">
    <w:name w:val="page number"/>
    <w:basedOn w:val="a0"/>
    <w:rsid w:val="00E66BB3"/>
  </w:style>
  <w:style w:type="paragraph" w:styleId="a5">
    <w:name w:val="Title"/>
    <w:basedOn w:val="a"/>
    <w:qFormat/>
    <w:rsid w:val="00E66BB3"/>
    <w:pPr>
      <w:spacing w:line="288" w:lineRule="auto"/>
      <w:jc w:val="center"/>
    </w:pPr>
    <w:rPr>
      <w:b/>
      <w:sz w:val="28"/>
    </w:rPr>
  </w:style>
  <w:style w:type="paragraph" w:styleId="a6">
    <w:name w:val="Body Text Indent"/>
    <w:basedOn w:val="a"/>
    <w:rsid w:val="00E66BB3"/>
    <w:pPr>
      <w:spacing w:line="312" w:lineRule="auto"/>
      <w:ind w:firstLine="709"/>
      <w:jc w:val="both"/>
    </w:pPr>
    <w:rPr>
      <w:sz w:val="28"/>
    </w:rPr>
  </w:style>
  <w:style w:type="paragraph" w:styleId="a7">
    <w:name w:val="footnote text"/>
    <w:basedOn w:val="a"/>
    <w:semiHidden/>
    <w:rsid w:val="00E66BB3"/>
    <w:rPr>
      <w:sz w:val="20"/>
    </w:rPr>
  </w:style>
  <w:style w:type="character" w:styleId="a8">
    <w:name w:val="footnote reference"/>
    <w:basedOn w:val="a0"/>
    <w:semiHidden/>
    <w:rsid w:val="00E66BB3"/>
    <w:rPr>
      <w:vertAlign w:val="superscript"/>
    </w:rPr>
  </w:style>
  <w:style w:type="paragraph" w:styleId="20">
    <w:name w:val="Body Text Indent 2"/>
    <w:basedOn w:val="a"/>
    <w:rsid w:val="00E66BB3"/>
    <w:pPr>
      <w:ind w:firstLine="709"/>
      <w:jc w:val="both"/>
    </w:pPr>
    <w:rPr>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4473</Words>
  <Characters>25499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NhT</Company>
  <LinksUpToDate>false</LinksUpToDate>
  <CharactersWithSpaces>29913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Юлия</dc:creator>
  <cp:keywords/>
  <dc:description/>
  <cp:lastModifiedBy>admin</cp:lastModifiedBy>
  <cp:revision>2</cp:revision>
  <dcterms:created xsi:type="dcterms:W3CDTF">2014-04-02T18:04:00Z</dcterms:created>
  <dcterms:modified xsi:type="dcterms:W3CDTF">2014-04-02T18:04:00Z</dcterms:modified>
</cp:coreProperties>
</file>