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AE28A3" w:rsidRDefault="00AE28A3" w:rsidP="00AE28A3">
      <w:pPr>
        <w:keepNext/>
        <w:widowControl w:val="0"/>
        <w:autoSpaceDE w:val="0"/>
        <w:autoSpaceDN w:val="0"/>
        <w:adjustRightInd w:val="0"/>
        <w:spacing w:line="360" w:lineRule="auto"/>
        <w:ind w:firstLine="709"/>
        <w:jc w:val="both"/>
        <w:rPr>
          <w:rFonts w:cs="Times New Roman CYR"/>
          <w:b/>
          <w:bCs/>
          <w:kern w:val="28"/>
          <w:sz w:val="28"/>
          <w:szCs w:val="28"/>
        </w:rPr>
      </w:pPr>
    </w:p>
    <w:p w:rsidR="00825F1C" w:rsidRPr="00AE28A3" w:rsidRDefault="00825F1C" w:rsidP="00AE28A3">
      <w:pPr>
        <w:keepNext/>
        <w:widowControl w:val="0"/>
        <w:autoSpaceDE w:val="0"/>
        <w:autoSpaceDN w:val="0"/>
        <w:adjustRightInd w:val="0"/>
        <w:spacing w:line="360" w:lineRule="auto"/>
        <w:ind w:firstLine="709"/>
        <w:jc w:val="center"/>
        <w:rPr>
          <w:rFonts w:cs="Times New Roman CYR"/>
          <w:b/>
          <w:bCs/>
          <w:kern w:val="28"/>
          <w:sz w:val="28"/>
          <w:szCs w:val="28"/>
        </w:rPr>
      </w:pPr>
      <w:r w:rsidRPr="00AE28A3">
        <w:rPr>
          <w:rFonts w:cs="Times New Roman CYR"/>
          <w:b/>
          <w:bCs/>
          <w:kern w:val="28"/>
          <w:sz w:val="28"/>
          <w:szCs w:val="28"/>
        </w:rPr>
        <w:t>Понятие и история развития социально-психологического тренинга как сферы деятельности</w:t>
      </w:r>
      <w:r w:rsidR="00AE28A3">
        <w:rPr>
          <w:rFonts w:cs="Times New Roman CYR"/>
          <w:b/>
          <w:bCs/>
          <w:kern w:val="28"/>
          <w:sz w:val="28"/>
          <w:szCs w:val="28"/>
        </w:rPr>
        <w:t xml:space="preserve"> и научно-практического метода</w:t>
      </w:r>
    </w:p>
    <w:p w:rsidR="00825F1C" w:rsidRPr="00AE28A3" w:rsidRDefault="00825F1C" w:rsidP="00AE28A3">
      <w:pPr>
        <w:keepNext/>
        <w:widowControl w:val="0"/>
        <w:autoSpaceDE w:val="0"/>
        <w:autoSpaceDN w:val="0"/>
        <w:adjustRightInd w:val="0"/>
        <w:spacing w:line="360" w:lineRule="auto"/>
        <w:ind w:firstLine="709"/>
        <w:jc w:val="center"/>
        <w:rPr>
          <w:rFonts w:cs="Times New Roman CYR"/>
          <w:b/>
          <w:bCs/>
          <w:kern w:val="28"/>
          <w:sz w:val="28"/>
          <w:szCs w:val="28"/>
        </w:rPr>
      </w:pPr>
    </w:p>
    <w:p w:rsidR="00AE28A3" w:rsidRDefault="00AE28A3" w:rsidP="00AE28A3">
      <w:pPr>
        <w:pStyle w:val="11"/>
        <w:keepNext/>
        <w:widowControl w:val="0"/>
        <w:tabs>
          <w:tab w:val="right" w:leader="dot" w:pos="10529"/>
        </w:tabs>
        <w:spacing w:line="360" w:lineRule="auto"/>
        <w:ind w:firstLine="709"/>
        <w:jc w:val="both"/>
        <w:rPr>
          <w:rFonts w:cs="Times New Roman CYR"/>
          <w:b/>
          <w:bCs/>
          <w:kern w:val="28"/>
          <w:sz w:val="28"/>
          <w:szCs w:val="28"/>
        </w:rPr>
      </w:pPr>
      <w:r>
        <w:rPr>
          <w:rFonts w:cs="Times New Roman CYR"/>
          <w:b/>
          <w:bCs/>
          <w:kern w:val="28"/>
          <w:sz w:val="28"/>
          <w:szCs w:val="28"/>
        </w:rPr>
        <w:br w:type="page"/>
        <w:t>Содержание</w:t>
      </w:r>
    </w:p>
    <w:p w:rsidR="00AE28A3" w:rsidRDefault="00AE28A3" w:rsidP="00AE28A3">
      <w:pPr>
        <w:pStyle w:val="11"/>
        <w:keepNext/>
        <w:widowControl w:val="0"/>
        <w:tabs>
          <w:tab w:val="right" w:leader="dot" w:pos="10529"/>
        </w:tabs>
        <w:spacing w:line="360" w:lineRule="auto"/>
        <w:ind w:firstLine="709"/>
        <w:jc w:val="both"/>
        <w:rPr>
          <w:rFonts w:cs="Times New Roman CYR"/>
          <w:b/>
          <w:bCs/>
          <w:kern w:val="28"/>
          <w:sz w:val="28"/>
          <w:szCs w:val="28"/>
        </w:rPr>
      </w:pPr>
    </w:p>
    <w:p w:rsidR="00AE28A3" w:rsidRPr="00AE28A3" w:rsidRDefault="00AE28A3" w:rsidP="00B63F9B">
      <w:pPr>
        <w:keepNext/>
        <w:widowControl w:val="0"/>
        <w:autoSpaceDE w:val="0"/>
        <w:autoSpaceDN w:val="0"/>
        <w:adjustRightInd w:val="0"/>
        <w:spacing w:line="360" w:lineRule="auto"/>
        <w:jc w:val="both"/>
        <w:rPr>
          <w:rFonts w:cs="Times New Roman CYR"/>
          <w:bCs/>
          <w:kern w:val="28"/>
          <w:sz w:val="28"/>
          <w:szCs w:val="28"/>
        </w:rPr>
      </w:pPr>
      <w:r w:rsidRPr="00AE28A3">
        <w:rPr>
          <w:rFonts w:cs="Times New Roman CYR"/>
          <w:bCs/>
          <w:kern w:val="28"/>
          <w:sz w:val="28"/>
          <w:szCs w:val="28"/>
        </w:rPr>
        <w:t>1. Понятие социа</w:t>
      </w:r>
      <w:r>
        <w:rPr>
          <w:rFonts w:cs="Times New Roman CYR"/>
          <w:bCs/>
          <w:kern w:val="28"/>
          <w:sz w:val="28"/>
          <w:szCs w:val="28"/>
        </w:rPr>
        <w:t>льно-психологического тренинга</w:t>
      </w:r>
    </w:p>
    <w:p w:rsidR="00AE28A3" w:rsidRPr="00AE28A3" w:rsidRDefault="00AE28A3" w:rsidP="00B63F9B">
      <w:pPr>
        <w:keepNext/>
        <w:widowControl w:val="0"/>
        <w:autoSpaceDE w:val="0"/>
        <w:autoSpaceDN w:val="0"/>
        <w:adjustRightInd w:val="0"/>
        <w:spacing w:line="360" w:lineRule="auto"/>
        <w:jc w:val="both"/>
        <w:rPr>
          <w:rFonts w:cs="Times New Roman CYR"/>
          <w:bCs/>
          <w:kern w:val="28"/>
          <w:sz w:val="28"/>
          <w:szCs w:val="28"/>
        </w:rPr>
      </w:pPr>
      <w:r w:rsidRPr="00AE28A3">
        <w:rPr>
          <w:rFonts w:cs="Times New Roman CYR"/>
          <w:bCs/>
          <w:kern w:val="28"/>
          <w:sz w:val="28"/>
          <w:szCs w:val="28"/>
        </w:rPr>
        <w:t>2. Развитие социально-психологического тренинга как совокупности активных групповых методов</w:t>
      </w:r>
      <w:r>
        <w:rPr>
          <w:rFonts w:cs="Times New Roman CYR"/>
          <w:bCs/>
          <w:kern w:val="28"/>
          <w:sz w:val="28"/>
          <w:szCs w:val="28"/>
        </w:rPr>
        <w:t xml:space="preserve"> психологического воздействия</w:t>
      </w:r>
    </w:p>
    <w:p w:rsidR="00AE28A3" w:rsidRPr="00AE28A3" w:rsidRDefault="00AE28A3" w:rsidP="00B63F9B">
      <w:pPr>
        <w:keepNext/>
        <w:widowControl w:val="0"/>
        <w:autoSpaceDE w:val="0"/>
        <w:autoSpaceDN w:val="0"/>
        <w:adjustRightInd w:val="0"/>
        <w:spacing w:line="360" w:lineRule="auto"/>
        <w:jc w:val="both"/>
        <w:rPr>
          <w:rFonts w:cs="Times New Roman CYR"/>
          <w:bCs/>
          <w:kern w:val="28"/>
          <w:sz w:val="28"/>
          <w:szCs w:val="28"/>
        </w:rPr>
      </w:pPr>
      <w:r>
        <w:rPr>
          <w:rFonts w:cs="Times New Roman CYR"/>
          <w:bCs/>
          <w:kern w:val="28"/>
          <w:sz w:val="28"/>
          <w:szCs w:val="28"/>
        </w:rPr>
        <w:t>2.1</w:t>
      </w:r>
      <w:r w:rsidRPr="00AE28A3">
        <w:rPr>
          <w:rFonts w:cs="Times New Roman CYR"/>
          <w:bCs/>
          <w:kern w:val="28"/>
          <w:sz w:val="28"/>
          <w:szCs w:val="28"/>
        </w:rPr>
        <w:t xml:space="preserve"> Развитие научных взглядов на</w:t>
      </w:r>
      <w:r>
        <w:rPr>
          <w:rFonts w:cs="Times New Roman CYR"/>
          <w:bCs/>
          <w:kern w:val="28"/>
          <w:sz w:val="28"/>
          <w:szCs w:val="28"/>
        </w:rPr>
        <w:t xml:space="preserve"> межличностное взаимодействие</w:t>
      </w:r>
    </w:p>
    <w:p w:rsidR="00E05197" w:rsidRPr="00AE28A3" w:rsidRDefault="00AE28A3" w:rsidP="00B63F9B">
      <w:pPr>
        <w:keepNext/>
        <w:widowControl w:val="0"/>
        <w:autoSpaceDE w:val="0"/>
        <w:autoSpaceDN w:val="0"/>
        <w:adjustRightInd w:val="0"/>
        <w:spacing w:line="360" w:lineRule="auto"/>
        <w:jc w:val="both"/>
        <w:rPr>
          <w:rFonts w:cs="Times New Roman CYR"/>
          <w:bCs/>
          <w:kern w:val="28"/>
          <w:sz w:val="28"/>
          <w:szCs w:val="28"/>
        </w:rPr>
      </w:pPr>
      <w:r w:rsidRPr="00AE28A3">
        <w:rPr>
          <w:rFonts w:cs="Times New Roman CYR"/>
          <w:bCs/>
          <w:kern w:val="28"/>
          <w:sz w:val="28"/>
          <w:szCs w:val="28"/>
        </w:rPr>
        <w:t>2.2 Развитие активных групповых методов в России и в западных стр</w:t>
      </w:r>
      <w:r>
        <w:rPr>
          <w:rFonts w:cs="Times New Roman CYR"/>
          <w:bCs/>
          <w:kern w:val="28"/>
          <w:sz w:val="28"/>
          <w:szCs w:val="28"/>
        </w:rPr>
        <w:t>анах</w:t>
      </w:r>
    </w:p>
    <w:p w:rsidR="00825F1C" w:rsidRPr="00AE28A3" w:rsidRDefault="00825F1C" w:rsidP="00AE28A3">
      <w:pPr>
        <w:pStyle w:val="1"/>
        <w:widowControl w:val="0"/>
        <w:spacing w:before="0" w:after="0" w:line="360" w:lineRule="auto"/>
        <w:ind w:firstLine="709"/>
        <w:jc w:val="both"/>
        <w:rPr>
          <w:rFonts w:ascii="Times New Roman" w:hAnsi="Times New Roman" w:cs="Times New Roman"/>
          <w:sz w:val="28"/>
          <w:szCs w:val="28"/>
        </w:rPr>
      </w:pPr>
      <w:r w:rsidRPr="00AE28A3">
        <w:rPr>
          <w:rFonts w:ascii="Times New Roman" w:hAnsi="Times New Roman"/>
          <w:sz w:val="28"/>
        </w:rPr>
        <w:br w:type="page"/>
      </w:r>
      <w:bookmarkStart w:id="0" w:name="_Toc269646815"/>
      <w:r w:rsidRPr="00AE28A3">
        <w:rPr>
          <w:rFonts w:ascii="Times New Roman" w:hAnsi="Times New Roman" w:cs="Times New Roman"/>
          <w:sz w:val="28"/>
          <w:szCs w:val="28"/>
        </w:rPr>
        <w:t>1. Понятие социально-психологического тренинга</w:t>
      </w:r>
      <w:bookmarkEnd w:id="0"/>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Социально-психологический тренинг (СПТ) – это новая сфера деятельности в России. Новизна ее проявляется, в частности, и в том, что она не имеет вполне устоявшегося названия. В настоящее время существует ряд противоречий и неясностей в определении тренинга как особой области прикладной психологии. В отечественной и зарубежной литературе фигурируют различные термины, например, лабораторный тренинг, активная социально-психологическая подготовка, активное социальное обучение и пр. Термин «социально-психологический тренинг» употребляется чаще и, по-видимому, является более устоявшимся по сравнению с другими.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Понятие «социально-психологический тренинг» входит в более широкое понятие «тренинг», которое употребляется во многих областях деятельности человека для обозначения действий, направленных на изменение каких-либо характеристик тренируемого. </w:t>
      </w:r>
      <w:r w:rsidR="00AE28A3" w:rsidRPr="00AE28A3">
        <w:rPr>
          <w:rFonts w:cs="Times New Roman CYR"/>
          <w:sz w:val="28"/>
          <w:szCs w:val="28"/>
        </w:rPr>
        <w:t>Например,</w:t>
      </w:r>
      <w:r w:rsidRPr="00AE28A3">
        <w:rPr>
          <w:rFonts w:cs="Times New Roman CYR"/>
          <w:sz w:val="28"/>
          <w:szCs w:val="28"/>
        </w:rPr>
        <w:t xml:space="preserve"> в спорте, рабочих профессиях</w:t>
      </w:r>
      <w:r w:rsidR="00AE28A3">
        <w:rPr>
          <w:rFonts w:cs="Times New Roman CYR"/>
          <w:sz w:val="28"/>
          <w:szCs w:val="28"/>
        </w:rPr>
        <w:t xml:space="preserve"> </w:t>
      </w:r>
      <w:r w:rsidRPr="00AE28A3">
        <w:rPr>
          <w:rFonts w:cs="Times New Roman CYR"/>
          <w:sz w:val="28"/>
          <w:szCs w:val="28"/>
        </w:rPr>
        <w:t>или армии существуют виды деятельности которые представители этих сфер определяют как тренинг. Необходимо определиться, какое понимание тренинга включает в себя область социально-психологического тренинга. Можно выделить четыре смысла использования термина «тренинг»:</w:t>
      </w:r>
    </w:p>
    <w:p w:rsidR="00825F1C" w:rsidRPr="00AE28A3" w:rsidRDefault="00825F1C" w:rsidP="00AE28A3">
      <w:pPr>
        <w:keepNext/>
        <w:widowControl w:val="0"/>
        <w:numPr>
          <w:ilvl w:val="0"/>
          <w:numId w:val="1"/>
        </w:numPr>
        <w:tabs>
          <w:tab w:val="left" w:pos="1428"/>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Тренинг как своеобразный метод дрессуры, при которой жесткими манипулятивными приемами (отрицательным или положительным подкреплением) вырабатывается нужное поведение тренируемых.</w:t>
      </w:r>
    </w:p>
    <w:p w:rsidR="00825F1C" w:rsidRPr="00AE28A3" w:rsidRDefault="00825F1C" w:rsidP="00AE28A3">
      <w:pPr>
        <w:keepNext/>
        <w:widowControl w:val="0"/>
        <w:numPr>
          <w:ilvl w:val="0"/>
          <w:numId w:val="2"/>
        </w:numPr>
        <w:tabs>
          <w:tab w:val="left" w:pos="1428"/>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Тренинг как тренировка, в результате которой происходит формирование новых свойств и отработка умений и навыков. </w:t>
      </w:r>
    </w:p>
    <w:p w:rsidR="00825F1C" w:rsidRPr="00AE28A3" w:rsidRDefault="00825F1C" w:rsidP="00AE28A3">
      <w:pPr>
        <w:keepNext/>
        <w:widowControl w:val="0"/>
        <w:numPr>
          <w:ilvl w:val="0"/>
          <w:numId w:val="3"/>
        </w:numPr>
        <w:tabs>
          <w:tab w:val="left" w:pos="1428"/>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Тренинг как метод активного обучения, целью которого является, прежде всего, передача знаний, а также развитие некоторых умений и навыков.</w:t>
      </w:r>
    </w:p>
    <w:p w:rsidR="00825F1C" w:rsidRPr="00AE28A3" w:rsidRDefault="00825F1C" w:rsidP="00AE28A3">
      <w:pPr>
        <w:keepNext/>
        <w:widowControl w:val="0"/>
        <w:numPr>
          <w:ilvl w:val="0"/>
          <w:numId w:val="4"/>
        </w:numPr>
        <w:tabs>
          <w:tab w:val="left" w:pos="1428"/>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Тренинг как метод создания условий для самораскрытия участников и самостоятельного поиска ими способов решения собственных проблем.</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В любом случае тренинг понимается как метод воздействия с целью изменений определенных характеристик участников.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 прикладной психологии в ходе тренинга могут применяться все указанные методы: и воздействие подкреплением, и тренировка как многократное повторение, и передача знаний и умений с активным включением тренируемого в учебный процесс, и методы самоанализа. Таким образом степень агрессивности воздействия не является достаточным фактором отличия тренинга, применяемого в прикладной психологии от других употреблений этого термина. Тренинг в психологическом понимании этого термина может использоваться для работы с любыми категориями здоровых людей, в том числе и для работы со спортсменами, трудовыми коллективами или в военных структурах. То есть по критерию объекта воздействия мы можем лишь развести тренинги, применяемые как метод работы с психически нездоровыми людьми (например в области психотерапии) и тренинги, применяемые для работы с психически здоровыми людьми. Но этого не достаточно, так как в работе с здоровыми людьми понятие «тренинг» используется для обозначения самых разных типов воздействия. Уместным представляется использования критерия предмета изменений, которые подразумеваются в ходе тренингового воздействия. В практической психологии под тренингом понимают метод или совокупность методов, которые обеспечивают формирование новых качеств или навыков с целью решения психологических проблем тренируемого и повышения эффективности его социальных контактов. Тренинги направлены на самопознание и саморегуляцию, развитие навыков общения и межличностного взаимодействия, коммуникативных и профессиональных умений. Примером может служит групповой тренинг, называемый «Телесно-ориентированная терапия» В. Райха, в котором применяются упражнения, активно влияющие на физиологию человека, но при этом предметом воздействия остаются социально-психологические барьеры участников, а тело служит лишь средством проведения изменений.</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В рамках понятия «тренинг» выделяют множество видов тренингов. В диссертационной работе мы рассматриваем такой вид тренинга как «социально-психологический тренинг». Приведем несколько примеров опубликованных определений социально-психологического тренинга. В кратком психологическом словаре представлено следующее определение: «Совокупность групповых методов формирования умений и навыков самопознания, общения и взаимопонимания людей в группе» [56, 212]. К. Рудестам [104] говорит о социально-психологическом тренинге как о совокупности методов опытного обучения, Л. Петровская предлагает обозначить термином социально-психологический тренинг практику психологического воздействия, основанную на активных методах групповой работы. [89] С. Макшанов определяет СПТ как многофункциональный метод преднамеренных изменений психологических феноменов человека, группы, организации [73]. </w:t>
      </w:r>
    </w:p>
    <w:p w:rsidR="00825F1C"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Многие авторы вводят понятие социально-психологического тренинга как совокупность методов. Однако, определяя границы понятия СПТ, И. Вачков пишет: «Современное понимание тренинга включает в себя многие традиционные методы групповой психотерапии и психокоррекции, что вынуждает искать его истоки в разнообразных направлениях клинической психотерапии в группах» [16, 7]. Действительно, рассматривая СПТ в рамках деятельности по развитию личности, мы сталкиваемся с разнообразными методами групповой психологической работы, граничащими с обучением, терапией и коррекцией. </w:t>
      </w:r>
    </w:p>
    <w:p w:rsidR="00825F1C" w:rsidRPr="00AE28A3" w:rsidRDefault="00AE28A3" w:rsidP="00AE28A3">
      <w:pPr>
        <w:keepNext/>
        <w:widowControl w:val="0"/>
        <w:autoSpaceDE w:val="0"/>
        <w:autoSpaceDN w:val="0"/>
        <w:adjustRightInd w:val="0"/>
        <w:spacing w:line="360" w:lineRule="auto"/>
        <w:ind w:firstLine="709"/>
        <w:jc w:val="both"/>
        <w:rPr>
          <w:rFonts w:cs="Times New Roman CYR"/>
          <w:b/>
          <w:bCs/>
          <w:sz w:val="28"/>
          <w:szCs w:val="28"/>
        </w:rPr>
      </w:pPr>
      <w:r>
        <w:rPr>
          <w:rFonts w:cs="Times New Roman CYR"/>
          <w:sz w:val="28"/>
          <w:szCs w:val="28"/>
        </w:rPr>
        <w:br w:type="page"/>
      </w:r>
      <w:r w:rsidR="00102891">
        <w:rPr>
          <w:rFonts w:cs="Arial CY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57.5pt">
            <v:imagedata r:id="rId7" o:title=""/>
          </v:shape>
        </w:pict>
      </w:r>
    </w:p>
    <w:p w:rsidR="00825F1C" w:rsidRPr="00AE28A3" w:rsidRDefault="00825F1C" w:rsidP="00AE28A3">
      <w:pPr>
        <w:keepNext/>
        <w:widowControl w:val="0"/>
        <w:autoSpaceDE w:val="0"/>
        <w:autoSpaceDN w:val="0"/>
        <w:adjustRightInd w:val="0"/>
        <w:spacing w:line="360" w:lineRule="auto"/>
        <w:ind w:firstLine="709"/>
        <w:jc w:val="both"/>
        <w:rPr>
          <w:rFonts w:cs="Times New Roman CYR"/>
          <w:b/>
          <w:bCs/>
          <w:sz w:val="28"/>
          <w:szCs w:val="28"/>
        </w:rPr>
      </w:pPr>
      <w:r w:rsidRPr="00AE28A3">
        <w:rPr>
          <w:rFonts w:cs="Times New Roman CYR"/>
          <w:b/>
          <w:bCs/>
          <w:sz w:val="28"/>
          <w:szCs w:val="28"/>
        </w:rPr>
        <w:t xml:space="preserve">Рис. 1 Соотношение понятий «социально-психологический тренинг», «психотерапия», «психокоррекция», «обучение». </w:t>
      </w:r>
    </w:p>
    <w:p w:rsidR="00AE28A3" w:rsidRDefault="00AE28A3" w:rsidP="00AE28A3">
      <w:pPr>
        <w:keepNext/>
        <w:widowControl w:val="0"/>
        <w:autoSpaceDE w:val="0"/>
        <w:autoSpaceDN w:val="0"/>
        <w:adjustRightInd w:val="0"/>
        <w:spacing w:line="360" w:lineRule="auto"/>
        <w:ind w:firstLine="709"/>
        <w:jc w:val="both"/>
        <w:rPr>
          <w:rFonts w:cs="Times New Roman CYR"/>
          <w:sz w:val="28"/>
          <w:szCs w:val="28"/>
        </w:rPr>
      </w:pP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Емельянов указывает, что существуют формы психологической работы, которые не укладываются в границы понятия «социально-психологического тренинга». Он предлагает обозначение «активные групповые методы», считая психологическую работу с коммуникативной стороной деятельности своих клиентов выходящей за рамки понятия СПТ [29]. Социально-психологический тренинг представляет совокупность методов с четко обозначенными целями и характеристиками, и входит в группу активных групповых методов психологического воздействия. Ряд методов, применяемых в СПТ применим и в других областях практической психологии, из которых в свою очередь СПТ заимствует некоторые методы работы с психически здоровыми людьми.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Однако, определяя понятие «социально-психологический тренинг» мы не согласимся с мнением Емельянова, что социально-психологический тренинг, это только наименование набора активных групповых методов, которое не содержит указания на целевое применение [29]. Г. Марасанов вводит понятие «активные методы практической психологии», понимая под этим совокупность приемов, форм и способов психологической практики, входящих в понятие «социально-психологический тренинг» [75]. В данной работе мы будем исходить из положения о том, что социально- психологический тренинг можно определить не только как совокупность методов, но и как самостоятельную сферу деятельности, отличную от таких сфер как психотерапия, психокоррекция и обучение. Как сфера деятельности, социально-психологический тренинг является одной из сфер применения активных групповых методов как целенаправленного инструментального действия, в процессе которого участники получают возможность присвоить набор «культурных орудий» [37, 5] для овладения новым поведением или изменения старого поведения.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Для разграничения СПТ и других сфер применения активных групповых методов обозначим некоторые параметры, совокупность которых характеризует именно социально-психологический тренинг. </w:t>
      </w:r>
    </w:p>
    <w:p w:rsidR="00825F1C" w:rsidRPr="00AE28A3" w:rsidRDefault="00825F1C" w:rsidP="00AE28A3">
      <w:pPr>
        <w:keepNext/>
        <w:widowControl w:val="0"/>
        <w:numPr>
          <w:ilvl w:val="0"/>
          <w:numId w:val="5"/>
        </w:numPr>
        <w:tabs>
          <w:tab w:val="left" w:pos="720"/>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Работа ведется с психически здоровыми людьми.</w:t>
      </w:r>
    </w:p>
    <w:p w:rsidR="00825F1C" w:rsidRPr="00AE28A3" w:rsidRDefault="00825F1C" w:rsidP="00AE28A3">
      <w:pPr>
        <w:keepNext/>
        <w:widowControl w:val="0"/>
        <w:numPr>
          <w:ilvl w:val="0"/>
          <w:numId w:val="6"/>
        </w:numPr>
        <w:tabs>
          <w:tab w:val="left" w:pos="720"/>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Применяется групповая форма работы.</w:t>
      </w:r>
    </w:p>
    <w:p w:rsidR="00825F1C" w:rsidRPr="00AE28A3" w:rsidRDefault="00825F1C" w:rsidP="00AE28A3">
      <w:pPr>
        <w:keepNext/>
        <w:widowControl w:val="0"/>
        <w:numPr>
          <w:ilvl w:val="0"/>
          <w:numId w:val="7"/>
        </w:numPr>
        <w:tabs>
          <w:tab w:val="left" w:pos="720"/>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Используются методы практической психологии, подразумевающие активное вовлечение участников группы.</w:t>
      </w:r>
    </w:p>
    <w:p w:rsidR="00825F1C" w:rsidRPr="00AE28A3" w:rsidRDefault="00825F1C" w:rsidP="00AE28A3">
      <w:pPr>
        <w:keepNext/>
        <w:widowControl w:val="0"/>
        <w:numPr>
          <w:ilvl w:val="0"/>
          <w:numId w:val="8"/>
        </w:numPr>
        <w:tabs>
          <w:tab w:val="left" w:pos="720"/>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 ходе тренинга решаются задачи по развитию и совершенствованию личности в целом и личностных качеств, необходимых для улучшения социального бытия участников.</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Все методы СПТ характеризуются, во-первых, ориентацией на достижение обучающего эффекта группового взаимодействия. Во-вторых, эти методы реализуют принцип активности участника путем включения элементов исследования в процесс тренинга. В-третьих, методы предполагают обучение на моделях, принцип метафоризации группового опыта. Под принципом метафоризации мы понимаем использование образов и игровых ситуаций для выявления тех эмоций, действий и установок, которые сложно проявляются при анализе эпизодов обыденной жизни. Примером могут служить такие приемы как</w:t>
      </w:r>
      <w:r w:rsidR="00AE28A3">
        <w:rPr>
          <w:rFonts w:cs="Times New Roman CYR"/>
          <w:sz w:val="28"/>
          <w:szCs w:val="28"/>
        </w:rPr>
        <w:t xml:space="preserve"> </w:t>
      </w:r>
      <w:r w:rsidRPr="00AE28A3">
        <w:rPr>
          <w:rFonts w:cs="Times New Roman CYR"/>
          <w:sz w:val="28"/>
          <w:szCs w:val="28"/>
        </w:rPr>
        <w:t>сравнивание участниками себя с деревом или другим предметом, графическое изображение своей жизни, упражнения, помещающие участников в экстремальные ситуации: в пустыне, в тюрьме, на Луне и пр.</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Все множество форм СПТ можно разделить на три больших класса.</w:t>
      </w:r>
    </w:p>
    <w:p w:rsidR="00825F1C" w:rsidRPr="00AE28A3" w:rsidRDefault="00825F1C" w:rsidP="00AE28A3">
      <w:pPr>
        <w:keepNext/>
        <w:widowControl w:val="0"/>
        <w:numPr>
          <w:ilvl w:val="0"/>
          <w:numId w:val="9"/>
        </w:numPr>
        <w:tabs>
          <w:tab w:val="left" w:pos="720"/>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Тренинги, ориентированные на развитие специальных умений и навыков в сфере общения (умение вести дискуссию, умение разрешать конфликты, навыки самопрезентации и пр.) </w:t>
      </w:r>
    </w:p>
    <w:p w:rsidR="00825F1C" w:rsidRPr="00AE28A3" w:rsidRDefault="00825F1C" w:rsidP="00AE28A3">
      <w:pPr>
        <w:keepNext/>
        <w:widowControl w:val="0"/>
        <w:numPr>
          <w:ilvl w:val="0"/>
          <w:numId w:val="10"/>
        </w:numPr>
        <w:tabs>
          <w:tab w:val="left" w:pos="720"/>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Тренинги, нацеленные на углубление опыта анализа ситуации общения. Имеется в виду повышение адекватности анализа себя, партнера по общению, групповой ситуации в целом. Следует отметить, что последняя задача решается и в первом случае, но лишь как сопутствующая. </w:t>
      </w:r>
    </w:p>
    <w:p w:rsidR="00825F1C" w:rsidRPr="00AE28A3" w:rsidRDefault="00825F1C" w:rsidP="00AE28A3">
      <w:pPr>
        <w:keepNext/>
        <w:widowControl w:val="0"/>
        <w:numPr>
          <w:ilvl w:val="0"/>
          <w:numId w:val="11"/>
        </w:numPr>
        <w:tabs>
          <w:tab w:val="left" w:pos="720"/>
        </w:tabs>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Тренинги, направленные на изменение личностных диспозиций, аттитъюдов. Затрагивается область мотивов поведения участников.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Изменения, происходящие в социально-психологических характеристиках личности под воздействием СПТ можно соотнести с областями структуры личности, выделяемыми Н. Леонтьевым: область мотивов, область умений и область навыков.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Тренинги первого класса направлены на изменение и формирование навыков, необходимых для эффективного социального поведения, тренинги второго класса развивают умения, изначально присущие человеку. Основной акцент ставится на восприятии и анализе воспринимаемого. Трений класс тренингов направлен на изменения в личностных диспозиций, входящий в область мотивов.</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rPr>
      </w:pPr>
      <w:r w:rsidRPr="00AE28A3">
        <w:rPr>
          <w:rFonts w:cs="Times New Roman CYR"/>
          <w:sz w:val="28"/>
          <w:szCs w:val="28"/>
        </w:rPr>
        <w:t xml:space="preserve">Современную ситуацию в практике тренингов можно охарактеризовать тем, что классифицировать тренинги по целям и направленности воздействия намного проще, чем по применяемым методам воздействия. Основными методами в СПТ являются игры и групповые дискуссии, которые применяются во всех видах СПТ и разрабатываются в соответствии с конкретной целью тренинга, а также с учетом других параметров, таких как состав группы, количество и продолжительность тренинговых сессий, материальной базы. В России еще недостаточно развита методическая база игр и упражнений, поэтому зачатую одни и те же игры используются в разных тренингах с разными целями. Поэтому использовать критерий метода для определения видов СПТ представляется нецелесообразным. </w:t>
      </w:r>
    </w:p>
    <w:p w:rsidR="00825F1C" w:rsidRPr="00AE28A3" w:rsidRDefault="00825F1C" w:rsidP="00AE28A3">
      <w:pPr>
        <w:pStyle w:val="1"/>
        <w:widowControl w:val="0"/>
        <w:spacing w:before="0" w:after="0" w:line="360" w:lineRule="auto"/>
        <w:ind w:firstLine="709"/>
        <w:jc w:val="both"/>
        <w:rPr>
          <w:rFonts w:ascii="Times New Roman" w:hAnsi="Times New Roman" w:cs="Times New Roman"/>
          <w:sz w:val="28"/>
          <w:szCs w:val="28"/>
        </w:rPr>
      </w:pPr>
      <w:r w:rsidRPr="00AE28A3">
        <w:rPr>
          <w:rFonts w:ascii="Times New Roman" w:hAnsi="Times New Roman"/>
          <w:sz w:val="28"/>
        </w:rPr>
        <w:br w:type="page"/>
      </w:r>
      <w:bookmarkStart w:id="1" w:name="_Toc269646816"/>
      <w:r w:rsidRPr="00AE28A3">
        <w:rPr>
          <w:rFonts w:ascii="Times New Roman" w:hAnsi="Times New Roman" w:cs="Times New Roman"/>
          <w:sz w:val="28"/>
          <w:szCs w:val="28"/>
        </w:rPr>
        <w:t>2. Развитие социально-психологического тренинга как совокупности активных групповых методов психологического воздействия</w:t>
      </w:r>
      <w:bookmarkEnd w:id="1"/>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p>
    <w:p w:rsidR="00825F1C" w:rsidRPr="00AE28A3" w:rsidRDefault="00825F1C" w:rsidP="00AE28A3">
      <w:pPr>
        <w:pStyle w:val="2"/>
        <w:widowControl w:val="0"/>
        <w:spacing w:before="0" w:after="0" w:line="360" w:lineRule="auto"/>
        <w:ind w:firstLine="709"/>
        <w:jc w:val="both"/>
        <w:rPr>
          <w:rFonts w:ascii="Times New Roman" w:hAnsi="Times New Roman" w:cs="Times New Roman"/>
          <w:i w:val="0"/>
        </w:rPr>
      </w:pPr>
      <w:bookmarkStart w:id="2" w:name="_Toc269646817"/>
      <w:r w:rsidRPr="00AE28A3">
        <w:rPr>
          <w:rFonts w:ascii="Times New Roman" w:hAnsi="Times New Roman" w:cs="Times New Roman"/>
          <w:i w:val="0"/>
        </w:rPr>
        <w:t>2.1 Развитие научных взглядов на межличностное взаимодействие</w:t>
      </w:r>
      <w:bookmarkEnd w:id="2"/>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Первоначально методы психологического воздействия</w:t>
      </w:r>
      <w:r w:rsidR="00AE28A3">
        <w:rPr>
          <w:rFonts w:cs="Times New Roman CYR"/>
          <w:sz w:val="28"/>
          <w:szCs w:val="28"/>
        </w:rPr>
        <w:t xml:space="preserve"> </w:t>
      </w:r>
      <w:r w:rsidRPr="00AE28A3">
        <w:rPr>
          <w:rFonts w:cs="Times New Roman CYR"/>
          <w:sz w:val="28"/>
          <w:szCs w:val="28"/>
        </w:rPr>
        <w:t>одного индивида на другого начали применяться в области медицины для помощи больным людям. Основой лечебного процесса являлась определенная система взглядов, включающая выяснение сущности жизни и заболеваний, а также способов избавления от них. Такая система, независимо от того, отвечала ли она господствующему в данном обществе уровню знания, имела ли характер концепции - анимистической, магической, демонологической, натуралистической, механистической и т. д., - становилась всегда компонентом господствующей культуры. Ее содержание сообщалось больному индивиду через его референтную группу, а также лиц, обладающих атрибутами знания и власти, - шамана, волшебника, жреца. То есть еще с древних времен признавалась возможность благотворного влияния социального воздействия на психологическое состояние индивида.</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Начиная с конца ХVIII века вместе с активным развитием социальной философии и медицины стала развиваться и социальная психология. Наилучшее развитие социальная психология получила в западных странах, особенно в США.</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Постепенно происходил переход от изучения исключительно причин и природы социальных и психологических феноменов к изучению и практике методов воздействия на группы и личность с целью привнесения позитивных изменений. «Обращение к истории и зарубежной психологии конца XIX, начала XX веков обнаруживает, что все крупнейшие теоретические системы обычно сочетают построение схем, объясняющих психологическую природу личности или социальных групп, с разработкой принципов активного вмешательства, воздействия на группы и личность.</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 частности это отчетливо видно на примере концептуальных схем Д. Морено, К. Левина, Ф. Скиннера, К. Роджерса и др., причем в одних концепциях указанные два аспекта представлены более или менее пропорционально, в то время как в других делается больший акцент на одном из них» [52, 62].</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Социальные (групповые) переменные в эмпирическое поле исследований человеческого поведения вошли на рубеже XIX-XX вв. Первой поставленной в этой области проблемой был вопрос о том, изменяется ли деятельность индивида под влиянием фактора присутствия других лиц.</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Ю.Н. Емельянов [29] приводит некоторые примеры исследований в области межличностного взаимодействия.</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Американский исследователь Н. Триплетт в 1898 году, изучая результаты соревнований по велосипедному спорту, обратил внимание на то, что скорость велогонщиков, находившихся в поле зрения болельщиков, на 20% превышала их же скорость на безлюдных участках трассы.</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 Германии А. Майер изучал успешность усвоения материала учащимися в школе и дома. Его данные подтвердили более высокую результативность классной формы занятий по сравнению с индивидуальной учебной подготовкой.</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 первые десятилетия XX в. начинает складываться экспериментальная техника исследования малых групп или «группового разума», как в то время было принято называть феномен межличностного взаимодействия.</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 Бехтерев в 1911г. впервые показал эффект изменения индивидуальных суждений морального характера в результате групповой дискуссии, а также сформулировал принципы целесообразности коллективного труда.</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 1913г. В. Меде разработал программу исследования сотрудничающих групп. Он поставил ряд лабораторных экспериментов в группах из 2-3 и до 16 человек. Его результаты показали общее повышение работоспособности в условиях изолированной деятельности в группе. При этом благотворное влияние испытывали в большей степени слабые члены группы. Но возрастание их работоспособности с избытком покрывало снижение работоспособности у сильных [29].</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С 1907 г. К.С. Станиславский работал над системой подготовки актера во взаимодействии с другими создателями спектакля, давшей много ценного для дидактики групповых творческих методов.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rPr>
      </w:pPr>
      <w:r w:rsidRPr="00AE28A3">
        <w:rPr>
          <w:rFonts w:cs="Times New Roman CYR"/>
          <w:sz w:val="28"/>
          <w:szCs w:val="28"/>
        </w:rPr>
        <w:t xml:space="preserve">К середине ХХ века значимость межличностного и группового влияния на развитие личности не вызывала сомнений. Стали появляться теории, развивающие различные аспекты межличностного взаимодействия. В том числе большое внимание уделялось изучению влияния группы на индивида, а также методам активного группового психологического воздействия.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p>
    <w:p w:rsidR="00825F1C" w:rsidRPr="00AE28A3" w:rsidRDefault="00825F1C" w:rsidP="00AE28A3">
      <w:pPr>
        <w:pStyle w:val="2"/>
        <w:widowControl w:val="0"/>
        <w:spacing w:before="0" w:after="0" w:line="360" w:lineRule="auto"/>
        <w:ind w:firstLine="709"/>
        <w:jc w:val="both"/>
        <w:rPr>
          <w:rFonts w:ascii="Times New Roman" w:hAnsi="Times New Roman" w:cs="Times New Roman CYR"/>
          <w:i w:val="0"/>
          <w:iCs w:val="0"/>
        </w:rPr>
      </w:pPr>
      <w:bookmarkStart w:id="3" w:name="_Toc269646818"/>
      <w:r w:rsidRPr="00AE28A3">
        <w:rPr>
          <w:rFonts w:ascii="Times New Roman" w:hAnsi="Times New Roman" w:cs="Times New Roman CYR"/>
          <w:i w:val="0"/>
          <w:iCs w:val="0"/>
        </w:rPr>
        <w:t>2.2 Развитие активных групповых методов в России и в западных странах</w:t>
      </w:r>
      <w:bookmarkEnd w:id="3"/>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Развитие подходов к активным групповым методам в России и в западных странах значительно отличается друг от друга.</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До XIX-XX столетий поведение людей в группах систематически не изучалось. Развитие и использование групп в целях позитивных индивидуальных изменений</w:t>
      </w:r>
      <w:r w:rsidR="00AE28A3">
        <w:rPr>
          <w:rFonts w:cs="Times New Roman CYR"/>
          <w:sz w:val="28"/>
          <w:szCs w:val="28"/>
        </w:rPr>
        <w:t xml:space="preserve"> </w:t>
      </w:r>
      <w:r w:rsidRPr="00AE28A3">
        <w:rPr>
          <w:rFonts w:cs="Times New Roman CYR"/>
          <w:sz w:val="28"/>
          <w:szCs w:val="28"/>
        </w:rPr>
        <w:t xml:space="preserve">было в большей степени обусловлено возрастанием знаний проблем, связанных с человеком [29; 38].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b/>
          <w:bCs/>
          <w:sz w:val="28"/>
          <w:szCs w:val="28"/>
        </w:rPr>
        <w:t>В западных станах</w:t>
      </w:r>
      <w:r w:rsidRPr="00AE28A3">
        <w:rPr>
          <w:rFonts w:cs="Times New Roman CYR"/>
          <w:sz w:val="28"/>
          <w:szCs w:val="28"/>
        </w:rPr>
        <w:t xml:space="preserve"> интенсивнее всего активные групповые методы развивались в сфере медицины с целью оказания психологической помощи. В США первоначально ориентация на групповую терапию называлась «репрессивно-вдохновляющей», и она доминировала в начале XX столетия [56].</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Творцом теории и практики психотерапии, в том числе групповой, считается австрийский врач Ф. Месмер. Он осуществлял лечебные воздействия в группе, в которой в процессе выполнения им различных мероприятий у пациентов возникали, в частности, гипнотические явления. В последующие десятилетия на применение гипноза в медицинской и психотерапевтической практике влияли две противоположные тенденции: его популяризации способствовал факт несомненной эффективности этого метода, как помогающего при многих нарушениях; сомнение в нем или прямое его отрицание были связаны с нападками на концепцию реактивности характера человека, управляемого окружением или другими внешними силами.</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Такой образ человека не был также чужд концепциям творцов терапевтической идеологии, действовавших одновременно с Ф. Месмером в англосаксонских странах. Поскольку они выросли на почве протестантской и пуританской культуры и мировоззрения, то подчеркивали значение передачи пациентам собственных ценностей и образцов поведения.</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Одним из первых специалистов, также практиковавших «репрессивно-вдохновляющий» подход был Джозеф Пратт, бостонский врач – интерн, лечивший больных туберкулезом, которые не могли себе позволить пребывание в стационаре. Его пациенты вели дневники, свидетельствующие о положительных сдвигах в болезни, формировании способности к групповому сплочению, заботе друг о друге. Первоначально Пратт рассматривал групповую форму в своей врачебной практике как экономически выгодную и не видел в ней терапевтических возможностей. Лишь в 1930 г. он пришел к убеждению, что в психотерапии главная роль принадлежит группе, ее воздействие сводится к эффективному влиянию одного человека на другого, и разработал методику групповой терапии для людей, не имевших соматических нарушений.</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Именно с началом работы с психически здоровыми людьми в научных публикациях наметилось новое направление в применении активных групповых методов. Эти методы применялись в целях обучения и коррекции поведения психически здоровых людей. Начали формироваться службы и центры, где проводилась работа с группами людей, объединенных сходными проблемами: одинокие матери, больные онкологическими заболеваниями, жертвы пожаров, люди с излишним весом, эмигранты и пр.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«Говоря о роли тех, кто первым внес свой вклад в современные активные групповые методы, нельзя не назвать Я. Морено, основателя психодрамы. Ему приписывают введение в 1932 г. термина «групповая психотерапия» [104, 23]. Свой метод Я. Морено построил на основе опыта театрального эксперимента «спонтанного театра», изначальная цель которого не была связана с психотерапией, а предназначалась для развития творческого потенциала человека. Но внутри – и межличностные изменения, достигаемые участниками послужили основой для развития психодрамы как активного группового метода психологического воздействия. Морено исходил из того, что человек обладает естественной способностью к игре. Исполняя различные роли, человек получает возможность экспериментировать с реалистичными и нереалистичными жизненными ролями, творчески работать над собственными проблемами и конфликтами [95].</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 начале 50-х годов ХХ века В. Байон сформулировал динамическую теорию функционирования группы. Его концепция оказала большое влияние на теоретическое осознание групповых явлений. На основе спонтанного развития группы он выделил две доминирующие в ней формы деятельности: 1) целевую активность на рациональной основе и 2) активность, продиктованную эмоциями, которая, однако, укладывается в определённый тип взаимодействия. Группа всегда представлена как бы в двух планах: с одной стороны, она</w:t>
      </w:r>
      <w:r w:rsidR="00AE28A3">
        <w:rPr>
          <w:rFonts w:cs="Times New Roman CYR"/>
          <w:sz w:val="28"/>
          <w:szCs w:val="28"/>
        </w:rPr>
        <w:t xml:space="preserve"> </w:t>
      </w:r>
      <w:r w:rsidRPr="00AE28A3">
        <w:rPr>
          <w:rFonts w:cs="Times New Roman CYR"/>
          <w:sz w:val="28"/>
          <w:szCs w:val="28"/>
        </w:rPr>
        <w:t>обычно выполняет какую-то задачу и в ее решении члены группы вполне рационально, осознанно принимают участие; с другой стороны, Байон вычленяет аспекты групповой культуры, продуцируемые неосознаваемыми вкладами членов группы.</w:t>
      </w:r>
      <w:r w:rsidR="00AE28A3">
        <w:rPr>
          <w:rFonts w:cs="Times New Roman CYR"/>
          <w:sz w:val="28"/>
          <w:szCs w:val="28"/>
        </w:rPr>
        <w:t xml:space="preserve"> </w:t>
      </w:r>
      <w:r w:rsidRPr="00AE28A3">
        <w:rPr>
          <w:rFonts w:cs="Times New Roman CYR"/>
          <w:sz w:val="28"/>
          <w:szCs w:val="28"/>
        </w:rPr>
        <w:t>Байон говорит о возможности конфликтов между этими планами и закономерности формирования «коллективных защитных механизмов».</w:t>
      </w:r>
      <w:r w:rsidR="00AE28A3">
        <w:rPr>
          <w:rFonts w:cs="Times New Roman CYR"/>
          <w:sz w:val="28"/>
          <w:szCs w:val="28"/>
        </w:rPr>
        <w:t xml:space="preserve"> </w:t>
      </w:r>
      <w:r w:rsidRPr="00AE28A3">
        <w:rPr>
          <w:rFonts w:cs="Times New Roman CYR"/>
          <w:sz w:val="28"/>
          <w:szCs w:val="28"/>
        </w:rPr>
        <w:t>Байон пытается перенести понятия и механизмы, вычлененные Фрейдом при изучении индивидуальной психики, на тот случай, когда их субъектом оказывается не отдельная личность, а целая группа [24; 7].</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Одним из наиболее уважаемых в западной социальной психологии специалистов по активным групповым методам считается К. Левин, который также использовал малые группы, прежде всего, не в целях лечения, а для развития участников. К. Левин, так же как и З. Фрейд и другие пионеры психоанализа, с помощью понятия «поля» объяснял процесс развития личности. Подобно тому, как в физике использование механистической модели оказывается во многих случаях недостаточным, Левин показал, что при рассмотрении процесса развития личности необходимо принимать во внимание многообразие разных влияний, представляющих собой различные поля. Одним из наиболее значимых влияний является влияние со стороны других людей. Поэтому, вполне естественно, что Левин заинтересовался взаимодействием людей в малых группах. Будучи в первую очередь исследователем и теоретиком, Левин проводил эксперименты с группами, рассматривая их как средство развития навыков принятия решений, повышения групповой эффективности и развития групповой морали. После второй мировой война К. Левин продолжил свою работу в Центре исследования групповой динамики Массачусетского института технологии. Работа Центра стала первым академическим проектом, посвященным изучению динамики малых групп.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В 1947 году, в год смерти К. Левина, трое его студентов – К. Бенн, Л. Брендфорд и Р. Липпет - начали серию исследований в Бетеле, штат Мейн. В результате они создали Национальную лабораторию тренинга, представлявшую собой первую организацию, связанную с деятельностью, так называемых групп сензитивности и Т-групп.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 середине 50-х годов ХХ века В. Беннис и Г. Шеппард сформулировали теорию группового развития, которая выходила за рамки психоаналитической традиции. Теория Бенниса и Шеппарда построена на осмыслении процессов, происходящих в Т-группах или группах тренинга человеческих отношений. Такие группы впоследствии получили широкое распространение и активно применяются в западном обществе до настоящего времени. Сейчас Т-группы считают одним из видов социально-психологического тренинга. В основе практики Т-группы лежит групповая дискуссия. Предметом дискуссии являются реальные межличностные отношения участников, а задачей является изучение самой группой ее динамики через анализ происходящих в ней процессов.</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Согласно положениям его основоположников тренинг является методом формирования, опирающимся на проблемное обучение через действия и опыт. В тренинге используются данные об актуальном поведении участников и о возникающих в группах ситуациях, о попытках изменения, в частности, через взаимодействие. Основные составляющие тренинга - это расширение и углубление сознания и познания участников, изменение их установок посредством сознательного выбора, сотрудничества и совместной ответственности в рациональном решении проблем и выполнении задач, что достигается главным образом через самостоятельную активность участников при минимальном структурировании их деятельности тренером. Рост сознания связан со столкновением мнений и установок с пережитым опытом, с констатацией ошибок и деформаций, открытием реальных фактов, направлением мышления на планирование и предвидение будущего. В результате этого процесса в личности могут произойти изменения в области восприятия себя, социальных ролей, групп и структур.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Очень существенным в рамках концепции К. Левина считались указанные последние изменения: лучшее понимание динамики групп, организационных проблем, способность использовать малые группы для наиболее чёткого функционирования общественных структур. Это послужило важной причиной широкого использования метода Т-групп для формирования управленческих кадров, специалистов, а также ожидания со стороны администраторов ощутимой пользы этого метода для функционирования различных учреждений и организаций.</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Параллельно с развитием школы К. Левина</w:t>
      </w:r>
      <w:r w:rsidR="00AE28A3">
        <w:rPr>
          <w:rFonts w:cs="Times New Roman CYR"/>
          <w:sz w:val="28"/>
          <w:szCs w:val="28"/>
        </w:rPr>
        <w:t xml:space="preserve"> </w:t>
      </w:r>
      <w:r w:rsidRPr="00AE28A3">
        <w:rPr>
          <w:rFonts w:cs="Times New Roman CYR"/>
          <w:sz w:val="28"/>
          <w:szCs w:val="28"/>
        </w:rPr>
        <w:t>и его последователей формировалась и другая школа, объединяющая тех, кто работал с малыми группами. Ее возглавил К. Рождерс из Чикагского университета. Работа этой школы первоначально была связана с подготовкой в послевоенные годы консультантов для Veterans Administration. Основное отличие подхода Роджерса от подхода Левина заключалось в разном отношении к задачам деятельности групп. В 1970 году К. Роджерс писал: «Чикагские группы ориентировались главным образом на личностный рост, а также на развитие и совершенствование навыков межличностной коммуникации. Кроме того, в отличие от созданных в Бетеле групп, они имели преимущественно практическую и психотерапевтическую направленность» [106, 33].</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Для обозначения направления, развитого Роджерсом, используют разные названия: недирективное консультирование, недирективная психотерапия, клиент-центрированная психотерапия. Это направление активных групповых методов также имеет широкое применение и в настоящее время. Метод Роджерса концентрируется на субъективном опыте участников. В работе группы заложен принцип самоактуализации, которая способствует улучшению состояния и развитию личности участников. Тренер или консультант выступает в роли помощника в устранении эмоциональных блоков и препятствий к росту и способствует большей зрелости и усвоению нового опыта [95].</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Таким образом, начиная с 40-х годов тренинг как вид активных групповых методов представлял собой отдельное направление, представленное двумя школами. Одна из них была связана с деятельностью К. Левина и использовала малые группы с целью повышения личной и групповой эффективности; вторая – связана с идеями К. Роджерса и использовала группы главным образом для эмоциональной стабилизации и личностного роста.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Итак, развитие представлений о межличностном взаимодействии и активных групповых методов как технологии, основанной на влиянии одной личности на другую, а также на принципе группового воздействия имело ряд этапов. Дж. Рутан и У. Стоун [106], проводя анализ развития тренинговых методов, указывают, что первоначально деятельность психодинамических групп осуществлялась методом проб и ошибок. При этом для объяснения наблюдаемых феноменов специалисты использовали идеи Лебона, Мак-Даугалла, Левина и других, дополняя их теориями личности, прежде всего, теорией Фрейда. Тем не менее, им не удавалось в достаточной степени интегрировать оба подхода; разные исследователи делали акцент либо на групповых феноменах, либо на индивидуальных психических проявлениях. Тесно связанным с практикой применения активных групповых методов, и в частности групп тренинга было представление о том, что межличностное взаимодействие в группе может отражать внутрипсихические конфликты ее членов, а также сопровождаться проявлением групповых процессов. Хотя вплоть до настоящего времени у нас нет общей теории для обоснования своей работы, большинство специалистов сочетает представления о групповой динамике с идеями межличностного взаимодействия и индивидуальной психологии.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b/>
          <w:bCs/>
          <w:sz w:val="28"/>
          <w:szCs w:val="28"/>
        </w:rPr>
        <w:t>В России</w:t>
      </w:r>
      <w:r w:rsidRPr="00AE28A3">
        <w:rPr>
          <w:rFonts w:cs="Times New Roman CYR"/>
          <w:sz w:val="28"/>
          <w:szCs w:val="28"/>
        </w:rPr>
        <w:t xml:space="preserve"> в начале ХХ века, как уже было сказано, применение активных групповых методов развивалось в областях медицины, педагогики и</w:t>
      </w:r>
      <w:r w:rsidR="00AE28A3">
        <w:rPr>
          <w:rFonts w:cs="Times New Roman CYR"/>
          <w:sz w:val="28"/>
          <w:szCs w:val="28"/>
        </w:rPr>
        <w:t xml:space="preserve"> </w:t>
      </w:r>
      <w:r w:rsidRPr="00AE28A3">
        <w:rPr>
          <w:rFonts w:cs="Times New Roman CYR"/>
          <w:sz w:val="28"/>
          <w:szCs w:val="28"/>
        </w:rPr>
        <w:t>андрогогической практике (обучение взрослых). Яркими представителями</w:t>
      </w:r>
      <w:r w:rsidR="00AE28A3">
        <w:rPr>
          <w:rFonts w:cs="Times New Roman CYR"/>
          <w:sz w:val="28"/>
          <w:szCs w:val="28"/>
        </w:rPr>
        <w:t xml:space="preserve"> </w:t>
      </w:r>
      <w:r w:rsidRPr="00AE28A3">
        <w:rPr>
          <w:rFonts w:cs="Times New Roman CYR"/>
          <w:sz w:val="28"/>
          <w:szCs w:val="28"/>
        </w:rPr>
        <w:t xml:space="preserve">этих направлений можно считать В.М. Бехтерева, К.С. Станиславского, А.С. Макаренко.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Но механизмы и принципы группового взаимодействия не являлись самостоятельным объектом изучения.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Между первой и второй мировыми войнами формируются принципы коллективной психотерапии. Б.Н. Бирман, М.А. Чалисов разработали методику групповых собраний, А.М. Дружинин и М.Г. Иткин начали создавать амбулаторные группы, применяя в них параллельно групповую и индивидуальную психотерапию.</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Но в России и в странах так называемого «социалистического лагеря», кроме упомянутых пионерских попыток в 20-х годах, развитие и широкое распространение активных групповых методов в работе с психически здоровыми людьми несколько запоздали. Работа в области межличностных отношений всегда связана с социальными нормами и ценностями, законами общественного существования.</w:t>
      </w:r>
      <w:r w:rsidR="00AE28A3">
        <w:rPr>
          <w:rFonts w:cs="Times New Roman CYR"/>
          <w:sz w:val="28"/>
          <w:szCs w:val="28"/>
        </w:rPr>
        <w:t xml:space="preserve"> </w:t>
      </w:r>
      <w:r w:rsidRPr="00AE28A3">
        <w:rPr>
          <w:rFonts w:cs="Times New Roman CYR"/>
          <w:sz w:val="28"/>
          <w:szCs w:val="28"/>
        </w:rPr>
        <w:t xml:space="preserve">А в период 20-х – 50-х годов в России обсуждение различных механизмов развития личности и влияния группы на индивида было практически невозможным из-за сильнейшего идеологического давления. Законы общественного устройства подразумевали единственно правильный способ функционирования общества как единого целого и не приветствовали развитие личности с ее уникальными способностями и качествами.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Лишь в 60-х годах наступили существенные изменения. В 60-х годах выходят работы В.Н. Мясищева и В.С. Мерлина по теории психологии отношений. Но несмотря на «оттепель» российская наука ощущала нехватку теоретического и методического материала для успешного развития. </w:t>
      </w:r>
    </w:p>
    <w:p w:rsid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Дальнейшее развитие групповых методов достаточно долго оставалось в рамках двух направлений: лечебного воздействия и педагогической практики.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Эти два направления сильно различались друг от друга и практически не имели взаимного влияния. Во многом применение активных групповых методов было направлено на достижение политических целей и служило для формирования определенных ценностей и установок, соответствующих государственной идеологии.</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В последние десятилетия методы активного группового обучения и коррекции личности стали весьма модными, вызывающими всеобщий интерес. К сожалению, быстрый рост популярности этих методов в немалой степени обусловлен не только активностью специалистов, но недобросовестной деятельностью дилетантов, которые используют активные методы психологического воздействия для достижения коммерческих целей. «Не последнюю роль играла также рекламная деятельность многочисленных предприимчивых создателей рецептов счастья и хорошей полноценной жизни» [24, 41].</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Развитие активных групповых методов в России в период 80-90-х годов ХХ века характеризуется большим количеством заимствований из западного опыта. Заимствуются как теоретические подходы, так и практический опыт, методическая база. Так же как и на Западе практика в нашей стране имеет тенденцию опережать развитие теоретического обоснования. Как у практиков активных групповых методов, так и у потенциальных участников еще не сформировалось структурированное представление о всей области применения АГМ. Проблемы развития АГМ и, в частности, социально-психологического тренинга, были связаны также с отсутствием четко определенных терминов и понятий в области практической психологии. Под понятием «тренинг» могли иметься в виду и действительно активные групповые методы, а могли пониматься и обычные методы лекции или семинара. Можно было даже встретить словосочетание «прослушать тренинг», что противоречит основному принципу активного вовлечения участника в работу группы.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Наблюдался также процесс размывания принципов, по которым дифференцируются области применения активных групповых методов в лечебных целях и в целях, касающихся совершенствования личности человека, межчеловеческих отношений, семейных структур, структур социального окружения психически здоровых людей.</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Однако, можно отметить, что в последнее десятилетие происходят некоторые позитивные изменения, связанные с разработкой российских теорий и методов активного группового психологического воздействия. Начали появляться устоявшиеся термины для обозначения разных направлений практической психологии и особенно области тренинга. Более четко формулируются цели применения того или иного метода.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 xml:space="preserve">В настоящее время в распоряжении психологов-практиков и тренеров уже оказалось весьма большое количество разнообразной литературы, отражающей так или иначе теоретические, практические, прикладные аспекты групповой психологической работы. Анализ западного опыта и разработки российских специалистов отражены в работах Дубовской (1991), Емельянова (1985), Жукова (1990), Петровской (1989), Эйдемиллера (1990) и др. </w:t>
      </w:r>
    </w:p>
    <w:p w:rsidR="00825F1C" w:rsidRPr="00AE28A3" w:rsidRDefault="00825F1C" w:rsidP="00AE28A3">
      <w:pPr>
        <w:keepNext/>
        <w:widowControl w:val="0"/>
        <w:autoSpaceDE w:val="0"/>
        <w:autoSpaceDN w:val="0"/>
        <w:adjustRightInd w:val="0"/>
        <w:spacing w:line="360" w:lineRule="auto"/>
        <w:ind w:firstLine="709"/>
        <w:jc w:val="both"/>
        <w:rPr>
          <w:rFonts w:cs="Times New Roman CYR"/>
          <w:sz w:val="28"/>
          <w:szCs w:val="28"/>
        </w:rPr>
      </w:pPr>
      <w:r w:rsidRPr="00AE28A3">
        <w:rPr>
          <w:rFonts w:cs="Times New Roman CYR"/>
          <w:sz w:val="28"/>
          <w:szCs w:val="28"/>
        </w:rPr>
        <w:t>Российскими специалистами активно ведется разработка тренинговых программ, основанных на российском опыте. Позитивными примерами могут служить разработки Г.И. Марасанова – «тренинг взаимовосприятия и понимания», «тренинг убеждающего воздействия», Л.М. Кроля и Е.Л. Михайловой «тренинг тренеров», С.А. Беличевой «тренинг глубинного обучения для социальных педагогов».</w:t>
      </w:r>
      <w:bookmarkStart w:id="4" w:name="_GoBack"/>
      <w:bookmarkEnd w:id="4"/>
    </w:p>
    <w:sectPr w:rsidR="00825F1C" w:rsidRPr="00AE28A3" w:rsidSect="00AE28A3">
      <w:footerReference w:type="even" r:id="rId8"/>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99" w:rsidRDefault="004D7899">
      <w:r>
        <w:separator/>
      </w:r>
    </w:p>
  </w:endnote>
  <w:endnote w:type="continuationSeparator" w:id="0">
    <w:p w:rsidR="004D7899" w:rsidRDefault="004D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97" w:rsidRDefault="00E05197" w:rsidP="00E05197">
    <w:pPr>
      <w:pStyle w:val="a3"/>
      <w:framePr w:wrap="around" w:vAnchor="text" w:hAnchor="margin" w:xAlign="right" w:y="1"/>
      <w:rPr>
        <w:rStyle w:val="a5"/>
      </w:rPr>
    </w:pPr>
  </w:p>
  <w:p w:rsidR="00E05197" w:rsidRDefault="00E05197" w:rsidP="00E0519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99" w:rsidRDefault="004D7899">
      <w:r>
        <w:separator/>
      </w:r>
    </w:p>
  </w:footnote>
  <w:footnote w:type="continuationSeparator" w:id="0">
    <w:p w:rsidR="004D7899" w:rsidRDefault="004D7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2F4"/>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96C2BED"/>
    <w:multiLevelType w:val="singleLevel"/>
    <w:tmpl w:val="CC02FAA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6D943FC"/>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C621147"/>
    <w:multiLevelType w:val="singleLevel"/>
    <w:tmpl w:val="CC02FAA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6C75244"/>
    <w:multiLevelType w:val="singleLevel"/>
    <w:tmpl w:val="CC02FAA6"/>
    <w:lvl w:ilvl="0">
      <w:start w:val="3"/>
      <w:numFmt w:val="decimal"/>
      <w:lvlText w:val="%1)"/>
      <w:legacy w:legacy="1" w:legacySpace="0" w:legacyIndent="360"/>
      <w:lvlJc w:val="left"/>
      <w:rPr>
        <w:rFonts w:ascii="Times New Roman CYR" w:hAnsi="Times New Roman CYR" w:cs="Times New Roman CYR" w:hint="default"/>
      </w:rPr>
    </w:lvl>
  </w:abstractNum>
  <w:abstractNum w:abstractNumId="5">
    <w:nsid w:val="28C82E36"/>
    <w:multiLevelType w:val="singleLevel"/>
    <w:tmpl w:val="CC02FAA6"/>
    <w:lvl w:ilvl="0">
      <w:start w:val="2"/>
      <w:numFmt w:val="decimal"/>
      <w:lvlText w:val="%1)"/>
      <w:legacy w:legacy="1" w:legacySpace="0" w:legacyIndent="360"/>
      <w:lvlJc w:val="left"/>
      <w:rPr>
        <w:rFonts w:ascii="Times New Roman CYR" w:hAnsi="Times New Roman CYR" w:cs="Times New Roman CYR" w:hint="default"/>
      </w:rPr>
    </w:lvl>
  </w:abstractNum>
  <w:abstractNum w:abstractNumId="6">
    <w:nsid w:val="293F057A"/>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2C55011D"/>
    <w:multiLevelType w:val="singleLevel"/>
    <w:tmpl w:val="AC28F5E4"/>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36104B0B"/>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39B16883"/>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4E00173E"/>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5D91499B"/>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6CA073B1"/>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77554F6D"/>
    <w:multiLevelType w:val="singleLevel"/>
    <w:tmpl w:val="8A36CF20"/>
    <w:lvl w:ilvl="0">
      <w:start w:val="4"/>
      <w:numFmt w:val="decimal"/>
      <w:lvlText w:val="%1"/>
      <w:legacy w:legacy="1" w:legacySpace="0" w:legacyIndent="360"/>
      <w:lvlJc w:val="left"/>
      <w:rPr>
        <w:rFonts w:ascii="Times New Roman CYR" w:hAnsi="Times New Roman CYR" w:cs="Times New Roman CYR" w:hint="default"/>
      </w:rPr>
    </w:lvl>
  </w:abstractNum>
  <w:num w:numId="1">
    <w:abstractNumId w:val="10"/>
  </w:num>
  <w:num w:numId="2">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3"/>
  </w:num>
  <w:num w:numId="6">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1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
    <w:abstractNumId w:val="1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
    <w:abstractNumId w:val="9"/>
  </w:num>
  <w:num w:numId="10">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1"/>
  </w:num>
  <w:num w:numId="13">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7">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0">
    <w:abstractNumId w:val="8"/>
  </w:num>
  <w:num w:numId="21">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3">
    <w:abstractNumId w:val="6"/>
  </w:num>
  <w:num w:numId="24">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6">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7">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8">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9">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0">
    <w:abstractNumId w:val="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31">
    <w:abstractNumId w:val="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2">
    <w:abstractNumId w:val="6"/>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33">
    <w:abstractNumId w:val="0"/>
  </w:num>
  <w:num w:numId="34">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5">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6">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7">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8">
    <w:abstractNumId w:val="3"/>
  </w:num>
  <w:num w:numId="39">
    <w:abstractNumId w:val="5"/>
  </w:num>
  <w:num w:numId="40">
    <w:abstractNumId w:val="4"/>
  </w:num>
  <w:num w:numId="41">
    <w:abstractNumId w:val="7"/>
  </w:num>
  <w:num w:numId="42">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3">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4">
    <w:abstractNumId w:val="12"/>
  </w:num>
  <w:num w:numId="45">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6">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7">
    <w:abstractNumId w:val="2"/>
  </w:num>
  <w:num w:numId="48">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9">
    <w:abstractNumId w:val="11"/>
  </w:num>
  <w:num w:numId="50">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02891"/>
    <w:rsid w:val="003D6C0C"/>
    <w:rsid w:val="004D7899"/>
    <w:rsid w:val="00797EA7"/>
    <w:rsid w:val="007B51E0"/>
    <w:rsid w:val="00825F1C"/>
    <w:rsid w:val="008267BA"/>
    <w:rsid w:val="00AB3EC6"/>
    <w:rsid w:val="00AE28A3"/>
    <w:rsid w:val="00B63F9B"/>
    <w:rsid w:val="00E05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9B23F00-CB47-4B14-8157-8689648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F1C"/>
    <w:rPr>
      <w:sz w:val="24"/>
      <w:szCs w:val="24"/>
    </w:rPr>
  </w:style>
  <w:style w:type="paragraph" w:styleId="1">
    <w:name w:val="heading 1"/>
    <w:basedOn w:val="a"/>
    <w:next w:val="a"/>
    <w:link w:val="10"/>
    <w:uiPriority w:val="9"/>
    <w:qFormat/>
    <w:rsid w:val="00825F1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25F1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E0519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05197"/>
    <w:rPr>
      <w:rFonts w:cs="Times New Roman"/>
    </w:rPr>
  </w:style>
  <w:style w:type="paragraph" w:styleId="11">
    <w:name w:val="toc 1"/>
    <w:basedOn w:val="a"/>
    <w:next w:val="a"/>
    <w:autoRedefine/>
    <w:uiPriority w:val="39"/>
    <w:semiHidden/>
    <w:rsid w:val="00E05197"/>
  </w:style>
  <w:style w:type="paragraph" w:styleId="21">
    <w:name w:val="toc 2"/>
    <w:basedOn w:val="a"/>
    <w:next w:val="a"/>
    <w:autoRedefine/>
    <w:uiPriority w:val="39"/>
    <w:semiHidden/>
    <w:rsid w:val="00E05197"/>
    <w:pPr>
      <w:ind w:left="240"/>
    </w:pPr>
  </w:style>
  <w:style w:type="character" w:styleId="a6">
    <w:name w:val="Hyperlink"/>
    <w:uiPriority w:val="99"/>
    <w:rsid w:val="00E05197"/>
    <w:rPr>
      <w:rFonts w:cs="Times New Roman"/>
      <w:color w:val="0000FF"/>
      <w:u w:val="single"/>
    </w:rPr>
  </w:style>
  <w:style w:type="paragraph" w:styleId="a7">
    <w:name w:val="header"/>
    <w:basedOn w:val="a"/>
    <w:link w:val="a8"/>
    <w:uiPriority w:val="99"/>
    <w:semiHidden/>
    <w:unhideWhenUsed/>
    <w:rsid w:val="00AE28A3"/>
    <w:pPr>
      <w:tabs>
        <w:tab w:val="center" w:pos="4677"/>
        <w:tab w:val="right" w:pos="9355"/>
      </w:tabs>
    </w:pPr>
  </w:style>
  <w:style w:type="character" w:customStyle="1" w:styleId="a8">
    <w:name w:val="Верхний колонтитул Знак"/>
    <w:link w:val="a7"/>
    <w:uiPriority w:val="99"/>
    <w:semiHidden/>
    <w:locked/>
    <w:rsid w:val="00AE28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4745</Words>
  <Characters>27049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Понятие и история развития социально-психологического тренинга как сферы деятельности и научно-практического метода</vt:lpstr>
    </vt:vector>
  </TitlesOfParts>
  <Company>кысеныш форевор</Company>
  <LinksUpToDate>false</LinksUpToDate>
  <CharactersWithSpaces>31731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история развития социально-психологического тренинга как сферы деятельности и научно-практического метода</dc:title>
  <dc:subject/>
  <dc:creator> св</dc:creator>
  <cp:keywords/>
  <dc:description/>
  <cp:lastModifiedBy>admin</cp:lastModifiedBy>
  <cp:revision>2</cp:revision>
  <dcterms:created xsi:type="dcterms:W3CDTF">2014-03-05T01:58:00Z</dcterms:created>
  <dcterms:modified xsi:type="dcterms:W3CDTF">2014-03-05T01:58:00Z</dcterms:modified>
</cp:coreProperties>
</file>