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2F" w:rsidRDefault="00B6332F" w:rsidP="00E872AF">
      <w:pPr>
        <w:widowControl/>
        <w:spacing w:line="360" w:lineRule="auto"/>
        <w:ind w:firstLine="709"/>
        <w:rPr>
          <w:b/>
          <w:bCs/>
          <w:color w:val="000000"/>
          <w:sz w:val="28"/>
          <w:szCs w:val="32"/>
        </w:rPr>
      </w:pPr>
    </w:p>
    <w:p w:rsidR="00C7595E" w:rsidRDefault="00C7595E" w:rsidP="00E872AF">
      <w:pPr>
        <w:widowControl/>
        <w:spacing w:line="360" w:lineRule="auto"/>
        <w:ind w:firstLine="709"/>
        <w:rPr>
          <w:b/>
          <w:bCs/>
          <w:color w:val="000000"/>
          <w:sz w:val="28"/>
          <w:szCs w:val="32"/>
        </w:rPr>
      </w:pPr>
    </w:p>
    <w:p w:rsidR="00C7595E" w:rsidRDefault="00C7595E" w:rsidP="00E872AF">
      <w:pPr>
        <w:widowControl/>
        <w:spacing w:line="360" w:lineRule="auto"/>
        <w:ind w:firstLine="709"/>
        <w:rPr>
          <w:b/>
          <w:bCs/>
          <w:color w:val="000000"/>
          <w:sz w:val="28"/>
          <w:szCs w:val="32"/>
        </w:rPr>
      </w:pPr>
    </w:p>
    <w:p w:rsidR="00C7595E" w:rsidRDefault="00C7595E" w:rsidP="00E872AF">
      <w:pPr>
        <w:widowControl/>
        <w:spacing w:line="360" w:lineRule="auto"/>
        <w:ind w:firstLine="709"/>
        <w:rPr>
          <w:b/>
          <w:bCs/>
          <w:color w:val="000000"/>
          <w:sz w:val="28"/>
          <w:szCs w:val="32"/>
        </w:rPr>
      </w:pPr>
    </w:p>
    <w:p w:rsidR="00C7595E" w:rsidRDefault="00C7595E" w:rsidP="00E872AF">
      <w:pPr>
        <w:widowControl/>
        <w:spacing w:line="360" w:lineRule="auto"/>
        <w:ind w:firstLine="709"/>
        <w:rPr>
          <w:b/>
          <w:bCs/>
          <w:color w:val="000000"/>
          <w:sz w:val="28"/>
          <w:szCs w:val="32"/>
        </w:rPr>
      </w:pPr>
    </w:p>
    <w:p w:rsidR="00C7595E" w:rsidRDefault="00C7595E" w:rsidP="00E872AF">
      <w:pPr>
        <w:widowControl/>
        <w:spacing w:line="360" w:lineRule="auto"/>
        <w:ind w:firstLine="709"/>
        <w:rPr>
          <w:b/>
          <w:bCs/>
          <w:color w:val="000000"/>
          <w:sz w:val="28"/>
          <w:szCs w:val="32"/>
        </w:rPr>
      </w:pPr>
    </w:p>
    <w:p w:rsidR="00C7595E" w:rsidRPr="00E872AF" w:rsidRDefault="00C7595E" w:rsidP="00E872AF">
      <w:pPr>
        <w:widowControl/>
        <w:spacing w:line="360" w:lineRule="auto"/>
        <w:ind w:firstLine="709"/>
        <w:rPr>
          <w:b/>
          <w:bCs/>
          <w:color w:val="000000"/>
          <w:sz w:val="28"/>
          <w:szCs w:val="32"/>
        </w:rPr>
      </w:pPr>
    </w:p>
    <w:p w:rsidR="00B6332F" w:rsidRPr="00E872AF" w:rsidRDefault="00B6332F" w:rsidP="00E872AF">
      <w:pPr>
        <w:widowControl/>
        <w:spacing w:line="360" w:lineRule="auto"/>
        <w:ind w:firstLine="709"/>
        <w:rPr>
          <w:b/>
          <w:bCs/>
          <w:color w:val="000000"/>
          <w:sz w:val="28"/>
          <w:szCs w:val="32"/>
        </w:rPr>
      </w:pPr>
    </w:p>
    <w:p w:rsidR="00B6332F" w:rsidRPr="00E872AF" w:rsidRDefault="00B6332F" w:rsidP="00E872AF">
      <w:pPr>
        <w:widowControl/>
        <w:spacing w:line="360" w:lineRule="auto"/>
        <w:ind w:firstLine="709"/>
        <w:rPr>
          <w:b/>
          <w:bCs/>
          <w:color w:val="000000"/>
          <w:sz w:val="28"/>
          <w:szCs w:val="32"/>
        </w:rPr>
      </w:pPr>
    </w:p>
    <w:p w:rsidR="00B6332F" w:rsidRPr="00E872AF" w:rsidRDefault="00B6332F" w:rsidP="00E872AF">
      <w:pPr>
        <w:widowControl/>
        <w:spacing w:line="360" w:lineRule="auto"/>
        <w:ind w:firstLine="709"/>
        <w:rPr>
          <w:color w:val="000000"/>
          <w:sz w:val="28"/>
          <w:szCs w:val="28"/>
        </w:rPr>
      </w:pPr>
    </w:p>
    <w:p w:rsidR="00B6332F" w:rsidRPr="00E872AF" w:rsidRDefault="00B6332F" w:rsidP="00E872AF">
      <w:pPr>
        <w:widowControl/>
        <w:spacing w:line="360" w:lineRule="auto"/>
        <w:ind w:firstLine="709"/>
        <w:rPr>
          <w:color w:val="000000"/>
          <w:sz w:val="28"/>
          <w:szCs w:val="28"/>
        </w:rPr>
      </w:pPr>
    </w:p>
    <w:p w:rsidR="00B6332F" w:rsidRDefault="00B6332F" w:rsidP="00E872AF">
      <w:pPr>
        <w:widowControl/>
        <w:spacing w:line="360" w:lineRule="auto"/>
        <w:ind w:firstLine="709"/>
        <w:rPr>
          <w:color w:val="000000"/>
          <w:sz w:val="28"/>
          <w:szCs w:val="28"/>
        </w:rPr>
      </w:pPr>
    </w:p>
    <w:p w:rsidR="00C7595E" w:rsidRPr="00E872AF" w:rsidRDefault="00C7595E" w:rsidP="00E872AF">
      <w:pPr>
        <w:widowControl/>
        <w:spacing w:line="360" w:lineRule="auto"/>
        <w:ind w:firstLine="709"/>
        <w:rPr>
          <w:color w:val="000000"/>
          <w:sz w:val="28"/>
          <w:szCs w:val="28"/>
        </w:rPr>
      </w:pPr>
    </w:p>
    <w:p w:rsidR="00B6332F" w:rsidRPr="00E872AF" w:rsidRDefault="00B6332F" w:rsidP="00E872AF">
      <w:pPr>
        <w:widowControl/>
        <w:spacing w:line="360" w:lineRule="auto"/>
        <w:ind w:firstLine="709"/>
        <w:rPr>
          <w:color w:val="000000"/>
          <w:sz w:val="28"/>
          <w:szCs w:val="28"/>
        </w:rPr>
      </w:pPr>
    </w:p>
    <w:p w:rsidR="00B6332F" w:rsidRPr="00E872AF" w:rsidRDefault="00B6332F" w:rsidP="00C7595E">
      <w:pPr>
        <w:widowControl/>
        <w:spacing w:line="360" w:lineRule="auto"/>
        <w:ind w:firstLine="0"/>
        <w:jc w:val="center"/>
        <w:rPr>
          <w:color w:val="000000"/>
          <w:sz w:val="28"/>
          <w:szCs w:val="28"/>
        </w:rPr>
      </w:pPr>
      <w:r w:rsidRPr="00E872AF">
        <w:rPr>
          <w:color w:val="000000"/>
          <w:sz w:val="28"/>
          <w:szCs w:val="28"/>
        </w:rPr>
        <w:t>Реферат на тему: «</w:t>
      </w:r>
      <w:r w:rsidR="005C6762" w:rsidRPr="00E872AF">
        <w:rPr>
          <w:color w:val="000000"/>
          <w:sz w:val="28"/>
          <w:szCs w:val="28"/>
        </w:rPr>
        <w:t>Понятие и признаки несостоятельности</w:t>
      </w:r>
      <w:r w:rsidRPr="00E872AF">
        <w:rPr>
          <w:color w:val="000000"/>
          <w:sz w:val="28"/>
          <w:szCs w:val="28"/>
        </w:rPr>
        <w:t>»</w:t>
      </w:r>
    </w:p>
    <w:p w:rsidR="00B6332F" w:rsidRPr="00E872AF" w:rsidRDefault="00B6332F" w:rsidP="00E872AF">
      <w:pPr>
        <w:widowControl/>
        <w:spacing w:line="360" w:lineRule="auto"/>
        <w:ind w:firstLine="709"/>
        <w:rPr>
          <w:color w:val="000000"/>
          <w:sz w:val="28"/>
          <w:szCs w:val="28"/>
        </w:rPr>
      </w:pPr>
    </w:p>
    <w:p w:rsidR="00B6332F" w:rsidRPr="00E872AF" w:rsidRDefault="00B6332F" w:rsidP="00E872AF">
      <w:pPr>
        <w:widowControl/>
        <w:spacing w:line="360" w:lineRule="auto"/>
        <w:ind w:firstLine="709"/>
        <w:rPr>
          <w:color w:val="000000"/>
          <w:sz w:val="28"/>
          <w:szCs w:val="28"/>
        </w:rPr>
      </w:pPr>
    </w:p>
    <w:p w:rsidR="00D8598A" w:rsidRPr="00E872AF" w:rsidRDefault="00C7595E" w:rsidP="00C7595E">
      <w:pPr>
        <w:pStyle w:val="1"/>
        <w:keepNext w:val="0"/>
        <w:numPr>
          <w:ilvl w:val="0"/>
          <w:numId w:val="0"/>
        </w:numPr>
        <w:spacing w:before="0" w:after="0"/>
        <w:ind w:firstLine="688"/>
        <w:jc w:val="both"/>
        <w:rPr>
          <w:caps w:val="0"/>
          <w:color w:val="000000"/>
        </w:rPr>
      </w:pPr>
      <w:r>
        <w:rPr>
          <w:color w:val="000000"/>
        </w:rPr>
        <w:br w:type="page"/>
      </w:r>
      <w:bookmarkStart w:id="0" w:name="_Toc240652209"/>
      <w:r w:rsidR="00D8598A" w:rsidRPr="00C7595E">
        <w:rPr>
          <w:b/>
          <w:caps w:val="0"/>
          <w:color w:val="000000"/>
        </w:rPr>
        <w:t>Введение</w:t>
      </w:r>
      <w:bookmarkEnd w:id="0"/>
    </w:p>
    <w:p w:rsidR="00D8598A" w:rsidRPr="00E872AF" w:rsidRDefault="00D8598A" w:rsidP="00E872AF">
      <w:pPr>
        <w:widowControl/>
        <w:spacing w:line="360" w:lineRule="auto"/>
        <w:ind w:firstLine="709"/>
        <w:rPr>
          <w:color w:val="000000"/>
          <w:sz w:val="28"/>
          <w:szCs w:val="28"/>
        </w:rPr>
      </w:pPr>
    </w:p>
    <w:p w:rsidR="005E0D48" w:rsidRPr="00E872AF" w:rsidRDefault="005E0D48" w:rsidP="00E872AF">
      <w:pPr>
        <w:widowControl/>
        <w:spacing w:line="360" w:lineRule="auto"/>
        <w:ind w:firstLine="709"/>
        <w:rPr>
          <w:color w:val="000000"/>
          <w:sz w:val="28"/>
          <w:szCs w:val="28"/>
        </w:rPr>
      </w:pPr>
      <w:r w:rsidRPr="00E872AF">
        <w:rPr>
          <w:color w:val="000000"/>
          <w:sz w:val="28"/>
          <w:szCs w:val="28"/>
        </w:rPr>
        <w:t>В настоящее время институт несостоятельности (банкротства) является неотъемлемой частью правовой системы любого государства с</w:t>
      </w:r>
      <w:r w:rsidR="00E872AF">
        <w:rPr>
          <w:color w:val="000000"/>
          <w:sz w:val="28"/>
          <w:szCs w:val="28"/>
        </w:rPr>
        <w:t xml:space="preserve"> </w:t>
      </w:r>
      <w:r w:rsidRPr="00E872AF">
        <w:rPr>
          <w:color w:val="000000"/>
          <w:sz w:val="28"/>
          <w:szCs w:val="28"/>
        </w:rPr>
        <w:t>рыночной экономикой. Вопросы, связанные с невозможностью оплатить поставленные товары, оказанные услуги, вернуть деньги, взятые в долг у ростовщика, возникли практически одновременно с появлением товарно-денежных отношений.</w:t>
      </w:r>
    </w:p>
    <w:p w:rsidR="004B04AE" w:rsidRPr="00E872AF" w:rsidRDefault="004B04AE" w:rsidP="00E872AF">
      <w:pPr>
        <w:widowControl/>
        <w:spacing w:line="360" w:lineRule="auto"/>
        <w:ind w:firstLine="709"/>
        <w:rPr>
          <w:color w:val="000000"/>
          <w:sz w:val="28"/>
          <w:szCs w:val="28"/>
        </w:rPr>
      </w:pPr>
      <w:r w:rsidRPr="00E872AF">
        <w:rPr>
          <w:color w:val="000000"/>
          <w:sz w:val="28"/>
          <w:szCs w:val="28"/>
        </w:rPr>
        <w:t>Ни для кого не секрет, что на рынке постоянно возникают и исчезают всевозможные физические и юридические лица, осуществляющие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Данные субъекты рынка постоянно взаимодействуют, вступают во всевозможные отношения. Неотъемлемой частью этой системы взаимоотношений является неспособность одного или нескольких участников исполнить взятые на себя добровольно, а равно возложенные на них в принудительном порядке обязательства. Именно в данной неспособности и заключается весь предпринимательский риск.</w:t>
      </w:r>
    </w:p>
    <w:p w:rsidR="003C6A62" w:rsidRPr="00E872AF" w:rsidRDefault="004B04AE" w:rsidP="00E872AF">
      <w:pPr>
        <w:widowControl/>
        <w:spacing w:line="360" w:lineRule="auto"/>
        <w:ind w:firstLine="709"/>
        <w:rPr>
          <w:color w:val="000000"/>
          <w:sz w:val="28"/>
          <w:szCs w:val="28"/>
        </w:rPr>
      </w:pPr>
      <w:r w:rsidRPr="00E872AF">
        <w:rPr>
          <w:color w:val="000000"/>
          <w:sz w:val="28"/>
          <w:szCs w:val="28"/>
        </w:rPr>
        <w:t>Несмотря на развитие и совершенствование системы хозяйствования, многообразия форм собственности, все правовые системы приводят</w:t>
      </w:r>
      <w:r w:rsidR="003C6A62" w:rsidRPr="00E872AF">
        <w:rPr>
          <w:color w:val="000000"/>
          <w:sz w:val="28"/>
          <w:szCs w:val="28"/>
        </w:rPr>
        <w:t xml:space="preserve"> к одному очень простому выводу </w:t>
      </w:r>
      <w:r w:rsidR="00E872AF">
        <w:rPr>
          <w:color w:val="000000"/>
          <w:sz w:val="28"/>
          <w:szCs w:val="28"/>
        </w:rPr>
        <w:t xml:space="preserve">– </w:t>
      </w:r>
      <w:r w:rsidR="003C6A62" w:rsidRPr="00E872AF">
        <w:rPr>
          <w:color w:val="000000"/>
          <w:sz w:val="28"/>
          <w:szCs w:val="28"/>
        </w:rPr>
        <w:t>по долгам необходимо платить. Но вот как платить долги, какие действия необходимо предпринимать для наиболее полного исполнения обязательств должника – и есть самый спорный вопрос.</w:t>
      </w:r>
    </w:p>
    <w:p w:rsidR="003C6A62" w:rsidRPr="00E872AF" w:rsidRDefault="003C6A62" w:rsidP="00E872AF">
      <w:pPr>
        <w:widowControl/>
        <w:spacing w:line="360" w:lineRule="auto"/>
        <w:ind w:firstLine="709"/>
        <w:rPr>
          <w:color w:val="000000"/>
          <w:sz w:val="28"/>
          <w:szCs w:val="28"/>
        </w:rPr>
      </w:pPr>
      <w:r w:rsidRPr="00E872AF">
        <w:rPr>
          <w:color w:val="000000"/>
          <w:sz w:val="28"/>
          <w:szCs w:val="28"/>
        </w:rPr>
        <w:t>Полагают, что слово «банкротство» из средневековой Италии (</w:t>
      </w:r>
      <w:r w:rsidRPr="00E872AF">
        <w:rPr>
          <w:color w:val="000000"/>
          <w:sz w:val="28"/>
          <w:szCs w:val="28"/>
          <w:lang w:val="en-US"/>
        </w:rPr>
        <w:t>bankarupta</w:t>
      </w:r>
      <w:r w:rsidRPr="00E872AF">
        <w:rPr>
          <w:color w:val="000000"/>
          <w:sz w:val="28"/>
          <w:szCs w:val="28"/>
        </w:rPr>
        <w:t xml:space="preserve">), видимо, образовалось либо от </w:t>
      </w:r>
      <w:r w:rsidRPr="00E872AF">
        <w:rPr>
          <w:color w:val="000000"/>
          <w:sz w:val="28"/>
          <w:szCs w:val="28"/>
          <w:lang w:val="en-US"/>
        </w:rPr>
        <w:t>bank</w:t>
      </w:r>
      <w:r w:rsidRPr="00E872AF">
        <w:rPr>
          <w:color w:val="000000"/>
          <w:sz w:val="28"/>
          <w:szCs w:val="28"/>
        </w:rPr>
        <w:t xml:space="preserve"> </w:t>
      </w:r>
      <w:r w:rsidRPr="00E872AF">
        <w:rPr>
          <w:color w:val="000000"/>
          <w:sz w:val="28"/>
          <w:szCs w:val="28"/>
          <w:lang w:val="en-US"/>
        </w:rPr>
        <w:t>broken</w:t>
      </w:r>
      <w:r w:rsidRPr="00E872AF">
        <w:rPr>
          <w:color w:val="000000"/>
          <w:sz w:val="28"/>
          <w:szCs w:val="28"/>
        </w:rPr>
        <w:t xml:space="preserve">, либо от </w:t>
      </w:r>
      <w:r w:rsidRPr="00E872AF">
        <w:rPr>
          <w:color w:val="000000"/>
          <w:sz w:val="28"/>
          <w:szCs w:val="28"/>
          <w:lang w:val="en-US"/>
        </w:rPr>
        <w:t>bench</w:t>
      </w:r>
      <w:r w:rsidRPr="00E872AF">
        <w:rPr>
          <w:color w:val="000000"/>
          <w:sz w:val="28"/>
          <w:szCs w:val="28"/>
        </w:rPr>
        <w:t xml:space="preserve"> </w:t>
      </w:r>
      <w:r w:rsidRPr="00E872AF">
        <w:rPr>
          <w:color w:val="000000"/>
          <w:sz w:val="28"/>
          <w:szCs w:val="28"/>
          <w:lang w:val="en-US"/>
        </w:rPr>
        <w:t>broken</w:t>
      </w:r>
      <w:r w:rsidRPr="00E872AF">
        <w:rPr>
          <w:color w:val="000000"/>
          <w:sz w:val="28"/>
          <w:szCs w:val="28"/>
        </w:rPr>
        <w:t xml:space="preserve"> (клиенты переворачивали стол, на котором неудачливый торговец менял деньги на площади либо просто торговал).</w:t>
      </w:r>
    </w:p>
    <w:p w:rsidR="003C6A62" w:rsidRPr="00E872AF" w:rsidRDefault="003C6A62" w:rsidP="00E872AF">
      <w:pPr>
        <w:widowControl/>
        <w:spacing w:line="360" w:lineRule="auto"/>
        <w:ind w:firstLine="709"/>
        <w:rPr>
          <w:color w:val="000000"/>
          <w:sz w:val="28"/>
          <w:szCs w:val="28"/>
        </w:rPr>
      </w:pPr>
      <w:r w:rsidRPr="00E872AF">
        <w:rPr>
          <w:color w:val="000000"/>
          <w:sz w:val="28"/>
          <w:szCs w:val="28"/>
        </w:rPr>
        <w:t>Реализация механизма банкротства в практике зарубежных стран началась еще с эпохи, когда несостоятельные должники поступали в рабство к своим кредиторам. С течением времени такая потеря свободы уступила место государственным наказаниям. Начали учитывать степень вины несостоятельного должника в соответствии</w:t>
      </w:r>
      <w:r w:rsidR="009816B7" w:rsidRPr="00E872AF">
        <w:rPr>
          <w:color w:val="000000"/>
          <w:sz w:val="28"/>
          <w:szCs w:val="28"/>
        </w:rPr>
        <w:t xml:space="preserve"> с уточнением качества признака или действий, приведших этому результату.</w:t>
      </w:r>
    </w:p>
    <w:p w:rsidR="009816B7" w:rsidRPr="00E872AF" w:rsidRDefault="009816B7" w:rsidP="00E872AF">
      <w:pPr>
        <w:widowControl/>
        <w:spacing w:line="360" w:lineRule="auto"/>
        <w:ind w:firstLine="709"/>
        <w:rPr>
          <w:color w:val="000000"/>
          <w:sz w:val="28"/>
          <w:szCs w:val="28"/>
        </w:rPr>
      </w:pPr>
      <w:r w:rsidRPr="00E872AF">
        <w:rPr>
          <w:color w:val="000000"/>
          <w:sz w:val="28"/>
          <w:szCs w:val="28"/>
        </w:rPr>
        <w:t>Во французском законодательстве понятие «несостоятельность» применимо только к коммерсантам, поэтому к лицам неторговых профессий положения о банкротстве не применяются. В германском законодательстве субъектом банкротства может быть всякий должник, прекративший платежи и подпадающий под конкурс. В Швеции предусматривается ответственность должника, совершающего действия, ведущие к неплатежеспособности. В США лицо, в отношении которого возбуждены процедуры банкротства, во время производства считается несостоятельным, а после судебного решения может быть признано банкротом.</w:t>
      </w:r>
    </w:p>
    <w:p w:rsidR="009A7A8F" w:rsidRPr="00E872AF" w:rsidRDefault="009A7A8F" w:rsidP="00E872AF">
      <w:pPr>
        <w:widowControl/>
        <w:spacing w:line="360" w:lineRule="auto"/>
        <w:ind w:firstLine="709"/>
        <w:rPr>
          <w:color w:val="000000"/>
          <w:sz w:val="28"/>
          <w:szCs w:val="28"/>
        </w:rPr>
      </w:pPr>
      <w:r w:rsidRPr="00E872AF">
        <w:rPr>
          <w:color w:val="000000"/>
          <w:sz w:val="28"/>
          <w:szCs w:val="28"/>
        </w:rPr>
        <w:t>В современном российском законодательстве понятия «несостоятельность» и «банкротство» равноценны. По-видимому</w:t>
      </w:r>
      <w:r w:rsidR="00E872AF">
        <w:rPr>
          <w:color w:val="000000"/>
          <w:sz w:val="28"/>
          <w:szCs w:val="28"/>
        </w:rPr>
        <w:t>,</w:t>
      </w:r>
      <w:r w:rsidRPr="00E872AF">
        <w:rPr>
          <w:color w:val="000000"/>
          <w:sz w:val="28"/>
          <w:szCs w:val="28"/>
        </w:rPr>
        <w:t xml:space="preserve"> это не совсем правильный подход, т</w:t>
      </w:r>
      <w:r w:rsidR="00E872AF">
        <w:rPr>
          <w:color w:val="000000"/>
          <w:sz w:val="28"/>
          <w:szCs w:val="28"/>
        </w:rPr>
        <w:t>. </w:t>
      </w:r>
      <w:r w:rsidR="00E872AF" w:rsidRPr="00E872AF">
        <w:rPr>
          <w:color w:val="000000"/>
          <w:sz w:val="28"/>
          <w:szCs w:val="28"/>
        </w:rPr>
        <w:t>к</w:t>
      </w:r>
      <w:r w:rsidRPr="00E872AF">
        <w:rPr>
          <w:color w:val="000000"/>
          <w:sz w:val="28"/>
          <w:szCs w:val="28"/>
        </w:rPr>
        <w:t>. юридическая техника должна учитывать устоявшееся содержание фразеологических комплексов и традиции их правового использования. Даже если принять во внимание сформировавшееся восприятие слова «банкротство»,</w:t>
      </w:r>
      <w:r w:rsidR="00E872AF">
        <w:rPr>
          <w:color w:val="000000"/>
          <w:sz w:val="28"/>
          <w:szCs w:val="28"/>
        </w:rPr>
        <w:t xml:space="preserve"> </w:t>
      </w:r>
      <w:r w:rsidRPr="00E872AF">
        <w:rPr>
          <w:color w:val="000000"/>
          <w:sz w:val="28"/>
          <w:szCs w:val="28"/>
        </w:rPr>
        <w:t>целесообразнее было бы использовать американский вариант сочетания несостоятельности и банкротства.</w:t>
      </w:r>
    </w:p>
    <w:p w:rsidR="009A7A8F" w:rsidRPr="00E872AF" w:rsidRDefault="009A7A8F" w:rsidP="00E872AF">
      <w:pPr>
        <w:widowControl/>
        <w:spacing w:line="360" w:lineRule="auto"/>
        <w:ind w:firstLine="709"/>
        <w:rPr>
          <w:color w:val="000000"/>
          <w:sz w:val="28"/>
          <w:szCs w:val="28"/>
        </w:rPr>
      </w:pPr>
      <w:r w:rsidRPr="00E872AF">
        <w:rPr>
          <w:color w:val="000000"/>
          <w:sz w:val="28"/>
          <w:szCs w:val="28"/>
        </w:rPr>
        <w:t>К общим признакам ба</w:t>
      </w:r>
      <w:r w:rsidR="000221BE" w:rsidRPr="00E872AF">
        <w:rPr>
          <w:color w:val="000000"/>
          <w:sz w:val="28"/>
          <w:szCs w:val="28"/>
        </w:rPr>
        <w:t>н</w:t>
      </w:r>
      <w:r w:rsidRPr="00E872AF">
        <w:rPr>
          <w:color w:val="000000"/>
          <w:sz w:val="28"/>
          <w:szCs w:val="28"/>
        </w:rPr>
        <w:t>кротства в различных законодательных актах европейских стран относятся неплатежеспособность</w:t>
      </w:r>
      <w:r w:rsidR="000221BE" w:rsidRPr="00E872AF">
        <w:rPr>
          <w:color w:val="000000"/>
          <w:sz w:val="28"/>
          <w:szCs w:val="28"/>
        </w:rPr>
        <w:t>, увеличение кредиторской задолженности, нерентабельность сделок или использования имущества Аналогичны и определения уголовно наказуемых деяний, когда «преступное» банкротство подразделяется на простое и злостное.</w:t>
      </w:r>
    </w:p>
    <w:p w:rsidR="000221BE" w:rsidRPr="00E872AF" w:rsidRDefault="000221BE" w:rsidP="00E872AF">
      <w:pPr>
        <w:widowControl/>
        <w:spacing w:line="360" w:lineRule="auto"/>
        <w:ind w:firstLine="709"/>
        <w:rPr>
          <w:color w:val="000000"/>
          <w:sz w:val="28"/>
          <w:szCs w:val="28"/>
        </w:rPr>
      </w:pPr>
      <w:r w:rsidRPr="00E872AF">
        <w:rPr>
          <w:color w:val="000000"/>
          <w:sz w:val="28"/>
          <w:szCs w:val="28"/>
        </w:rPr>
        <w:t>Как свидетельствует мировая практика, банкротство – неизбежное явление любого современного рынка, который использует несостоятельность в качестве рыночного инструмента перераспределение капитала и отражает объективные процессы структурной перестройки.</w:t>
      </w:r>
    </w:p>
    <w:p w:rsidR="000221BE" w:rsidRPr="00E872AF" w:rsidRDefault="000221BE" w:rsidP="00E872AF">
      <w:pPr>
        <w:widowControl/>
        <w:spacing w:line="360" w:lineRule="auto"/>
        <w:ind w:firstLine="709"/>
        <w:rPr>
          <w:color w:val="000000"/>
          <w:sz w:val="28"/>
          <w:szCs w:val="28"/>
        </w:rPr>
      </w:pPr>
      <w:r w:rsidRPr="00E872AF">
        <w:rPr>
          <w:color w:val="000000"/>
          <w:sz w:val="28"/>
          <w:szCs w:val="28"/>
        </w:rPr>
        <w:t>В истории современной России с момента начала рыночных реформ были приняты федеральные законы, регулирующие процедуру банкротства: Закон «О несостоятельности (банкротстве)» от 19 октября 1992 года, Федеральный закон «О несостоятельности</w:t>
      </w:r>
      <w:r w:rsidR="00E872AF">
        <w:rPr>
          <w:color w:val="000000"/>
          <w:sz w:val="28"/>
          <w:szCs w:val="28"/>
        </w:rPr>
        <w:t xml:space="preserve">) </w:t>
      </w:r>
      <w:r w:rsidR="00E872AF" w:rsidRPr="00E872AF">
        <w:rPr>
          <w:color w:val="000000"/>
          <w:sz w:val="28"/>
          <w:szCs w:val="28"/>
        </w:rPr>
        <w:t>б</w:t>
      </w:r>
      <w:r w:rsidRPr="00E872AF">
        <w:rPr>
          <w:color w:val="000000"/>
          <w:sz w:val="28"/>
          <w:szCs w:val="28"/>
        </w:rPr>
        <w:t>анкротстве)» от 8 января 1998 года.</w:t>
      </w:r>
    </w:p>
    <w:p w:rsidR="000221BE" w:rsidRPr="00E872AF" w:rsidRDefault="000221BE" w:rsidP="00E872AF">
      <w:pPr>
        <w:widowControl/>
        <w:spacing w:line="360" w:lineRule="auto"/>
        <w:ind w:firstLine="709"/>
        <w:rPr>
          <w:color w:val="000000"/>
          <w:sz w:val="28"/>
          <w:szCs w:val="28"/>
        </w:rPr>
      </w:pPr>
      <w:r w:rsidRPr="00E872AF">
        <w:rPr>
          <w:color w:val="000000"/>
          <w:sz w:val="28"/>
          <w:szCs w:val="28"/>
        </w:rPr>
        <w:t>Необходимость совершенствования законодательства о банкротстве, приведения его в соответствие с действующим законодательством РФ обу</w:t>
      </w:r>
      <w:r w:rsidR="002F08F0" w:rsidRPr="00E872AF">
        <w:rPr>
          <w:color w:val="000000"/>
          <w:sz w:val="28"/>
          <w:szCs w:val="28"/>
        </w:rPr>
        <w:t>словили принятие 26 окт</w:t>
      </w:r>
      <w:r w:rsidRPr="00E872AF">
        <w:rPr>
          <w:color w:val="000000"/>
          <w:sz w:val="28"/>
          <w:szCs w:val="28"/>
        </w:rPr>
        <w:t>ября 2002 года нового Федерального закона «</w:t>
      </w:r>
      <w:r w:rsidR="00237B04" w:rsidRPr="00E872AF">
        <w:rPr>
          <w:color w:val="000000"/>
          <w:sz w:val="28"/>
          <w:szCs w:val="28"/>
        </w:rPr>
        <w:t>О несостоятельности (банкротстве)</w:t>
      </w:r>
      <w:r w:rsidRPr="00E872AF">
        <w:rPr>
          <w:color w:val="000000"/>
          <w:sz w:val="28"/>
          <w:szCs w:val="28"/>
        </w:rPr>
        <w:t>»</w:t>
      </w:r>
      <w:r w:rsidR="00237B04" w:rsidRPr="00E872AF">
        <w:rPr>
          <w:color w:val="000000"/>
          <w:sz w:val="28"/>
          <w:szCs w:val="28"/>
        </w:rPr>
        <w:t>.</w:t>
      </w:r>
    </w:p>
    <w:p w:rsidR="00237B04" w:rsidRPr="00E872AF" w:rsidRDefault="00237B04" w:rsidP="00E872AF">
      <w:pPr>
        <w:widowControl/>
        <w:spacing w:line="360" w:lineRule="auto"/>
        <w:ind w:firstLine="709"/>
        <w:rPr>
          <w:color w:val="000000"/>
          <w:sz w:val="28"/>
          <w:szCs w:val="28"/>
        </w:rPr>
      </w:pPr>
      <w:r w:rsidRPr="00E872AF">
        <w:rPr>
          <w:color w:val="000000"/>
          <w:sz w:val="28"/>
          <w:szCs w:val="28"/>
        </w:rPr>
        <w:t>Действие этого закона распространяется на все юридические лица, за исключением казенных предприятий, учреждений, политических партий и религиозных организаций.</w:t>
      </w:r>
    </w:p>
    <w:p w:rsidR="00237B04" w:rsidRPr="00E872AF" w:rsidRDefault="00237B04" w:rsidP="00E872AF">
      <w:pPr>
        <w:widowControl/>
        <w:spacing w:line="360" w:lineRule="auto"/>
        <w:ind w:firstLine="709"/>
        <w:rPr>
          <w:color w:val="000000"/>
          <w:sz w:val="28"/>
          <w:szCs w:val="28"/>
        </w:rPr>
      </w:pPr>
      <w:r w:rsidRPr="00E872AF">
        <w:rPr>
          <w:color w:val="000000"/>
          <w:sz w:val="28"/>
          <w:szCs w:val="28"/>
        </w:rPr>
        <w:t>Отношения, связанные с несостоятельностью граждан, в том числе зарегистрированных в качестве индивидуальных предпринимателей, также регулируются этим федеральным законом</w:t>
      </w:r>
      <w:r w:rsidR="00A7643F" w:rsidRPr="00E872AF">
        <w:rPr>
          <w:rStyle w:val="a9"/>
          <w:color w:val="000000"/>
          <w:sz w:val="28"/>
          <w:szCs w:val="28"/>
        </w:rPr>
        <w:footnoteReference w:id="1"/>
      </w:r>
      <w:r w:rsidRPr="00E872AF">
        <w:rPr>
          <w:color w:val="000000"/>
          <w:sz w:val="28"/>
          <w:szCs w:val="28"/>
        </w:rPr>
        <w:t>.</w:t>
      </w:r>
    </w:p>
    <w:p w:rsidR="00237B04" w:rsidRPr="00E872AF" w:rsidRDefault="00237B04" w:rsidP="00E872AF">
      <w:pPr>
        <w:widowControl/>
        <w:spacing w:line="360" w:lineRule="auto"/>
        <w:ind w:firstLine="709"/>
        <w:rPr>
          <w:color w:val="000000"/>
          <w:sz w:val="28"/>
          <w:szCs w:val="28"/>
        </w:rPr>
      </w:pPr>
      <w:r w:rsidRPr="00E872AF">
        <w:rPr>
          <w:color w:val="000000"/>
          <w:sz w:val="28"/>
          <w:szCs w:val="28"/>
        </w:rPr>
        <w:t xml:space="preserve">Под </w:t>
      </w:r>
      <w:r w:rsidRPr="00E872AF">
        <w:rPr>
          <w:i/>
          <w:iCs/>
          <w:color w:val="000000"/>
          <w:sz w:val="28"/>
          <w:szCs w:val="28"/>
        </w:rPr>
        <w:t xml:space="preserve">несостоятельностью (банкротством) предприятий </w:t>
      </w:r>
      <w:r w:rsidRPr="00E872AF">
        <w:rPr>
          <w:color w:val="000000"/>
          <w:sz w:val="28"/>
          <w:szCs w:val="28"/>
        </w:rPr>
        <w:t>понимается признанная арбитражным судом неспособность должника в полном объеме удовлетворить требования кредиторов по денежным обязательствам</w:t>
      </w:r>
      <w:r w:rsidR="00E872AF">
        <w:rPr>
          <w:color w:val="000000"/>
          <w:sz w:val="28"/>
          <w:szCs w:val="28"/>
        </w:rPr>
        <w:t xml:space="preserve"> </w:t>
      </w:r>
      <w:r w:rsidRPr="00E872AF">
        <w:rPr>
          <w:color w:val="000000"/>
          <w:sz w:val="28"/>
          <w:szCs w:val="28"/>
        </w:rPr>
        <w:t xml:space="preserve">и (или) </w:t>
      </w:r>
      <w:r w:rsidR="00141A39" w:rsidRPr="00E872AF">
        <w:rPr>
          <w:color w:val="000000"/>
          <w:sz w:val="28"/>
          <w:szCs w:val="28"/>
        </w:rPr>
        <w:t>исполнить обязанность по уплате обязательных платежей</w:t>
      </w:r>
      <w:r w:rsidR="00C54E34" w:rsidRPr="00E872AF">
        <w:rPr>
          <w:rStyle w:val="a9"/>
          <w:color w:val="000000"/>
          <w:sz w:val="28"/>
          <w:szCs w:val="28"/>
        </w:rPr>
        <w:footnoteReference w:id="2"/>
      </w:r>
      <w:r w:rsidR="00141A39" w:rsidRPr="00E872AF">
        <w:rPr>
          <w:color w:val="000000"/>
          <w:sz w:val="28"/>
          <w:szCs w:val="28"/>
        </w:rPr>
        <w:t>.</w:t>
      </w:r>
    </w:p>
    <w:p w:rsidR="00141A39" w:rsidRPr="00E872AF" w:rsidRDefault="00141A39" w:rsidP="00E872AF">
      <w:pPr>
        <w:widowControl/>
        <w:spacing w:line="360" w:lineRule="auto"/>
        <w:ind w:firstLine="709"/>
        <w:rPr>
          <w:color w:val="000000"/>
          <w:sz w:val="28"/>
          <w:szCs w:val="28"/>
        </w:rPr>
      </w:pPr>
      <w:r w:rsidRPr="00E872AF">
        <w:rPr>
          <w:color w:val="000000"/>
          <w:sz w:val="28"/>
          <w:szCs w:val="28"/>
        </w:rPr>
        <w:t>Законом определен следующий признак банкротства юридического лица: неспособность удовлетворить требования кредиторов</w:t>
      </w:r>
      <w:r w:rsidR="00E872AF">
        <w:rPr>
          <w:color w:val="000000"/>
          <w:sz w:val="28"/>
          <w:szCs w:val="28"/>
        </w:rPr>
        <w:t xml:space="preserve"> </w:t>
      </w:r>
      <w:r w:rsidRPr="00E872AF">
        <w:rPr>
          <w:color w:val="000000"/>
          <w:sz w:val="28"/>
          <w:szCs w:val="28"/>
        </w:rPr>
        <w:t>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течении трех месяцев с даты, когда они должны быть исполнены.</w:t>
      </w:r>
    </w:p>
    <w:p w:rsidR="00BB3322" w:rsidRPr="00E872AF" w:rsidRDefault="00BB3322" w:rsidP="00E872AF">
      <w:pPr>
        <w:widowControl/>
        <w:spacing w:line="360" w:lineRule="auto"/>
        <w:ind w:firstLine="709"/>
        <w:rPr>
          <w:color w:val="000000"/>
          <w:sz w:val="28"/>
          <w:szCs w:val="28"/>
        </w:rPr>
      </w:pPr>
      <w:r w:rsidRPr="00E872AF">
        <w:rPr>
          <w:color w:val="000000"/>
          <w:sz w:val="28"/>
          <w:szCs w:val="28"/>
        </w:rPr>
        <w:t>Новый закон не определяет минимального размера денежных обязательств и обязательных платежей, необходимых для обращения в арбитражный суд с заявлением о признании организации банкротом. Состав и размер денежных обязательств обязательных платежей, необходимых для возбуждения процедуры банкротства, будет определяться арбитражным судом.</w:t>
      </w:r>
    </w:p>
    <w:p w:rsidR="00BB3322" w:rsidRPr="00E872AF" w:rsidRDefault="00BB3322" w:rsidP="00E872AF">
      <w:pPr>
        <w:widowControl/>
        <w:spacing w:line="360" w:lineRule="auto"/>
        <w:ind w:firstLine="709"/>
        <w:rPr>
          <w:color w:val="000000"/>
          <w:sz w:val="28"/>
          <w:szCs w:val="28"/>
        </w:rPr>
      </w:pPr>
      <w:r w:rsidRPr="00E872AF">
        <w:rPr>
          <w:color w:val="000000"/>
          <w:sz w:val="28"/>
          <w:szCs w:val="28"/>
        </w:rPr>
        <w:t>От состояния предприятий-банкротов следует отличать:</w:t>
      </w:r>
    </w:p>
    <w:p w:rsidR="00BB3322" w:rsidRPr="00E872AF" w:rsidRDefault="00BB3322" w:rsidP="00E872AF">
      <w:pPr>
        <w:widowControl/>
        <w:numPr>
          <w:ilvl w:val="0"/>
          <w:numId w:val="43"/>
        </w:numPr>
        <w:spacing w:line="360" w:lineRule="auto"/>
        <w:ind w:left="0" w:firstLine="709"/>
        <w:rPr>
          <w:color w:val="000000"/>
          <w:sz w:val="28"/>
          <w:szCs w:val="28"/>
        </w:rPr>
      </w:pPr>
      <w:r w:rsidRPr="00E872AF">
        <w:rPr>
          <w:color w:val="000000"/>
          <w:sz w:val="28"/>
          <w:szCs w:val="28"/>
        </w:rPr>
        <w:t>Фиктивное банкротство – заведомо ложное банкротство предприятия, имеющего возможность удовлетворить требования кредиторов в полном объеме, о своей несостоятельности с целью введения в заблуждение кредиторов для получения от них отсрочки или рассрочки платежей или скидки с долгов;</w:t>
      </w:r>
    </w:p>
    <w:p w:rsidR="00BB3322" w:rsidRPr="00E872AF" w:rsidRDefault="00BB3322" w:rsidP="00E872AF">
      <w:pPr>
        <w:widowControl/>
        <w:numPr>
          <w:ilvl w:val="0"/>
          <w:numId w:val="43"/>
        </w:numPr>
        <w:spacing w:line="360" w:lineRule="auto"/>
        <w:ind w:left="0" w:firstLine="709"/>
        <w:rPr>
          <w:color w:val="000000"/>
          <w:sz w:val="28"/>
          <w:szCs w:val="28"/>
        </w:rPr>
      </w:pPr>
      <w:r w:rsidRPr="00E872AF">
        <w:rPr>
          <w:color w:val="000000"/>
          <w:sz w:val="28"/>
          <w:szCs w:val="28"/>
        </w:rPr>
        <w:t>Преднамеренное банкротство – преднамеренное создание или увеличение неплатежеспособности предприятия руководителем или собственником, нанесение им ущерба предприятию в личных интересах или интересах иных лиц, заведомо некомпетентное ведение дела.</w:t>
      </w:r>
    </w:p>
    <w:p w:rsidR="00BB3322" w:rsidRPr="00E872AF" w:rsidRDefault="00BB3322" w:rsidP="00E872AF">
      <w:pPr>
        <w:widowControl/>
        <w:spacing w:line="360" w:lineRule="auto"/>
        <w:ind w:firstLine="709"/>
        <w:rPr>
          <w:color w:val="000000"/>
          <w:sz w:val="28"/>
          <w:szCs w:val="28"/>
        </w:rPr>
      </w:pPr>
      <w:r w:rsidRPr="00E872AF">
        <w:rPr>
          <w:color w:val="000000"/>
          <w:sz w:val="28"/>
          <w:szCs w:val="28"/>
        </w:rPr>
        <w:t>В этом случае мера ответственности за допущение банкротства предприятия</w:t>
      </w:r>
      <w:r w:rsidR="00B02031" w:rsidRPr="00E872AF">
        <w:rPr>
          <w:color w:val="000000"/>
          <w:sz w:val="28"/>
          <w:szCs w:val="28"/>
        </w:rPr>
        <w:t xml:space="preserve"> устанавливается в соответствии с Уголовным кодексом.</w:t>
      </w:r>
    </w:p>
    <w:p w:rsidR="00B02031" w:rsidRPr="00E872AF" w:rsidRDefault="00B02031" w:rsidP="00E872AF">
      <w:pPr>
        <w:widowControl/>
        <w:spacing w:line="360" w:lineRule="auto"/>
        <w:ind w:firstLine="709"/>
        <w:rPr>
          <w:color w:val="000000"/>
          <w:sz w:val="28"/>
          <w:szCs w:val="28"/>
        </w:rPr>
      </w:pPr>
      <w:r w:rsidRPr="00E872AF">
        <w:rPr>
          <w:color w:val="000000"/>
          <w:sz w:val="28"/>
          <w:szCs w:val="28"/>
        </w:rPr>
        <w:t xml:space="preserve">Не следует применять к временно неплатежеспособному предприятию меры по возбуждению процедуры банкротства, потому что банкротство </w:t>
      </w:r>
      <w:r w:rsidR="00E872AF">
        <w:rPr>
          <w:color w:val="000000"/>
          <w:sz w:val="28"/>
          <w:szCs w:val="28"/>
        </w:rPr>
        <w:t>–</w:t>
      </w:r>
      <w:r w:rsidR="00E872AF" w:rsidRPr="00E872AF">
        <w:rPr>
          <w:color w:val="000000"/>
          <w:sz w:val="28"/>
          <w:szCs w:val="28"/>
        </w:rPr>
        <w:t xml:space="preserve"> </w:t>
      </w:r>
      <w:r w:rsidRPr="00E872AF">
        <w:rPr>
          <w:color w:val="000000"/>
          <w:sz w:val="28"/>
          <w:szCs w:val="28"/>
        </w:rPr>
        <w:t>исключительная мера по отношению к должнику, не способному самостоятельно преодолеть затянувшийся кризис неплатежей</w:t>
      </w:r>
      <w:r w:rsidRPr="00E872AF">
        <w:rPr>
          <w:rStyle w:val="a9"/>
          <w:color w:val="000000"/>
          <w:sz w:val="28"/>
          <w:szCs w:val="28"/>
        </w:rPr>
        <w:footnoteReference w:id="3"/>
      </w:r>
      <w:r w:rsidRPr="00E872AF">
        <w:rPr>
          <w:color w:val="000000"/>
          <w:sz w:val="28"/>
          <w:szCs w:val="28"/>
        </w:rPr>
        <w:t>.</w:t>
      </w:r>
    </w:p>
    <w:p w:rsidR="00473FD7" w:rsidRPr="00E872AF" w:rsidRDefault="00473FD7" w:rsidP="00E872AF">
      <w:pPr>
        <w:widowControl/>
        <w:spacing w:line="360" w:lineRule="auto"/>
        <w:ind w:firstLine="709"/>
        <w:rPr>
          <w:color w:val="000000"/>
          <w:sz w:val="28"/>
          <w:szCs w:val="28"/>
        </w:rPr>
      </w:pPr>
      <w:r w:rsidRPr="00E872AF">
        <w:rPr>
          <w:color w:val="000000"/>
          <w:sz w:val="28"/>
          <w:szCs w:val="28"/>
        </w:rPr>
        <w:t xml:space="preserve">В соответствии с вышесказанным становится очевидным актуальность исследования правового института несостоятельности (банкротства), понятие и признаки которого </w:t>
      </w:r>
      <w:r w:rsidR="00296717" w:rsidRPr="00E872AF">
        <w:rPr>
          <w:color w:val="000000"/>
          <w:sz w:val="28"/>
          <w:szCs w:val="28"/>
        </w:rPr>
        <w:t>рассмотрим</w:t>
      </w:r>
      <w:r w:rsidRPr="00E872AF">
        <w:rPr>
          <w:color w:val="000000"/>
          <w:sz w:val="28"/>
          <w:szCs w:val="28"/>
        </w:rPr>
        <w:t xml:space="preserve"> </w:t>
      </w:r>
      <w:r w:rsidR="00B02031" w:rsidRPr="00E872AF">
        <w:rPr>
          <w:color w:val="000000"/>
          <w:sz w:val="28"/>
          <w:szCs w:val="28"/>
        </w:rPr>
        <w:t>ниже</w:t>
      </w:r>
      <w:r w:rsidR="00296717" w:rsidRPr="00E872AF">
        <w:rPr>
          <w:color w:val="000000"/>
          <w:sz w:val="28"/>
          <w:szCs w:val="28"/>
        </w:rPr>
        <w:t>.</w:t>
      </w:r>
    </w:p>
    <w:p w:rsidR="00296717" w:rsidRPr="00E872AF" w:rsidRDefault="00296717" w:rsidP="00E872AF">
      <w:pPr>
        <w:widowControl/>
        <w:spacing w:line="360" w:lineRule="auto"/>
        <w:ind w:firstLine="709"/>
        <w:rPr>
          <w:color w:val="000000"/>
          <w:sz w:val="28"/>
          <w:szCs w:val="28"/>
        </w:rPr>
      </w:pPr>
    </w:p>
    <w:p w:rsidR="00F23C49" w:rsidRPr="00C7595E" w:rsidRDefault="00C7595E" w:rsidP="00C7595E">
      <w:pPr>
        <w:pStyle w:val="1"/>
        <w:keepNext w:val="0"/>
        <w:numPr>
          <w:ilvl w:val="0"/>
          <w:numId w:val="0"/>
        </w:numPr>
        <w:spacing w:before="0" w:after="0"/>
        <w:ind w:firstLine="688"/>
        <w:jc w:val="both"/>
        <w:rPr>
          <w:b/>
          <w:caps w:val="0"/>
          <w:color w:val="000000"/>
        </w:rPr>
      </w:pPr>
      <w:bookmarkStart w:id="1" w:name="_Toc240652210"/>
      <w:r>
        <w:rPr>
          <w:caps w:val="0"/>
          <w:color w:val="000000"/>
        </w:rPr>
        <w:br w:type="page"/>
      </w:r>
      <w:r w:rsidR="00977095" w:rsidRPr="00C7595E">
        <w:rPr>
          <w:b/>
          <w:caps w:val="0"/>
          <w:color w:val="000000"/>
        </w:rPr>
        <w:t xml:space="preserve">1. </w:t>
      </w:r>
      <w:r w:rsidR="00F23C49" w:rsidRPr="00C7595E">
        <w:rPr>
          <w:b/>
          <w:caps w:val="0"/>
          <w:color w:val="000000"/>
        </w:rPr>
        <w:t>Понятие несостоятель</w:t>
      </w:r>
      <w:r w:rsidR="00977095" w:rsidRPr="00C7595E">
        <w:rPr>
          <w:b/>
          <w:caps w:val="0"/>
          <w:color w:val="000000"/>
        </w:rPr>
        <w:t>ности (банкротства)</w:t>
      </w:r>
      <w:bookmarkEnd w:id="1"/>
    </w:p>
    <w:p w:rsidR="00C7595E" w:rsidRDefault="00C7595E" w:rsidP="00E872AF">
      <w:pPr>
        <w:widowControl/>
        <w:spacing w:line="360" w:lineRule="auto"/>
        <w:ind w:firstLine="709"/>
        <w:rPr>
          <w:color w:val="000000"/>
          <w:sz w:val="28"/>
          <w:szCs w:val="28"/>
        </w:rPr>
      </w:pPr>
    </w:p>
    <w:p w:rsidR="00A7643F" w:rsidRPr="00E872AF" w:rsidRDefault="00A7643F" w:rsidP="00E872AF">
      <w:pPr>
        <w:widowControl/>
        <w:spacing w:line="360" w:lineRule="auto"/>
        <w:ind w:firstLine="709"/>
        <w:rPr>
          <w:color w:val="000000"/>
          <w:sz w:val="28"/>
          <w:szCs w:val="28"/>
        </w:rPr>
      </w:pPr>
      <w:r w:rsidRPr="00E872AF">
        <w:rPr>
          <w:color w:val="000000"/>
          <w:sz w:val="28"/>
          <w:szCs w:val="28"/>
        </w:rPr>
        <w:t>В федеральном законе «О несостоятельности (банкротстве)» от 27 сентября 2002 года используются следующие основные понятия о несостоятельности</w:t>
      </w:r>
      <w:r w:rsidR="00E357DF" w:rsidRPr="00E872AF">
        <w:rPr>
          <w:rStyle w:val="a9"/>
          <w:color w:val="000000"/>
          <w:sz w:val="28"/>
          <w:szCs w:val="28"/>
        </w:rPr>
        <w:footnoteReference w:id="4"/>
      </w:r>
      <w:r w:rsidRPr="00E872AF">
        <w:rPr>
          <w:color w:val="000000"/>
          <w:sz w:val="28"/>
          <w:szCs w:val="28"/>
        </w:rPr>
        <w:t>:</w:t>
      </w:r>
    </w:p>
    <w:p w:rsidR="00A7643F" w:rsidRPr="00E872AF" w:rsidRDefault="00A7643F" w:rsidP="00E872AF">
      <w:pPr>
        <w:widowControl/>
        <w:spacing w:line="360" w:lineRule="auto"/>
        <w:ind w:firstLine="709"/>
        <w:rPr>
          <w:color w:val="000000"/>
          <w:sz w:val="28"/>
          <w:szCs w:val="28"/>
        </w:rPr>
      </w:pPr>
      <w:r w:rsidRPr="00E872AF">
        <w:rPr>
          <w:i/>
          <w:iCs/>
          <w:color w:val="000000"/>
          <w:sz w:val="28"/>
          <w:szCs w:val="28"/>
        </w:rPr>
        <w:t>Должник</w:t>
      </w:r>
      <w:r w:rsidRPr="00E872AF">
        <w:rPr>
          <w:color w:val="000000"/>
          <w:sz w:val="28"/>
          <w:szCs w:val="28"/>
        </w:rPr>
        <w:t xml:space="preserve"> –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w:t>
      </w:r>
      <w:r w:rsidR="00B35B4A" w:rsidRPr="00E872AF">
        <w:rPr>
          <w:color w:val="000000"/>
          <w:sz w:val="28"/>
          <w:szCs w:val="28"/>
        </w:rPr>
        <w:t xml:space="preserve"> и (или) исполнить обязанность оп уплате обязательных платежей (далее – банкротство)</w:t>
      </w:r>
      <w:r w:rsidR="00E357DF" w:rsidRPr="00E872AF">
        <w:rPr>
          <w:color w:val="000000"/>
          <w:sz w:val="28"/>
          <w:szCs w:val="28"/>
        </w:rPr>
        <w:t>;</w:t>
      </w:r>
    </w:p>
    <w:p w:rsidR="00E357DF" w:rsidRPr="00E872AF" w:rsidRDefault="00E357DF" w:rsidP="00E872AF">
      <w:pPr>
        <w:widowControl/>
        <w:spacing w:line="360" w:lineRule="auto"/>
        <w:ind w:firstLine="709"/>
        <w:rPr>
          <w:color w:val="000000"/>
          <w:sz w:val="28"/>
          <w:szCs w:val="28"/>
        </w:rPr>
      </w:pPr>
      <w:r w:rsidRPr="00E872AF">
        <w:rPr>
          <w:i/>
          <w:iCs/>
          <w:color w:val="000000"/>
          <w:sz w:val="28"/>
          <w:szCs w:val="28"/>
        </w:rPr>
        <w:t>Денежное обязательство</w:t>
      </w:r>
      <w:r w:rsidRPr="00E872AF">
        <w:rPr>
          <w:color w:val="000000"/>
          <w:sz w:val="28"/>
          <w:szCs w:val="28"/>
        </w:rPr>
        <w:t xml:space="preserve"> – обязанность должника уплатить кредитору определенную денежную сумму по гражданско-правовой сделке и (или) иному предусмотренному ГК РФ основанию;</w:t>
      </w:r>
    </w:p>
    <w:p w:rsidR="00E357DF" w:rsidRPr="00E872AF" w:rsidRDefault="00E357DF" w:rsidP="00E872AF">
      <w:pPr>
        <w:widowControl/>
        <w:spacing w:line="360" w:lineRule="auto"/>
        <w:ind w:firstLine="709"/>
        <w:rPr>
          <w:color w:val="000000"/>
          <w:sz w:val="28"/>
          <w:szCs w:val="28"/>
        </w:rPr>
      </w:pPr>
      <w:r w:rsidRPr="00E872AF">
        <w:rPr>
          <w:i/>
          <w:iCs/>
          <w:color w:val="000000"/>
          <w:sz w:val="28"/>
          <w:szCs w:val="28"/>
        </w:rPr>
        <w:t>Обязательные платежи</w:t>
      </w:r>
      <w:r w:rsidRPr="00E872AF">
        <w:rPr>
          <w:color w:val="000000"/>
          <w:sz w:val="28"/>
          <w:szCs w:val="28"/>
        </w:rPr>
        <w:t xml:space="preserve"> – налоги, сборы и иные обязательные взносы в бюджет соответствующего уровня и государственные внебюджетные фонды в порядке и на условиях, которые определяются законодательством РФ;</w:t>
      </w:r>
    </w:p>
    <w:p w:rsidR="00E357DF" w:rsidRPr="00E872AF" w:rsidRDefault="00E357DF" w:rsidP="00E872AF">
      <w:pPr>
        <w:widowControl/>
        <w:spacing w:line="360" w:lineRule="auto"/>
        <w:ind w:firstLine="709"/>
        <w:rPr>
          <w:color w:val="000000"/>
          <w:sz w:val="28"/>
          <w:szCs w:val="28"/>
        </w:rPr>
      </w:pPr>
      <w:r w:rsidRPr="00E872AF">
        <w:rPr>
          <w:i/>
          <w:iCs/>
          <w:color w:val="000000"/>
          <w:sz w:val="28"/>
          <w:szCs w:val="28"/>
        </w:rPr>
        <w:t>Руководитель должника</w:t>
      </w:r>
      <w:r w:rsidRPr="00E872AF">
        <w:rPr>
          <w:color w:val="000000"/>
          <w:sz w:val="28"/>
          <w:szCs w:val="28"/>
        </w:rPr>
        <w:t xml:space="preserve"> – единоличный исполнительный орган юридического лица или руководитель коллегиального исполнительного органа, а также иное лицо, осуществляющее</w:t>
      </w:r>
      <w:r w:rsidR="0027616B" w:rsidRPr="00E872AF">
        <w:rPr>
          <w:color w:val="000000"/>
          <w:sz w:val="28"/>
          <w:szCs w:val="28"/>
        </w:rPr>
        <w:t xml:space="preserve"> деятельность от имени юридического лица без доверенности;</w:t>
      </w:r>
    </w:p>
    <w:p w:rsidR="0027616B" w:rsidRPr="00E872AF" w:rsidRDefault="0027616B" w:rsidP="00E872AF">
      <w:pPr>
        <w:widowControl/>
        <w:spacing w:line="360" w:lineRule="auto"/>
        <w:ind w:firstLine="709"/>
        <w:rPr>
          <w:color w:val="000000"/>
          <w:sz w:val="28"/>
          <w:szCs w:val="28"/>
        </w:rPr>
      </w:pPr>
      <w:r w:rsidRPr="00E872AF">
        <w:rPr>
          <w:i/>
          <w:iCs/>
          <w:color w:val="000000"/>
          <w:sz w:val="28"/>
          <w:szCs w:val="28"/>
        </w:rPr>
        <w:t>Кредиторы</w:t>
      </w:r>
      <w:r w:rsidRPr="00E872AF">
        <w:rPr>
          <w:color w:val="000000"/>
          <w:sz w:val="28"/>
          <w:szCs w:val="28"/>
        </w:rPr>
        <w:t xml:space="preserve"> –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27616B" w:rsidRPr="00E872AF" w:rsidRDefault="0027616B" w:rsidP="00E872AF">
      <w:pPr>
        <w:widowControl/>
        <w:spacing w:line="360" w:lineRule="auto"/>
        <w:ind w:firstLine="709"/>
        <w:rPr>
          <w:color w:val="000000"/>
          <w:sz w:val="28"/>
          <w:szCs w:val="28"/>
        </w:rPr>
      </w:pPr>
      <w:r w:rsidRPr="00E872AF">
        <w:rPr>
          <w:i/>
          <w:iCs/>
          <w:color w:val="000000"/>
          <w:sz w:val="28"/>
          <w:szCs w:val="28"/>
        </w:rPr>
        <w:t>Конкурсные кредиторы</w:t>
      </w:r>
      <w:r w:rsidRPr="00E872AF">
        <w:rPr>
          <w:color w:val="000000"/>
          <w:sz w:val="28"/>
          <w:szCs w:val="28"/>
        </w:rPr>
        <w:t xml:space="preserve">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w:t>
      </w:r>
    </w:p>
    <w:p w:rsidR="0027616B" w:rsidRPr="00E872AF" w:rsidRDefault="0027616B" w:rsidP="00E872AF">
      <w:pPr>
        <w:widowControl/>
        <w:spacing w:line="360" w:lineRule="auto"/>
        <w:ind w:firstLine="709"/>
        <w:rPr>
          <w:color w:val="000000"/>
          <w:sz w:val="28"/>
          <w:szCs w:val="28"/>
        </w:rPr>
      </w:pPr>
      <w:r w:rsidRPr="00E872AF">
        <w:rPr>
          <w:i/>
          <w:iCs/>
          <w:color w:val="000000"/>
          <w:sz w:val="28"/>
          <w:szCs w:val="28"/>
        </w:rPr>
        <w:t xml:space="preserve">Уполномоченные органы – </w:t>
      </w:r>
      <w:r w:rsidRPr="00E872AF">
        <w:rPr>
          <w:color w:val="000000"/>
          <w:sz w:val="28"/>
          <w:szCs w:val="28"/>
        </w:rPr>
        <w:t>федеральные органы исполнительной власти, уполномоченные Правительством Российской Федерации представлять в деле о банкротстве и в процедурах банкротства требования об уплате</w:t>
      </w:r>
      <w:r w:rsidR="00ED11B1" w:rsidRPr="00E872AF">
        <w:rPr>
          <w:color w:val="000000"/>
          <w:sz w:val="28"/>
          <w:szCs w:val="28"/>
        </w:rPr>
        <w:t xml:space="preserve"> обязательных платежей и требования РФ по денежным обязательствам, а также органы исполнительной власти субъектов РФ, органы мастного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РФ и муниципальных образований;</w:t>
      </w:r>
    </w:p>
    <w:p w:rsidR="00ED11B1" w:rsidRPr="00E872AF" w:rsidRDefault="00ED11B1" w:rsidP="00E872AF">
      <w:pPr>
        <w:pStyle w:val="ab"/>
        <w:spacing w:line="360" w:lineRule="auto"/>
        <w:ind w:firstLine="709"/>
        <w:rPr>
          <w:color w:val="000000"/>
          <w:sz w:val="28"/>
          <w:szCs w:val="28"/>
        </w:rPr>
      </w:pPr>
      <w:bookmarkStart w:id="2" w:name="p74"/>
      <w:bookmarkEnd w:id="2"/>
      <w:r w:rsidRPr="007B06B3">
        <w:rPr>
          <w:i/>
          <w:iCs/>
          <w:color w:val="000000"/>
          <w:sz w:val="28"/>
          <w:szCs w:val="28"/>
        </w:rPr>
        <w:t>Орган по контролю (надзору)</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арбитражных управляющих и саморегулируемых организаций арбитражных управляющих;</w:t>
      </w:r>
    </w:p>
    <w:p w:rsidR="00ED11B1" w:rsidRPr="00E872AF" w:rsidRDefault="00ED11B1" w:rsidP="00E872AF">
      <w:pPr>
        <w:pStyle w:val="ab"/>
        <w:spacing w:line="360" w:lineRule="auto"/>
        <w:ind w:firstLine="709"/>
        <w:rPr>
          <w:color w:val="000000"/>
          <w:sz w:val="28"/>
          <w:szCs w:val="28"/>
        </w:rPr>
      </w:pPr>
      <w:bookmarkStart w:id="3" w:name="p75"/>
      <w:bookmarkEnd w:id="3"/>
      <w:r w:rsidRPr="007B06B3">
        <w:rPr>
          <w:i/>
          <w:iCs/>
          <w:color w:val="000000"/>
          <w:sz w:val="28"/>
          <w:szCs w:val="28"/>
        </w:rPr>
        <w:t>Регулирующий орган</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федеральный орган исполнительной власти, уполномоченный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ED11B1" w:rsidRPr="00E872AF" w:rsidRDefault="00ED11B1" w:rsidP="00E872AF">
      <w:pPr>
        <w:pStyle w:val="ab"/>
        <w:spacing w:line="360" w:lineRule="auto"/>
        <w:ind w:firstLine="709"/>
        <w:rPr>
          <w:color w:val="000000"/>
          <w:sz w:val="28"/>
          <w:szCs w:val="28"/>
        </w:rPr>
      </w:pPr>
      <w:bookmarkStart w:id="4" w:name="p76"/>
      <w:bookmarkEnd w:id="4"/>
      <w:r w:rsidRPr="00E872AF">
        <w:rPr>
          <w:i/>
          <w:iCs/>
          <w:color w:val="000000"/>
          <w:sz w:val="28"/>
          <w:szCs w:val="28"/>
        </w:rPr>
        <w:t>санация</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 xml:space="preserve">меры, принимаемые собственником имущества должника </w:t>
      </w:r>
      <w:r w:rsidR="00E872AF">
        <w:rPr>
          <w:color w:val="000000"/>
          <w:sz w:val="28"/>
          <w:szCs w:val="28"/>
        </w:rPr>
        <w:t>–</w:t>
      </w:r>
      <w:r w:rsidR="00E872AF" w:rsidRPr="00E872AF">
        <w:rPr>
          <w:color w:val="000000"/>
          <w:sz w:val="28"/>
          <w:szCs w:val="28"/>
        </w:rPr>
        <w:t xml:space="preserve"> </w:t>
      </w:r>
      <w:r w:rsidRPr="00E872AF">
        <w:rPr>
          <w:color w:val="000000"/>
          <w:sz w:val="28"/>
          <w:szCs w:val="28"/>
        </w:rPr>
        <w:t>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ED11B1" w:rsidRPr="00E872AF" w:rsidRDefault="00ED11B1" w:rsidP="00E872AF">
      <w:pPr>
        <w:pStyle w:val="ab"/>
        <w:spacing w:line="360" w:lineRule="auto"/>
        <w:ind w:firstLine="709"/>
        <w:rPr>
          <w:color w:val="000000"/>
          <w:sz w:val="28"/>
          <w:szCs w:val="28"/>
        </w:rPr>
      </w:pPr>
      <w:bookmarkStart w:id="5" w:name="p77"/>
      <w:bookmarkEnd w:id="5"/>
      <w:r w:rsidRPr="00E872AF">
        <w:rPr>
          <w:i/>
          <w:iCs/>
          <w:color w:val="000000"/>
          <w:sz w:val="28"/>
          <w:szCs w:val="28"/>
        </w:rPr>
        <w:t>наблюдение</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ED11B1" w:rsidRPr="00E872AF" w:rsidRDefault="00ED11B1" w:rsidP="00E872AF">
      <w:pPr>
        <w:pStyle w:val="ab"/>
        <w:spacing w:line="360" w:lineRule="auto"/>
        <w:ind w:firstLine="709"/>
        <w:rPr>
          <w:color w:val="000000"/>
          <w:sz w:val="28"/>
          <w:szCs w:val="28"/>
        </w:rPr>
      </w:pPr>
      <w:bookmarkStart w:id="6" w:name="p78"/>
      <w:bookmarkEnd w:id="6"/>
      <w:r w:rsidRPr="00E872AF">
        <w:rPr>
          <w:i/>
          <w:iCs/>
          <w:color w:val="000000"/>
          <w:sz w:val="28"/>
          <w:szCs w:val="28"/>
        </w:rPr>
        <w:t>финансовое оздоровление</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ED11B1" w:rsidRPr="00E872AF" w:rsidRDefault="00ED11B1" w:rsidP="00E872AF">
      <w:pPr>
        <w:pStyle w:val="ab"/>
        <w:spacing w:line="360" w:lineRule="auto"/>
        <w:ind w:firstLine="709"/>
        <w:rPr>
          <w:color w:val="000000"/>
          <w:sz w:val="28"/>
          <w:szCs w:val="28"/>
        </w:rPr>
      </w:pPr>
      <w:bookmarkStart w:id="7" w:name="p79"/>
      <w:bookmarkEnd w:id="7"/>
      <w:r w:rsidRPr="00E872AF">
        <w:rPr>
          <w:i/>
          <w:iCs/>
          <w:color w:val="000000"/>
          <w:sz w:val="28"/>
          <w:szCs w:val="28"/>
        </w:rPr>
        <w:t>внешнее управление</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процедура, применяемая в деле о банкротстве к должнику в целях восстановления его платежеспособности;</w:t>
      </w:r>
    </w:p>
    <w:p w:rsidR="00ED11B1" w:rsidRPr="00E872AF" w:rsidRDefault="00ED11B1" w:rsidP="00E872AF">
      <w:pPr>
        <w:pStyle w:val="ab"/>
        <w:spacing w:line="360" w:lineRule="auto"/>
        <w:ind w:firstLine="709"/>
        <w:rPr>
          <w:color w:val="000000"/>
          <w:sz w:val="28"/>
          <w:szCs w:val="28"/>
        </w:rPr>
      </w:pPr>
      <w:bookmarkStart w:id="8" w:name="p80"/>
      <w:bookmarkEnd w:id="8"/>
      <w:r w:rsidRPr="00E872AF">
        <w:rPr>
          <w:i/>
          <w:iCs/>
          <w:color w:val="000000"/>
          <w:sz w:val="28"/>
          <w:szCs w:val="28"/>
        </w:rPr>
        <w:t>конкурсное производство</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p>
    <w:p w:rsidR="00ED11B1" w:rsidRPr="00E872AF" w:rsidRDefault="00ED11B1" w:rsidP="00E872AF">
      <w:pPr>
        <w:pStyle w:val="ab"/>
        <w:spacing w:line="360" w:lineRule="auto"/>
        <w:ind w:firstLine="709"/>
        <w:rPr>
          <w:color w:val="000000"/>
          <w:sz w:val="28"/>
          <w:szCs w:val="28"/>
        </w:rPr>
      </w:pPr>
      <w:bookmarkStart w:id="9" w:name="p81"/>
      <w:bookmarkEnd w:id="9"/>
      <w:r w:rsidRPr="00E872AF">
        <w:rPr>
          <w:i/>
          <w:iCs/>
          <w:color w:val="000000"/>
          <w:sz w:val="28"/>
          <w:szCs w:val="28"/>
        </w:rPr>
        <w:t>мировое соглашение</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ED11B1" w:rsidRPr="00E872AF" w:rsidRDefault="00ED11B1" w:rsidP="00E872AF">
      <w:pPr>
        <w:pStyle w:val="ab"/>
        <w:spacing w:line="360" w:lineRule="auto"/>
        <w:ind w:firstLine="709"/>
        <w:rPr>
          <w:color w:val="000000"/>
          <w:sz w:val="28"/>
          <w:szCs w:val="28"/>
        </w:rPr>
      </w:pPr>
      <w:bookmarkStart w:id="10" w:name="p82"/>
      <w:bookmarkEnd w:id="10"/>
      <w:r w:rsidRPr="00E872AF">
        <w:rPr>
          <w:i/>
          <w:iCs/>
          <w:color w:val="000000"/>
          <w:sz w:val="28"/>
          <w:szCs w:val="28"/>
        </w:rPr>
        <w:t>представитель учредителей (участников) должника</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о банкротстве;</w:t>
      </w:r>
    </w:p>
    <w:p w:rsidR="00ED11B1" w:rsidRPr="00E872AF" w:rsidRDefault="00ED11B1" w:rsidP="00E872AF">
      <w:pPr>
        <w:pStyle w:val="ab"/>
        <w:spacing w:line="360" w:lineRule="auto"/>
        <w:ind w:firstLine="709"/>
        <w:rPr>
          <w:color w:val="000000"/>
          <w:sz w:val="28"/>
          <w:szCs w:val="28"/>
        </w:rPr>
      </w:pPr>
      <w:bookmarkStart w:id="11" w:name="p83"/>
      <w:bookmarkEnd w:id="11"/>
      <w:r w:rsidRPr="00E872AF">
        <w:rPr>
          <w:i/>
          <w:iCs/>
          <w:color w:val="000000"/>
          <w:sz w:val="28"/>
          <w:szCs w:val="28"/>
        </w:rPr>
        <w:t>представитель собственника имущества должника</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 xml:space="preserve">унитарного предприятия </w:t>
      </w:r>
      <w:r w:rsidR="00E872AF">
        <w:rPr>
          <w:color w:val="000000"/>
          <w:sz w:val="28"/>
          <w:szCs w:val="28"/>
        </w:rPr>
        <w:t>–</w:t>
      </w:r>
      <w:r w:rsidR="00E872AF" w:rsidRPr="00E872AF">
        <w:rPr>
          <w:color w:val="000000"/>
          <w:sz w:val="28"/>
          <w:szCs w:val="28"/>
        </w:rPr>
        <w:t xml:space="preserve"> </w:t>
      </w:r>
      <w:r w:rsidRPr="00E872AF">
        <w:rPr>
          <w:color w:val="000000"/>
          <w:sz w:val="28"/>
          <w:szCs w:val="28"/>
        </w:rPr>
        <w:t xml:space="preserve">лицо, уполномоченное собственником имущества должника </w:t>
      </w:r>
      <w:r w:rsidR="00E872AF">
        <w:rPr>
          <w:color w:val="000000"/>
          <w:sz w:val="28"/>
          <w:szCs w:val="28"/>
        </w:rPr>
        <w:t>–</w:t>
      </w:r>
      <w:r w:rsidR="00E872AF" w:rsidRPr="00E872AF">
        <w:rPr>
          <w:color w:val="000000"/>
          <w:sz w:val="28"/>
          <w:szCs w:val="28"/>
        </w:rPr>
        <w:t xml:space="preserve"> </w:t>
      </w:r>
      <w:r w:rsidRPr="00E872AF">
        <w:rPr>
          <w:color w:val="000000"/>
          <w:sz w:val="28"/>
          <w:szCs w:val="28"/>
        </w:rPr>
        <w:t>унитарного предприятия на представление его законных интересов при проведении процедур, применяемых в деле о банкротстве;</w:t>
      </w:r>
    </w:p>
    <w:p w:rsidR="00ED11B1" w:rsidRPr="00E872AF" w:rsidRDefault="00ED11B1" w:rsidP="00E872AF">
      <w:pPr>
        <w:pStyle w:val="ab"/>
        <w:spacing w:line="360" w:lineRule="auto"/>
        <w:ind w:firstLine="709"/>
        <w:rPr>
          <w:color w:val="000000"/>
          <w:sz w:val="28"/>
          <w:szCs w:val="28"/>
        </w:rPr>
      </w:pPr>
      <w:bookmarkStart w:id="12" w:name="p84"/>
      <w:bookmarkEnd w:id="12"/>
      <w:r w:rsidRPr="00E872AF">
        <w:rPr>
          <w:i/>
          <w:iCs/>
          <w:color w:val="000000"/>
          <w:sz w:val="28"/>
          <w:szCs w:val="28"/>
        </w:rPr>
        <w:t xml:space="preserve">представитель комитета кредиторов </w:t>
      </w:r>
      <w:r w:rsidR="00E872AF">
        <w:rPr>
          <w:color w:val="000000"/>
          <w:sz w:val="28"/>
          <w:szCs w:val="28"/>
        </w:rPr>
        <w:t>–</w:t>
      </w:r>
      <w:r w:rsidR="00E872AF" w:rsidRPr="00E872AF">
        <w:rPr>
          <w:color w:val="000000"/>
          <w:sz w:val="28"/>
          <w:szCs w:val="28"/>
        </w:rPr>
        <w:t xml:space="preserve"> </w:t>
      </w:r>
      <w:r w:rsidRPr="00E872AF">
        <w:rPr>
          <w:color w:val="000000"/>
          <w:sz w:val="28"/>
          <w:szCs w:val="28"/>
        </w:rPr>
        <w:t>лицо, уполномоченное комитетом кредиторов участвовать в арбитражном процессе по делу о банкротстве должника от имени комитета кредиторов;</w:t>
      </w:r>
    </w:p>
    <w:p w:rsidR="00ED11B1" w:rsidRPr="00E872AF" w:rsidRDefault="00ED11B1" w:rsidP="00E872AF">
      <w:pPr>
        <w:pStyle w:val="ab"/>
        <w:spacing w:line="360" w:lineRule="auto"/>
        <w:ind w:firstLine="709"/>
        <w:rPr>
          <w:color w:val="000000"/>
          <w:sz w:val="28"/>
          <w:szCs w:val="28"/>
        </w:rPr>
      </w:pPr>
      <w:bookmarkStart w:id="13" w:name="p85"/>
      <w:bookmarkEnd w:id="13"/>
      <w:r w:rsidRPr="00E872AF">
        <w:rPr>
          <w:i/>
          <w:iCs/>
          <w:color w:val="000000"/>
          <w:sz w:val="28"/>
          <w:szCs w:val="28"/>
        </w:rPr>
        <w:t>представитель собрания кредиторов</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лицо, уполномоченное собранием кредиторов участвовать в арбитражном процессе по делу о банкротстве должника от имени собрания кредиторов;</w:t>
      </w:r>
    </w:p>
    <w:p w:rsidR="00ED11B1" w:rsidRPr="00E872AF" w:rsidRDefault="00ED11B1" w:rsidP="00E872AF">
      <w:pPr>
        <w:pStyle w:val="ab"/>
        <w:spacing w:line="360" w:lineRule="auto"/>
        <w:ind w:firstLine="709"/>
        <w:rPr>
          <w:color w:val="000000"/>
          <w:sz w:val="28"/>
          <w:szCs w:val="28"/>
        </w:rPr>
      </w:pPr>
      <w:bookmarkStart w:id="14" w:name="p86"/>
      <w:bookmarkEnd w:id="14"/>
      <w:r w:rsidRPr="00E872AF">
        <w:rPr>
          <w:i/>
          <w:iCs/>
          <w:color w:val="000000"/>
          <w:sz w:val="28"/>
          <w:szCs w:val="28"/>
        </w:rPr>
        <w:t>арбитражный управляющий</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гражданин Российской Федерации, являющийся членом саморегулируемой организации арбитражных управляющих;</w:t>
      </w:r>
    </w:p>
    <w:p w:rsidR="00ED11B1" w:rsidRPr="00E872AF" w:rsidRDefault="00ED11B1" w:rsidP="00E872AF">
      <w:pPr>
        <w:pStyle w:val="ab"/>
        <w:spacing w:line="360" w:lineRule="auto"/>
        <w:ind w:firstLine="709"/>
        <w:rPr>
          <w:color w:val="000000"/>
          <w:sz w:val="28"/>
          <w:szCs w:val="28"/>
        </w:rPr>
      </w:pPr>
      <w:bookmarkStart w:id="15" w:name="p87"/>
      <w:bookmarkEnd w:id="15"/>
      <w:r w:rsidRPr="00E872AF">
        <w:rPr>
          <w:i/>
          <w:iCs/>
          <w:color w:val="000000"/>
          <w:sz w:val="28"/>
          <w:szCs w:val="28"/>
        </w:rPr>
        <w:t>временный управляющий</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арбитражный управляющий, утвержденный арбитражным судом для проведения наблюдения в соответствии с настоящим Федеральным законом;</w:t>
      </w:r>
    </w:p>
    <w:p w:rsidR="00ED11B1" w:rsidRPr="00E872AF" w:rsidRDefault="00ED11B1" w:rsidP="00E872AF">
      <w:pPr>
        <w:pStyle w:val="ab"/>
        <w:spacing w:line="360" w:lineRule="auto"/>
        <w:ind w:firstLine="709"/>
        <w:rPr>
          <w:color w:val="000000"/>
          <w:sz w:val="28"/>
          <w:szCs w:val="28"/>
        </w:rPr>
      </w:pPr>
      <w:bookmarkStart w:id="16" w:name="p88"/>
      <w:bookmarkEnd w:id="16"/>
      <w:r w:rsidRPr="00E872AF">
        <w:rPr>
          <w:i/>
          <w:iCs/>
          <w:color w:val="000000"/>
          <w:sz w:val="28"/>
          <w:szCs w:val="28"/>
        </w:rPr>
        <w:t>административный управляющий</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арбитражный управляющий, утвержденный арбитражным судом для проведения финансового оздоровления в соответствии с настоящим Федеральным законом;</w:t>
      </w:r>
    </w:p>
    <w:p w:rsidR="00ED11B1" w:rsidRPr="00E872AF" w:rsidRDefault="00ED11B1" w:rsidP="00E872AF">
      <w:pPr>
        <w:pStyle w:val="ab"/>
        <w:spacing w:line="360" w:lineRule="auto"/>
        <w:ind w:firstLine="709"/>
        <w:rPr>
          <w:color w:val="000000"/>
          <w:sz w:val="28"/>
          <w:szCs w:val="28"/>
        </w:rPr>
      </w:pPr>
      <w:bookmarkStart w:id="17" w:name="p89"/>
      <w:bookmarkEnd w:id="17"/>
      <w:r w:rsidRPr="00E872AF">
        <w:rPr>
          <w:i/>
          <w:iCs/>
          <w:color w:val="000000"/>
          <w:sz w:val="28"/>
          <w:szCs w:val="28"/>
        </w:rPr>
        <w:t>внешний управляющий</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арбитражный управляющий, утвержденный арбитражным судом для проведения внешнего управления и осуществления иных установленных настоящим Федеральным законом полномочий;</w:t>
      </w:r>
    </w:p>
    <w:p w:rsidR="00ED11B1" w:rsidRPr="00E872AF" w:rsidRDefault="00ED11B1" w:rsidP="00E872AF">
      <w:pPr>
        <w:pStyle w:val="ab"/>
        <w:spacing w:line="360" w:lineRule="auto"/>
        <w:ind w:firstLine="709"/>
        <w:rPr>
          <w:color w:val="000000"/>
          <w:sz w:val="28"/>
          <w:szCs w:val="28"/>
        </w:rPr>
      </w:pPr>
      <w:bookmarkStart w:id="18" w:name="p90"/>
      <w:bookmarkEnd w:id="18"/>
      <w:r w:rsidRPr="00E872AF">
        <w:rPr>
          <w:i/>
          <w:iCs/>
          <w:color w:val="000000"/>
          <w:sz w:val="28"/>
          <w:szCs w:val="28"/>
        </w:rPr>
        <w:t>конкурсный управляющий</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w:t>
      </w:r>
    </w:p>
    <w:p w:rsidR="00ED11B1" w:rsidRPr="00E872AF" w:rsidRDefault="00ED11B1" w:rsidP="00E872AF">
      <w:pPr>
        <w:pStyle w:val="ab"/>
        <w:spacing w:line="360" w:lineRule="auto"/>
        <w:ind w:firstLine="709"/>
        <w:rPr>
          <w:color w:val="000000"/>
          <w:sz w:val="28"/>
          <w:szCs w:val="28"/>
        </w:rPr>
      </w:pPr>
      <w:bookmarkStart w:id="19" w:name="p91"/>
      <w:bookmarkEnd w:id="19"/>
      <w:r w:rsidRPr="00E872AF">
        <w:rPr>
          <w:i/>
          <w:iCs/>
          <w:color w:val="000000"/>
          <w:sz w:val="28"/>
          <w:szCs w:val="28"/>
        </w:rPr>
        <w:t>мораторий</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приостановление исполнения должником денежных обязательств и уплаты обязательных платежей;</w:t>
      </w:r>
    </w:p>
    <w:p w:rsidR="00ED11B1" w:rsidRPr="00E872AF" w:rsidRDefault="00ED11B1" w:rsidP="00E872AF">
      <w:pPr>
        <w:pStyle w:val="ab"/>
        <w:spacing w:line="360" w:lineRule="auto"/>
        <w:ind w:firstLine="709"/>
        <w:rPr>
          <w:color w:val="000000"/>
          <w:sz w:val="28"/>
          <w:szCs w:val="28"/>
        </w:rPr>
      </w:pPr>
      <w:bookmarkStart w:id="20" w:name="p92"/>
      <w:bookmarkEnd w:id="20"/>
      <w:r w:rsidRPr="00E872AF">
        <w:rPr>
          <w:i/>
          <w:iCs/>
          <w:color w:val="000000"/>
          <w:sz w:val="28"/>
          <w:szCs w:val="28"/>
        </w:rPr>
        <w:t>представитель работников должника</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лицо, уполномоченное работниками должника представлять их законные интересы при проведении процедур, применяемых в деле о банкротстве;</w:t>
      </w:r>
    </w:p>
    <w:p w:rsidR="00ED11B1" w:rsidRPr="00E872AF" w:rsidRDefault="00ED11B1" w:rsidP="00E872AF">
      <w:pPr>
        <w:pStyle w:val="ab"/>
        <w:spacing w:line="360" w:lineRule="auto"/>
        <w:ind w:firstLine="709"/>
        <w:rPr>
          <w:color w:val="000000"/>
          <w:sz w:val="28"/>
          <w:szCs w:val="28"/>
        </w:rPr>
      </w:pPr>
      <w:bookmarkStart w:id="21" w:name="p93"/>
      <w:bookmarkEnd w:id="21"/>
      <w:r w:rsidRPr="00E872AF">
        <w:rPr>
          <w:i/>
          <w:iCs/>
          <w:color w:val="000000"/>
          <w:sz w:val="28"/>
          <w:szCs w:val="28"/>
        </w:rPr>
        <w:t>саморегулируемая организация арбитражных управляющих</w:t>
      </w:r>
      <w:r w:rsidRPr="00E872AF">
        <w:rPr>
          <w:color w:val="000000"/>
          <w:sz w:val="28"/>
          <w:szCs w:val="28"/>
        </w:rPr>
        <w:t xml:space="preserve"> (далее также </w:t>
      </w:r>
      <w:r w:rsidR="00E872AF">
        <w:rPr>
          <w:color w:val="000000"/>
          <w:sz w:val="28"/>
          <w:szCs w:val="28"/>
        </w:rPr>
        <w:t>–</w:t>
      </w:r>
      <w:r w:rsidR="00E872AF" w:rsidRPr="00E872AF">
        <w:rPr>
          <w:color w:val="000000"/>
          <w:sz w:val="28"/>
          <w:szCs w:val="28"/>
        </w:rPr>
        <w:t xml:space="preserve"> </w:t>
      </w:r>
      <w:r w:rsidRPr="00E872AF">
        <w:rPr>
          <w:color w:val="000000"/>
          <w:sz w:val="28"/>
          <w:szCs w:val="28"/>
        </w:rPr>
        <w:t xml:space="preserve">саморегулируемая организация) </w:t>
      </w:r>
      <w:r w:rsidR="00E872AF">
        <w:rPr>
          <w:color w:val="000000"/>
          <w:sz w:val="28"/>
          <w:szCs w:val="28"/>
        </w:rPr>
        <w:t>–</w:t>
      </w:r>
      <w:r w:rsidR="00E872AF" w:rsidRPr="00E872AF">
        <w:rPr>
          <w:color w:val="000000"/>
          <w:sz w:val="28"/>
          <w:szCs w:val="28"/>
        </w:rPr>
        <w:t xml:space="preserve"> </w:t>
      </w:r>
      <w:r w:rsidRPr="00E872AF">
        <w:rPr>
          <w:color w:val="000000"/>
          <w:sz w:val="28"/>
          <w:szCs w:val="28"/>
        </w:rPr>
        <w:t>некоммерческая организация, которая основана на членстве,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p>
    <w:p w:rsidR="00ED11B1" w:rsidRPr="00E872AF" w:rsidRDefault="00ED11B1" w:rsidP="00E872AF">
      <w:pPr>
        <w:pStyle w:val="ab"/>
        <w:spacing w:line="360" w:lineRule="auto"/>
        <w:ind w:firstLine="709"/>
        <w:rPr>
          <w:color w:val="000000"/>
          <w:sz w:val="28"/>
          <w:szCs w:val="28"/>
        </w:rPr>
      </w:pPr>
      <w:bookmarkStart w:id="22" w:name="p94"/>
      <w:bookmarkEnd w:id="22"/>
      <w:r w:rsidRPr="00E872AF">
        <w:rPr>
          <w:i/>
          <w:iCs/>
          <w:color w:val="000000"/>
          <w:sz w:val="28"/>
          <w:szCs w:val="28"/>
        </w:rPr>
        <w:t>национальное объединение саморегулируемых организаций арбитражных управляющих</w:t>
      </w:r>
      <w:r w:rsidRPr="00E872AF">
        <w:rPr>
          <w:color w:val="000000"/>
          <w:sz w:val="28"/>
          <w:szCs w:val="28"/>
        </w:rPr>
        <w:t xml:space="preserve"> (далее также </w:t>
      </w:r>
      <w:r w:rsidR="00E872AF">
        <w:rPr>
          <w:color w:val="000000"/>
          <w:sz w:val="28"/>
          <w:szCs w:val="28"/>
        </w:rPr>
        <w:t>–</w:t>
      </w:r>
      <w:r w:rsidR="00E872AF" w:rsidRPr="00E872AF">
        <w:rPr>
          <w:color w:val="000000"/>
          <w:sz w:val="28"/>
          <w:szCs w:val="28"/>
        </w:rPr>
        <w:t xml:space="preserve"> </w:t>
      </w:r>
      <w:r w:rsidRPr="00E872AF">
        <w:rPr>
          <w:color w:val="000000"/>
          <w:sz w:val="28"/>
          <w:szCs w:val="28"/>
        </w:rPr>
        <w:t xml:space="preserve">национальное объединение саморегулируемых организаций) </w:t>
      </w:r>
      <w:r w:rsidR="00E872AF">
        <w:rPr>
          <w:color w:val="000000"/>
          <w:sz w:val="28"/>
          <w:szCs w:val="28"/>
        </w:rPr>
        <w:t>–</w:t>
      </w:r>
      <w:r w:rsidR="00E872AF" w:rsidRPr="00E872AF">
        <w:rPr>
          <w:color w:val="000000"/>
          <w:sz w:val="28"/>
          <w:szCs w:val="28"/>
        </w:rPr>
        <w:t xml:space="preserve"> </w:t>
      </w:r>
      <w:r w:rsidRPr="00E872AF">
        <w:rPr>
          <w:color w:val="000000"/>
          <w:sz w:val="28"/>
          <w:szCs w:val="28"/>
        </w:rPr>
        <w:t>некоммерческая организация, которая основана на членстве, создана саморегулируемыми организациями, объединяет в своем составе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r w:rsidR="0084788E" w:rsidRPr="00E872AF">
        <w:rPr>
          <w:rStyle w:val="a9"/>
          <w:color w:val="000000"/>
          <w:sz w:val="28"/>
          <w:szCs w:val="28"/>
        </w:rPr>
        <w:footnoteReference w:id="5"/>
      </w:r>
      <w:r w:rsidRPr="00E872AF">
        <w:rPr>
          <w:color w:val="000000"/>
          <w:sz w:val="28"/>
          <w:szCs w:val="28"/>
        </w:rPr>
        <w:t>;</w:t>
      </w:r>
    </w:p>
    <w:p w:rsidR="00ED11B1" w:rsidRPr="00E872AF" w:rsidRDefault="00ED11B1" w:rsidP="00E872AF">
      <w:pPr>
        <w:pStyle w:val="ab"/>
        <w:spacing w:line="360" w:lineRule="auto"/>
        <w:ind w:firstLine="709"/>
        <w:rPr>
          <w:color w:val="000000"/>
          <w:sz w:val="28"/>
          <w:szCs w:val="28"/>
        </w:rPr>
      </w:pPr>
      <w:bookmarkStart w:id="23" w:name="p95"/>
      <w:bookmarkEnd w:id="23"/>
      <w:r w:rsidRPr="00E872AF">
        <w:rPr>
          <w:i/>
          <w:iCs/>
          <w:color w:val="000000"/>
          <w:sz w:val="28"/>
          <w:szCs w:val="28"/>
        </w:rPr>
        <w:t>контролирующее должника лицо</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лицо, имеющее либо имевшее в течение менее чем два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w:t>
      </w:r>
      <w:r w:rsidR="0084788E" w:rsidRPr="00E872AF">
        <w:rPr>
          <w:color w:val="000000"/>
          <w:sz w:val="28"/>
          <w:szCs w:val="28"/>
        </w:rPr>
        <w:t>ника. В</w:t>
      </w:r>
      <w:r w:rsidRPr="00E872AF">
        <w:rPr>
          <w:color w:val="000000"/>
          <w:sz w:val="28"/>
          <w:szCs w:val="28"/>
        </w:rPr>
        <w:t xml:space="preserve">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 (в частности, контролирующим должника лицом могут быть признаны члены ликвидационной комиссии, лицо, которое в силу полномочия, основанного на доверенности, нормативном правовом акте, специального полномочия могло совершать сделки от имени должника, лицо, которое имело право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w:t>
      </w:r>
    </w:p>
    <w:p w:rsidR="00ED11B1" w:rsidRPr="00E872AF" w:rsidRDefault="00ED11B1" w:rsidP="00E872AF">
      <w:pPr>
        <w:pStyle w:val="ab"/>
        <w:spacing w:line="360" w:lineRule="auto"/>
        <w:ind w:firstLine="709"/>
        <w:rPr>
          <w:color w:val="000000"/>
          <w:sz w:val="28"/>
          <w:szCs w:val="28"/>
        </w:rPr>
      </w:pPr>
      <w:bookmarkStart w:id="24" w:name="p96"/>
      <w:bookmarkStart w:id="25" w:name="p97"/>
      <w:bookmarkEnd w:id="24"/>
      <w:bookmarkEnd w:id="25"/>
      <w:r w:rsidRPr="00E872AF">
        <w:rPr>
          <w:i/>
          <w:iCs/>
          <w:color w:val="000000"/>
          <w:sz w:val="28"/>
          <w:szCs w:val="28"/>
        </w:rPr>
        <w:t>вред, причиненный имущественным правам кредиторов</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уменьшение стоимости или размера имущества должника и (или) увеличение размера имущественных требований к должнику, а также иные последствия совершенных должником сделок или юридически значимых действий,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ED11B1" w:rsidRPr="00E872AF" w:rsidRDefault="00ED11B1" w:rsidP="00E872AF">
      <w:pPr>
        <w:pStyle w:val="ab"/>
        <w:spacing w:line="360" w:lineRule="auto"/>
        <w:ind w:firstLine="709"/>
        <w:rPr>
          <w:color w:val="000000"/>
          <w:sz w:val="28"/>
          <w:szCs w:val="28"/>
        </w:rPr>
      </w:pPr>
      <w:bookmarkStart w:id="26" w:name="p98"/>
      <w:bookmarkStart w:id="27" w:name="p99"/>
      <w:bookmarkEnd w:id="26"/>
      <w:bookmarkEnd w:id="27"/>
      <w:r w:rsidRPr="00E872AF">
        <w:rPr>
          <w:i/>
          <w:iCs/>
          <w:color w:val="000000"/>
          <w:sz w:val="28"/>
          <w:szCs w:val="28"/>
        </w:rPr>
        <w:t>недостаточность имущества</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превышение размера денежных обязательств и обязанностей по уплате обязательных платежей должника над стоимостью имущества (активов) должника;</w:t>
      </w:r>
    </w:p>
    <w:p w:rsidR="00E872AF" w:rsidRDefault="00ED11B1" w:rsidP="00E872AF">
      <w:pPr>
        <w:pStyle w:val="ab"/>
        <w:spacing w:line="360" w:lineRule="auto"/>
        <w:ind w:firstLine="709"/>
        <w:rPr>
          <w:color w:val="000000"/>
          <w:sz w:val="28"/>
          <w:szCs w:val="28"/>
        </w:rPr>
      </w:pPr>
      <w:bookmarkStart w:id="28" w:name="p100"/>
      <w:bookmarkStart w:id="29" w:name="p101"/>
      <w:bookmarkEnd w:id="28"/>
      <w:bookmarkEnd w:id="29"/>
      <w:r w:rsidRPr="00E872AF">
        <w:rPr>
          <w:i/>
          <w:iCs/>
          <w:color w:val="000000"/>
          <w:sz w:val="28"/>
          <w:szCs w:val="28"/>
        </w:rPr>
        <w:t>неплатежеспособность</w:t>
      </w:r>
      <w:r w:rsidRPr="00E872AF">
        <w:rPr>
          <w:color w:val="000000"/>
          <w:sz w:val="28"/>
          <w:szCs w:val="28"/>
        </w:rPr>
        <w:t xml:space="preserve"> </w:t>
      </w:r>
      <w:r w:rsidR="00E872AF">
        <w:rPr>
          <w:color w:val="000000"/>
          <w:sz w:val="28"/>
          <w:szCs w:val="28"/>
        </w:rPr>
        <w:t>–</w:t>
      </w:r>
      <w:r w:rsidR="00E872AF" w:rsidRPr="00E872AF">
        <w:rPr>
          <w:color w:val="000000"/>
          <w:sz w:val="28"/>
          <w:szCs w:val="28"/>
        </w:rPr>
        <w:t xml:space="preserve"> </w:t>
      </w:r>
      <w:r w:rsidRPr="00E872AF">
        <w:rPr>
          <w:color w:val="000000"/>
          <w:sz w:val="28"/>
          <w:szCs w:val="28"/>
        </w:rPr>
        <w:t>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F23C49" w:rsidRPr="00E872AF" w:rsidRDefault="00F23C49" w:rsidP="00E872AF">
      <w:pPr>
        <w:widowControl/>
        <w:spacing w:line="360" w:lineRule="auto"/>
        <w:ind w:firstLine="709"/>
        <w:rPr>
          <w:color w:val="000000"/>
          <w:sz w:val="28"/>
          <w:szCs w:val="28"/>
        </w:rPr>
      </w:pPr>
    </w:p>
    <w:p w:rsidR="0059250E" w:rsidRPr="00C7595E" w:rsidRDefault="0059250E" w:rsidP="00E872AF">
      <w:pPr>
        <w:pStyle w:val="1"/>
        <w:keepNext w:val="0"/>
        <w:numPr>
          <w:ilvl w:val="0"/>
          <w:numId w:val="0"/>
        </w:numPr>
        <w:spacing w:before="0" w:after="0"/>
        <w:ind w:firstLine="709"/>
        <w:jc w:val="both"/>
        <w:rPr>
          <w:b/>
          <w:caps w:val="0"/>
          <w:color w:val="000000"/>
        </w:rPr>
      </w:pPr>
      <w:bookmarkStart w:id="30" w:name="_Toc240652211"/>
      <w:r w:rsidRPr="00C7595E">
        <w:rPr>
          <w:b/>
          <w:caps w:val="0"/>
          <w:color w:val="000000"/>
        </w:rPr>
        <w:t>2. Признаки несостоятельности (банкротства)</w:t>
      </w:r>
      <w:bookmarkEnd w:id="30"/>
    </w:p>
    <w:p w:rsidR="0059250E" w:rsidRPr="00E872AF" w:rsidRDefault="0059250E" w:rsidP="00E872AF">
      <w:pPr>
        <w:widowControl/>
        <w:spacing w:line="360" w:lineRule="auto"/>
        <w:ind w:firstLine="709"/>
        <w:rPr>
          <w:color w:val="000000"/>
          <w:sz w:val="28"/>
          <w:szCs w:val="28"/>
        </w:rPr>
      </w:pPr>
    </w:p>
    <w:p w:rsidR="00F23C49" w:rsidRPr="00E872AF" w:rsidRDefault="005C0185" w:rsidP="00E872AF">
      <w:pPr>
        <w:widowControl/>
        <w:spacing w:line="360" w:lineRule="auto"/>
        <w:ind w:firstLine="709"/>
        <w:rPr>
          <w:color w:val="000000"/>
          <w:sz w:val="28"/>
          <w:szCs w:val="28"/>
        </w:rPr>
      </w:pPr>
      <w:r w:rsidRPr="00E872AF">
        <w:rPr>
          <w:color w:val="000000"/>
          <w:sz w:val="28"/>
          <w:szCs w:val="28"/>
        </w:rPr>
        <w:t>В соответствии со ст.</w:t>
      </w:r>
      <w:r w:rsidR="00E872AF">
        <w:rPr>
          <w:color w:val="000000"/>
          <w:sz w:val="28"/>
          <w:szCs w:val="28"/>
        </w:rPr>
        <w:t> </w:t>
      </w:r>
      <w:r w:rsidR="00E872AF" w:rsidRPr="00E872AF">
        <w:rPr>
          <w:color w:val="000000"/>
          <w:sz w:val="28"/>
          <w:szCs w:val="28"/>
        </w:rPr>
        <w:t>3</w:t>
      </w:r>
      <w:r w:rsidRPr="00E872AF">
        <w:rPr>
          <w:color w:val="000000"/>
          <w:sz w:val="28"/>
          <w:szCs w:val="28"/>
        </w:rPr>
        <w:t xml:space="preserve"> Федерального закона РФ «О несостоятельности (банкротстве)» от 26 октября 2002</w:t>
      </w:r>
      <w:r w:rsidR="00E872AF">
        <w:rPr>
          <w:color w:val="000000"/>
          <w:sz w:val="28"/>
          <w:szCs w:val="28"/>
        </w:rPr>
        <w:t> </w:t>
      </w:r>
      <w:r w:rsidR="00E872AF" w:rsidRPr="00E872AF">
        <w:rPr>
          <w:color w:val="000000"/>
          <w:sz w:val="28"/>
          <w:szCs w:val="28"/>
        </w:rPr>
        <w:t>г</w:t>
      </w:r>
      <w:r w:rsidRPr="00E872AF">
        <w:rPr>
          <w:color w:val="000000"/>
          <w:sz w:val="28"/>
          <w:szCs w:val="28"/>
        </w:rPr>
        <w:t>., п</w:t>
      </w:r>
      <w:r w:rsidR="00F23C49" w:rsidRPr="00E872AF">
        <w:rPr>
          <w:color w:val="000000"/>
          <w:sz w:val="28"/>
          <w:szCs w:val="28"/>
        </w:rPr>
        <w:t xml:space="preserve">ризнаком банкротства юридического лица </w:t>
      </w:r>
      <w:r w:rsidRPr="00E872AF">
        <w:rPr>
          <w:color w:val="000000"/>
          <w:sz w:val="28"/>
          <w:szCs w:val="28"/>
        </w:rPr>
        <w:t>(</w:t>
      </w:r>
      <w:r w:rsidR="00A7342D" w:rsidRPr="00E872AF">
        <w:rPr>
          <w:color w:val="000000"/>
          <w:sz w:val="28"/>
          <w:szCs w:val="28"/>
        </w:rPr>
        <w:t xml:space="preserve">или отдельного </w:t>
      </w:r>
      <w:r w:rsidRPr="00E872AF">
        <w:rPr>
          <w:color w:val="000000"/>
          <w:sz w:val="28"/>
          <w:szCs w:val="28"/>
        </w:rPr>
        <w:t xml:space="preserve">гражданина) </w:t>
      </w:r>
      <w:r w:rsidR="00F23C49" w:rsidRPr="00E872AF">
        <w:rPr>
          <w:color w:val="000000"/>
          <w:sz w:val="28"/>
          <w:szCs w:val="28"/>
        </w:rPr>
        <w:t>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r w:rsidRPr="00E872AF">
        <w:rPr>
          <w:color w:val="000000"/>
          <w:sz w:val="28"/>
          <w:szCs w:val="28"/>
        </w:rPr>
        <w:t xml:space="preserve"> (</w:t>
      </w:r>
      <w:r w:rsidR="00A7342D" w:rsidRPr="00E872AF">
        <w:rPr>
          <w:color w:val="000000"/>
          <w:sz w:val="28"/>
          <w:szCs w:val="28"/>
        </w:rPr>
        <w:t xml:space="preserve">при этом </w:t>
      </w:r>
      <w:r w:rsidRPr="00E872AF">
        <w:rPr>
          <w:color w:val="000000"/>
          <w:sz w:val="28"/>
          <w:szCs w:val="28"/>
        </w:rPr>
        <w:t>для гражданина есть оговорка, все сказанное действительно – «если сумма его обязательств превышает стоимость принадлежащего ему имущества»).</w:t>
      </w:r>
      <w:r w:rsidRPr="00E872AF">
        <w:rPr>
          <w:rStyle w:val="a9"/>
          <w:color w:val="000000"/>
          <w:sz w:val="28"/>
          <w:szCs w:val="28"/>
        </w:rPr>
        <w:footnoteReference w:id="6"/>
      </w:r>
      <w:r w:rsidRPr="00E872AF">
        <w:rPr>
          <w:color w:val="000000"/>
          <w:sz w:val="28"/>
          <w:szCs w:val="28"/>
        </w:rPr>
        <w:t xml:space="preserve"> Здесь важно отметить, что н</w:t>
      </w:r>
      <w:r w:rsidR="00F23C49" w:rsidRPr="00E872AF">
        <w:rPr>
          <w:color w:val="000000"/>
          <w:sz w:val="28"/>
          <w:szCs w:val="28"/>
        </w:rPr>
        <w:t>еустановленность требований кредитора и факт оспаривания</w:t>
      </w:r>
      <w:r w:rsidRPr="00E872AF">
        <w:rPr>
          <w:color w:val="000000"/>
          <w:sz w:val="28"/>
          <w:szCs w:val="28"/>
        </w:rPr>
        <w:t xml:space="preserve"> </w:t>
      </w:r>
      <w:r w:rsidR="00F23C49" w:rsidRPr="00E872AF">
        <w:rPr>
          <w:color w:val="000000"/>
          <w:sz w:val="28"/>
          <w:szCs w:val="28"/>
        </w:rPr>
        <w:t>наличия</w:t>
      </w:r>
      <w:r w:rsidRPr="00E872AF">
        <w:rPr>
          <w:color w:val="000000"/>
          <w:sz w:val="28"/>
          <w:szCs w:val="28"/>
        </w:rPr>
        <w:t xml:space="preserve"> </w:t>
      </w:r>
      <w:r w:rsidR="00F23C49" w:rsidRPr="00E872AF">
        <w:rPr>
          <w:color w:val="000000"/>
          <w:sz w:val="28"/>
          <w:szCs w:val="28"/>
        </w:rPr>
        <w:t>и</w:t>
      </w:r>
      <w:r w:rsidRPr="00E872AF">
        <w:rPr>
          <w:color w:val="000000"/>
          <w:sz w:val="28"/>
          <w:szCs w:val="28"/>
        </w:rPr>
        <w:t xml:space="preserve"> </w:t>
      </w:r>
      <w:r w:rsidR="00F23C49" w:rsidRPr="00E872AF">
        <w:rPr>
          <w:color w:val="000000"/>
          <w:sz w:val="28"/>
          <w:szCs w:val="28"/>
        </w:rPr>
        <w:t>размера</w:t>
      </w:r>
      <w:r w:rsidRPr="00E872AF">
        <w:rPr>
          <w:color w:val="000000"/>
          <w:sz w:val="28"/>
          <w:szCs w:val="28"/>
        </w:rPr>
        <w:t xml:space="preserve"> </w:t>
      </w:r>
      <w:r w:rsidR="00F23C49" w:rsidRPr="00E872AF">
        <w:rPr>
          <w:color w:val="000000"/>
          <w:sz w:val="28"/>
          <w:szCs w:val="28"/>
        </w:rPr>
        <w:t>задолженности</w:t>
      </w:r>
      <w:r w:rsidRPr="00E872AF">
        <w:rPr>
          <w:color w:val="000000"/>
          <w:sz w:val="28"/>
          <w:szCs w:val="28"/>
        </w:rPr>
        <w:t xml:space="preserve"> </w:t>
      </w:r>
      <w:r w:rsidR="00F23C49" w:rsidRPr="00E872AF">
        <w:rPr>
          <w:color w:val="000000"/>
          <w:sz w:val="28"/>
          <w:szCs w:val="28"/>
        </w:rPr>
        <w:t>должника</w:t>
      </w:r>
      <w:r w:rsidRPr="00E872AF">
        <w:rPr>
          <w:color w:val="000000"/>
          <w:sz w:val="28"/>
          <w:szCs w:val="28"/>
        </w:rPr>
        <w:t xml:space="preserve"> </w:t>
      </w:r>
      <w:r w:rsidR="00F23C49" w:rsidRPr="00E872AF">
        <w:rPr>
          <w:color w:val="000000"/>
          <w:sz w:val="28"/>
          <w:szCs w:val="28"/>
        </w:rPr>
        <w:t>перед кредиторами не является</w:t>
      </w:r>
      <w:r w:rsidRPr="00E872AF">
        <w:rPr>
          <w:color w:val="000000"/>
          <w:sz w:val="28"/>
          <w:szCs w:val="28"/>
        </w:rPr>
        <w:t xml:space="preserve"> </w:t>
      </w:r>
      <w:r w:rsidR="00F23C49" w:rsidRPr="00E872AF">
        <w:rPr>
          <w:color w:val="000000"/>
          <w:sz w:val="28"/>
          <w:szCs w:val="28"/>
        </w:rPr>
        <w:t>основанием для отказа в</w:t>
      </w:r>
      <w:r w:rsidRPr="00E872AF">
        <w:rPr>
          <w:color w:val="000000"/>
          <w:sz w:val="28"/>
          <w:szCs w:val="28"/>
        </w:rPr>
        <w:t xml:space="preserve"> </w:t>
      </w:r>
      <w:r w:rsidR="00F23C49" w:rsidRPr="00E872AF">
        <w:rPr>
          <w:color w:val="000000"/>
          <w:sz w:val="28"/>
          <w:szCs w:val="28"/>
        </w:rPr>
        <w:t>удовлетворении</w:t>
      </w:r>
      <w:r w:rsidRPr="00E872AF">
        <w:rPr>
          <w:color w:val="000000"/>
          <w:sz w:val="28"/>
          <w:szCs w:val="28"/>
        </w:rPr>
        <w:t xml:space="preserve"> </w:t>
      </w:r>
      <w:r w:rsidR="00F23C49" w:rsidRPr="00E872AF">
        <w:rPr>
          <w:color w:val="000000"/>
          <w:sz w:val="28"/>
          <w:szCs w:val="28"/>
        </w:rPr>
        <w:t>требований</w:t>
      </w:r>
      <w:r w:rsidRPr="00E872AF">
        <w:rPr>
          <w:color w:val="000000"/>
          <w:sz w:val="28"/>
          <w:szCs w:val="28"/>
        </w:rPr>
        <w:t xml:space="preserve"> </w:t>
      </w:r>
      <w:r w:rsidR="00F23C49" w:rsidRPr="00E872AF">
        <w:rPr>
          <w:color w:val="000000"/>
          <w:sz w:val="28"/>
          <w:szCs w:val="28"/>
        </w:rPr>
        <w:t>кредитора</w:t>
      </w:r>
      <w:r w:rsidRPr="00E872AF">
        <w:rPr>
          <w:color w:val="000000"/>
          <w:sz w:val="28"/>
          <w:szCs w:val="28"/>
        </w:rPr>
        <w:t xml:space="preserve"> </w:t>
      </w:r>
      <w:r w:rsidR="00F23C49" w:rsidRPr="00E872AF">
        <w:rPr>
          <w:color w:val="000000"/>
          <w:sz w:val="28"/>
          <w:szCs w:val="28"/>
        </w:rPr>
        <w:t>по</w:t>
      </w:r>
      <w:r w:rsidRPr="00E872AF">
        <w:rPr>
          <w:color w:val="000000"/>
          <w:sz w:val="28"/>
          <w:szCs w:val="28"/>
        </w:rPr>
        <w:t xml:space="preserve"> </w:t>
      </w:r>
      <w:r w:rsidR="00F23C49" w:rsidRPr="00E872AF">
        <w:rPr>
          <w:color w:val="000000"/>
          <w:sz w:val="28"/>
          <w:szCs w:val="28"/>
        </w:rPr>
        <w:t>делу о бан</w:t>
      </w:r>
      <w:r w:rsidR="00C30D90" w:rsidRPr="00E872AF">
        <w:rPr>
          <w:color w:val="000000"/>
          <w:sz w:val="28"/>
          <w:szCs w:val="28"/>
        </w:rPr>
        <w:t>кротстве</w:t>
      </w:r>
      <w:r w:rsidR="00F23C49" w:rsidRPr="00E872AF">
        <w:rPr>
          <w:color w:val="000000"/>
          <w:sz w:val="28"/>
          <w:szCs w:val="28"/>
        </w:rPr>
        <w:t>.</w:t>
      </w:r>
    </w:p>
    <w:p w:rsidR="00C30D90" w:rsidRPr="00E872AF" w:rsidRDefault="00F23C49" w:rsidP="00E872AF">
      <w:pPr>
        <w:widowControl/>
        <w:spacing w:line="360" w:lineRule="auto"/>
        <w:ind w:firstLine="709"/>
        <w:rPr>
          <w:color w:val="000000"/>
          <w:sz w:val="28"/>
          <w:szCs w:val="28"/>
        </w:rPr>
      </w:pPr>
      <w:r w:rsidRPr="00E872AF">
        <w:rPr>
          <w:color w:val="000000"/>
          <w:sz w:val="28"/>
          <w:szCs w:val="28"/>
        </w:rPr>
        <w:t xml:space="preserve">Закон о банкротстве </w:t>
      </w:r>
      <w:r w:rsidR="00E872AF" w:rsidRPr="00E872AF">
        <w:rPr>
          <w:color w:val="000000"/>
          <w:sz w:val="28"/>
          <w:szCs w:val="28"/>
        </w:rPr>
        <w:t>2002</w:t>
      </w:r>
      <w:r w:rsidR="00E872AF">
        <w:rPr>
          <w:color w:val="000000"/>
          <w:sz w:val="28"/>
          <w:szCs w:val="28"/>
        </w:rPr>
        <w:t> </w:t>
      </w:r>
      <w:r w:rsidR="00E872AF" w:rsidRPr="00E872AF">
        <w:rPr>
          <w:color w:val="000000"/>
          <w:sz w:val="28"/>
          <w:szCs w:val="28"/>
        </w:rPr>
        <w:t>г</w:t>
      </w:r>
      <w:r w:rsidR="00E872AF">
        <w:rPr>
          <w:color w:val="000000"/>
          <w:sz w:val="28"/>
          <w:szCs w:val="28"/>
        </w:rPr>
        <w:t>.</w:t>
      </w:r>
      <w:r w:rsidR="00E872AF" w:rsidRPr="00E872AF">
        <w:rPr>
          <w:color w:val="000000"/>
          <w:sz w:val="28"/>
          <w:szCs w:val="28"/>
        </w:rPr>
        <w:t>,</w:t>
      </w:r>
      <w:r w:rsidRPr="00E872AF">
        <w:rPr>
          <w:color w:val="000000"/>
          <w:sz w:val="28"/>
          <w:szCs w:val="28"/>
        </w:rPr>
        <w:t xml:space="preserve"> как и Закон о банкротстве 199</w:t>
      </w:r>
      <w:r w:rsidR="007D1DAB" w:rsidRPr="00E872AF">
        <w:rPr>
          <w:color w:val="000000"/>
          <w:sz w:val="28"/>
          <w:szCs w:val="28"/>
        </w:rPr>
        <w:t>8</w:t>
      </w:r>
      <w:r w:rsidR="00E872AF">
        <w:rPr>
          <w:color w:val="000000"/>
          <w:sz w:val="28"/>
          <w:szCs w:val="28"/>
        </w:rPr>
        <w:t> </w:t>
      </w:r>
      <w:r w:rsidR="00E872AF" w:rsidRPr="00E872AF">
        <w:rPr>
          <w:color w:val="000000"/>
          <w:sz w:val="28"/>
          <w:szCs w:val="28"/>
        </w:rPr>
        <w:t>г</w:t>
      </w:r>
      <w:r w:rsidRPr="00E872AF">
        <w:rPr>
          <w:color w:val="000000"/>
          <w:sz w:val="28"/>
          <w:szCs w:val="28"/>
        </w:rPr>
        <w:t>.,</w:t>
      </w:r>
      <w:r w:rsidR="005C0185" w:rsidRPr="00E872AF">
        <w:rPr>
          <w:color w:val="000000"/>
          <w:sz w:val="28"/>
          <w:szCs w:val="28"/>
        </w:rPr>
        <w:t xml:space="preserve"> </w:t>
      </w:r>
      <w:r w:rsidRPr="00E872AF">
        <w:rPr>
          <w:color w:val="000000"/>
          <w:sz w:val="28"/>
          <w:szCs w:val="28"/>
        </w:rPr>
        <w:t>содержит оговорку о том, что самим Федеральным законом могут</w:t>
      </w:r>
      <w:r w:rsidR="005C0185" w:rsidRPr="00E872AF">
        <w:rPr>
          <w:color w:val="000000"/>
          <w:sz w:val="28"/>
          <w:szCs w:val="28"/>
        </w:rPr>
        <w:t xml:space="preserve"> </w:t>
      </w:r>
      <w:r w:rsidRPr="00E872AF">
        <w:rPr>
          <w:color w:val="000000"/>
          <w:sz w:val="28"/>
          <w:szCs w:val="28"/>
        </w:rPr>
        <w:t>быть</w:t>
      </w:r>
      <w:r w:rsidR="005C0185" w:rsidRPr="00E872AF">
        <w:rPr>
          <w:color w:val="000000"/>
          <w:sz w:val="28"/>
          <w:szCs w:val="28"/>
        </w:rPr>
        <w:t xml:space="preserve"> </w:t>
      </w:r>
      <w:r w:rsidRPr="00E872AF">
        <w:rPr>
          <w:color w:val="000000"/>
          <w:sz w:val="28"/>
          <w:szCs w:val="28"/>
        </w:rPr>
        <w:t>установлены иные признаки банкротства (</w:t>
      </w:r>
      <w:r w:rsidR="00E872AF" w:rsidRPr="00E872AF">
        <w:rPr>
          <w:color w:val="000000"/>
          <w:sz w:val="28"/>
          <w:szCs w:val="28"/>
        </w:rPr>
        <w:t>п.</w:t>
      </w:r>
      <w:r w:rsidR="00E872AF">
        <w:rPr>
          <w:color w:val="000000"/>
          <w:sz w:val="28"/>
          <w:szCs w:val="28"/>
        </w:rPr>
        <w:t> </w:t>
      </w:r>
      <w:r w:rsidR="00E872AF" w:rsidRPr="00E872AF">
        <w:rPr>
          <w:color w:val="000000"/>
          <w:sz w:val="28"/>
          <w:szCs w:val="28"/>
        </w:rPr>
        <w:t>3</w:t>
      </w:r>
      <w:r w:rsidRPr="00E872AF">
        <w:rPr>
          <w:color w:val="000000"/>
          <w:sz w:val="28"/>
          <w:szCs w:val="28"/>
        </w:rPr>
        <w:t xml:space="preserve"> </w:t>
      </w:r>
      <w:r w:rsidR="00E872AF" w:rsidRPr="00E872AF">
        <w:rPr>
          <w:color w:val="000000"/>
          <w:sz w:val="28"/>
          <w:szCs w:val="28"/>
        </w:rPr>
        <w:t>ст.</w:t>
      </w:r>
      <w:r w:rsidR="00E872AF">
        <w:rPr>
          <w:color w:val="000000"/>
          <w:sz w:val="28"/>
          <w:szCs w:val="28"/>
        </w:rPr>
        <w:t> </w:t>
      </w:r>
      <w:r w:rsidR="00E872AF" w:rsidRPr="00E872AF">
        <w:rPr>
          <w:color w:val="000000"/>
          <w:sz w:val="28"/>
          <w:szCs w:val="28"/>
        </w:rPr>
        <w:t>3</w:t>
      </w:r>
      <w:r w:rsidRPr="00E872AF">
        <w:rPr>
          <w:color w:val="000000"/>
          <w:sz w:val="28"/>
          <w:szCs w:val="28"/>
        </w:rPr>
        <w:t>). Так,</w:t>
      </w:r>
      <w:r w:rsidR="005C0185" w:rsidRPr="00E872AF">
        <w:rPr>
          <w:color w:val="000000"/>
          <w:sz w:val="28"/>
          <w:szCs w:val="28"/>
        </w:rPr>
        <w:t xml:space="preserve"> </w:t>
      </w:r>
      <w:r w:rsidRPr="00E872AF">
        <w:rPr>
          <w:color w:val="000000"/>
          <w:sz w:val="28"/>
          <w:szCs w:val="28"/>
        </w:rPr>
        <w:t>например, в Законе о банкротстве 2002</w:t>
      </w:r>
      <w:r w:rsidR="00E872AF">
        <w:rPr>
          <w:color w:val="000000"/>
          <w:sz w:val="28"/>
          <w:szCs w:val="28"/>
        </w:rPr>
        <w:t> </w:t>
      </w:r>
      <w:r w:rsidR="00E872AF" w:rsidRPr="00E872AF">
        <w:rPr>
          <w:color w:val="000000"/>
          <w:sz w:val="28"/>
          <w:szCs w:val="28"/>
        </w:rPr>
        <w:t>г</w:t>
      </w:r>
      <w:r w:rsidRPr="00E872AF">
        <w:rPr>
          <w:color w:val="000000"/>
          <w:sz w:val="28"/>
          <w:szCs w:val="28"/>
        </w:rPr>
        <w:t>. (п.</w:t>
      </w:r>
      <w:r w:rsidR="00E872AF">
        <w:rPr>
          <w:color w:val="000000"/>
          <w:sz w:val="28"/>
          <w:szCs w:val="28"/>
        </w:rPr>
        <w:t> </w:t>
      </w:r>
      <w:r w:rsidR="00E872AF" w:rsidRPr="00E872AF">
        <w:rPr>
          <w:color w:val="000000"/>
          <w:sz w:val="28"/>
          <w:szCs w:val="28"/>
        </w:rPr>
        <w:t>1</w:t>
      </w:r>
      <w:r w:rsidRPr="00E872AF">
        <w:rPr>
          <w:color w:val="000000"/>
          <w:sz w:val="28"/>
          <w:szCs w:val="28"/>
        </w:rPr>
        <w:t xml:space="preserve"> ст.</w:t>
      </w:r>
      <w:r w:rsidR="00E872AF">
        <w:rPr>
          <w:color w:val="000000"/>
          <w:sz w:val="28"/>
          <w:szCs w:val="28"/>
        </w:rPr>
        <w:t> </w:t>
      </w:r>
      <w:r w:rsidR="00E872AF" w:rsidRPr="00E872AF">
        <w:rPr>
          <w:color w:val="000000"/>
          <w:sz w:val="28"/>
          <w:szCs w:val="28"/>
        </w:rPr>
        <w:t>2</w:t>
      </w:r>
      <w:r w:rsidRPr="00E872AF">
        <w:rPr>
          <w:color w:val="000000"/>
          <w:sz w:val="28"/>
          <w:szCs w:val="28"/>
        </w:rPr>
        <w:t>24), как и в</w:t>
      </w:r>
      <w:r w:rsidR="005C0185" w:rsidRPr="00E872AF">
        <w:rPr>
          <w:color w:val="000000"/>
          <w:sz w:val="28"/>
          <w:szCs w:val="28"/>
        </w:rPr>
        <w:t xml:space="preserve"> </w:t>
      </w:r>
      <w:r w:rsidRPr="00E872AF">
        <w:rPr>
          <w:color w:val="000000"/>
          <w:sz w:val="28"/>
          <w:szCs w:val="28"/>
        </w:rPr>
        <w:t>Законе о банкротстве</w:t>
      </w:r>
      <w:r w:rsidR="005C0185" w:rsidRPr="00E872AF">
        <w:rPr>
          <w:color w:val="000000"/>
          <w:sz w:val="28"/>
          <w:szCs w:val="28"/>
        </w:rPr>
        <w:t xml:space="preserve"> </w:t>
      </w:r>
      <w:r w:rsidRPr="00E872AF">
        <w:rPr>
          <w:color w:val="000000"/>
          <w:sz w:val="28"/>
          <w:szCs w:val="28"/>
        </w:rPr>
        <w:t>1998</w:t>
      </w:r>
      <w:r w:rsidR="00E872AF">
        <w:rPr>
          <w:color w:val="000000"/>
          <w:sz w:val="28"/>
          <w:szCs w:val="28"/>
        </w:rPr>
        <w:t> </w:t>
      </w:r>
      <w:r w:rsidR="00E872AF" w:rsidRPr="00E872AF">
        <w:rPr>
          <w:color w:val="000000"/>
          <w:sz w:val="28"/>
          <w:szCs w:val="28"/>
        </w:rPr>
        <w:t>г</w:t>
      </w:r>
      <w:r w:rsidRPr="00E872AF">
        <w:rPr>
          <w:color w:val="000000"/>
          <w:sz w:val="28"/>
          <w:szCs w:val="28"/>
        </w:rPr>
        <w:t>. (п.</w:t>
      </w:r>
      <w:r w:rsidR="00E872AF">
        <w:rPr>
          <w:color w:val="000000"/>
          <w:sz w:val="28"/>
          <w:szCs w:val="28"/>
        </w:rPr>
        <w:t> </w:t>
      </w:r>
      <w:r w:rsidR="00E872AF" w:rsidRPr="00E872AF">
        <w:rPr>
          <w:color w:val="000000"/>
          <w:sz w:val="28"/>
          <w:szCs w:val="28"/>
        </w:rPr>
        <w:t>1</w:t>
      </w:r>
      <w:r w:rsidRPr="00E872AF">
        <w:rPr>
          <w:color w:val="000000"/>
          <w:sz w:val="28"/>
          <w:szCs w:val="28"/>
        </w:rPr>
        <w:t xml:space="preserve"> ст.</w:t>
      </w:r>
      <w:r w:rsidR="00E872AF">
        <w:rPr>
          <w:color w:val="000000"/>
          <w:sz w:val="28"/>
          <w:szCs w:val="28"/>
        </w:rPr>
        <w:t> </w:t>
      </w:r>
      <w:r w:rsidR="00E872AF" w:rsidRPr="00E872AF">
        <w:rPr>
          <w:color w:val="000000"/>
          <w:sz w:val="28"/>
          <w:szCs w:val="28"/>
        </w:rPr>
        <w:t>1</w:t>
      </w:r>
      <w:r w:rsidRPr="00E872AF">
        <w:rPr>
          <w:color w:val="000000"/>
          <w:sz w:val="28"/>
          <w:szCs w:val="28"/>
        </w:rPr>
        <w:t>74),</w:t>
      </w:r>
      <w:r w:rsidR="005C0185" w:rsidRPr="00E872AF">
        <w:rPr>
          <w:color w:val="000000"/>
          <w:sz w:val="28"/>
          <w:szCs w:val="28"/>
        </w:rPr>
        <w:t xml:space="preserve"> </w:t>
      </w:r>
      <w:r w:rsidRPr="00E872AF">
        <w:rPr>
          <w:color w:val="000000"/>
          <w:sz w:val="28"/>
          <w:szCs w:val="28"/>
        </w:rPr>
        <w:t>предусматривается,</w:t>
      </w:r>
      <w:r w:rsidR="005C0185" w:rsidRPr="00E872AF">
        <w:rPr>
          <w:color w:val="000000"/>
          <w:sz w:val="28"/>
          <w:szCs w:val="28"/>
        </w:rPr>
        <w:t xml:space="preserve"> </w:t>
      </w:r>
      <w:r w:rsidRPr="00E872AF">
        <w:rPr>
          <w:color w:val="000000"/>
          <w:sz w:val="28"/>
          <w:szCs w:val="28"/>
        </w:rPr>
        <w:t>что, если стоимость имущества</w:t>
      </w:r>
      <w:r w:rsidR="005C0185" w:rsidRPr="00E872AF">
        <w:rPr>
          <w:color w:val="000000"/>
          <w:sz w:val="28"/>
          <w:szCs w:val="28"/>
        </w:rPr>
        <w:t xml:space="preserve"> </w:t>
      </w:r>
      <w:r w:rsidRPr="00E872AF">
        <w:rPr>
          <w:color w:val="000000"/>
          <w:sz w:val="28"/>
          <w:szCs w:val="28"/>
        </w:rPr>
        <w:t>должника</w:t>
      </w:r>
      <w:r w:rsidR="005C0185" w:rsidRPr="00E872AF">
        <w:rPr>
          <w:color w:val="000000"/>
          <w:sz w:val="28"/>
          <w:szCs w:val="28"/>
        </w:rPr>
        <w:t xml:space="preserve"> </w:t>
      </w:r>
      <w:r w:rsidR="00111D88" w:rsidRPr="00E872AF">
        <w:rPr>
          <w:color w:val="000000"/>
          <w:sz w:val="28"/>
          <w:szCs w:val="28"/>
        </w:rPr>
        <w:t>(как правило, в большинстве случаев им выступает</w:t>
      </w:r>
      <w:r w:rsidR="005C0185" w:rsidRPr="00E872AF">
        <w:rPr>
          <w:color w:val="000000"/>
          <w:sz w:val="28"/>
          <w:szCs w:val="28"/>
        </w:rPr>
        <w:t xml:space="preserve"> </w:t>
      </w:r>
      <w:r w:rsidRPr="00E872AF">
        <w:rPr>
          <w:color w:val="000000"/>
          <w:sz w:val="28"/>
          <w:szCs w:val="28"/>
        </w:rPr>
        <w:t>юридическо</w:t>
      </w:r>
      <w:r w:rsidR="00111D88" w:rsidRPr="00E872AF">
        <w:rPr>
          <w:color w:val="000000"/>
          <w:sz w:val="28"/>
          <w:szCs w:val="28"/>
        </w:rPr>
        <w:t>е</w:t>
      </w:r>
      <w:r w:rsidR="005C0185" w:rsidRPr="00E872AF">
        <w:rPr>
          <w:color w:val="000000"/>
          <w:sz w:val="28"/>
          <w:szCs w:val="28"/>
        </w:rPr>
        <w:t xml:space="preserve"> </w:t>
      </w:r>
      <w:r w:rsidR="00111D88" w:rsidRPr="00E872AF">
        <w:rPr>
          <w:color w:val="000000"/>
          <w:sz w:val="28"/>
          <w:szCs w:val="28"/>
        </w:rPr>
        <w:t>лицо)</w:t>
      </w:r>
      <w:r w:rsidRPr="00E872AF">
        <w:rPr>
          <w:color w:val="000000"/>
          <w:sz w:val="28"/>
          <w:szCs w:val="28"/>
        </w:rPr>
        <w:t>,</w:t>
      </w:r>
      <w:r w:rsidR="005C0185" w:rsidRPr="00E872AF">
        <w:rPr>
          <w:color w:val="000000"/>
          <w:sz w:val="28"/>
          <w:szCs w:val="28"/>
        </w:rPr>
        <w:t xml:space="preserve"> </w:t>
      </w:r>
      <w:r w:rsidRPr="00E872AF">
        <w:rPr>
          <w:color w:val="000000"/>
          <w:sz w:val="28"/>
          <w:szCs w:val="28"/>
        </w:rPr>
        <w:t>в</w:t>
      </w:r>
      <w:r w:rsidR="005C0185" w:rsidRPr="00E872AF">
        <w:rPr>
          <w:color w:val="000000"/>
          <w:sz w:val="28"/>
          <w:szCs w:val="28"/>
        </w:rPr>
        <w:t xml:space="preserve"> </w:t>
      </w:r>
      <w:r w:rsidRPr="00E872AF">
        <w:rPr>
          <w:color w:val="000000"/>
          <w:sz w:val="28"/>
          <w:szCs w:val="28"/>
        </w:rPr>
        <w:t>отношении которого принято решение о ликвидации,</w:t>
      </w:r>
      <w:r w:rsidR="005C0185" w:rsidRPr="00E872AF">
        <w:rPr>
          <w:color w:val="000000"/>
          <w:sz w:val="28"/>
          <w:szCs w:val="28"/>
        </w:rPr>
        <w:t xml:space="preserve"> </w:t>
      </w:r>
      <w:r w:rsidRPr="00E872AF">
        <w:rPr>
          <w:color w:val="000000"/>
          <w:sz w:val="28"/>
          <w:szCs w:val="28"/>
        </w:rPr>
        <w:t>недостаточна для</w:t>
      </w:r>
      <w:r w:rsidR="005C0185" w:rsidRPr="00E872AF">
        <w:rPr>
          <w:color w:val="000000"/>
          <w:sz w:val="28"/>
          <w:szCs w:val="28"/>
        </w:rPr>
        <w:t xml:space="preserve"> </w:t>
      </w:r>
      <w:r w:rsidRPr="00E872AF">
        <w:rPr>
          <w:color w:val="000000"/>
          <w:sz w:val="28"/>
          <w:szCs w:val="28"/>
        </w:rPr>
        <w:t>удовлетворения</w:t>
      </w:r>
      <w:r w:rsidR="005C0185" w:rsidRPr="00E872AF">
        <w:rPr>
          <w:color w:val="000000"/>
          <w:sz w:val="28"/>
          <w:szCs w:val="28"/>
        </w:rPr>
        <w:t xml:space="preserve"> </w:t>
      </w:r>
      <w:r w:rsidRPr="00E872AF">
        <w:rPr>
          <w:color w:val="000000"/>
          <w:sz w:val="28"/>
          <w:szCs w:val="28"/>
        </w:rPr>
        <w:t>требований</w:t>
      </w:r>
      <w:r w:rsidR="005C0185" w:rsidRPr="00E872AF">
        <w:rPr>
          <w:color w:val="000000"/>
          <w:sz w:val="28"/>
          <w:szCs w:val="28"/>
        </w:rPr>
        <w:t xml:space="preserve"> </w:t>
      </w:r>
      <w:r w:rsidRPr="00E872AF">
        <w:rPr>
          <w:color w:val="000000"/>
          <w:sz w:val="28"/>
          <w:szCs w:val="28"/>
        </w:rPr>
        <w:t>кредиторов, такое</w:t>
      </w:r>
      <w:r w:rsidR="005C0185" w:rsidRPr="00E872AF">
        <w:rPr>
          <w:color w:val="000000"/>
          <w:sz w:val="28"/>
          <w:szCs w:val="28"/>
        </w:rPr>
        <w:t xml:space="preserve"> </w:t>
      </w:r>
      <w:r w:rsidRPr="00E872AF">
        <w:rPr>
          <w:color w:val="000000"/>
          <w:sz w:val="28"/>
          <w:szCs w:val="28"/>
        </w:rPr>
        <w:t>юридическое лицо ликвидируется</w:t>
      </w:r>
      <w:r w:rsidR="005C0185" w:rsidRPr="00E872AF">
        <w:rPr>
          <w:color w:val="000000"/>
          <w:sz w:val="28"/>
          <w:szCs w:val="28"/>
        </w:rPr>
        <w:t xml:space="preserve"> </w:t>
      </w:r>
      <w:r w:rsidRPr="00E872AF">
        <w:rPr>
          <w:color w:val="000000"/>
          <w:sz w:val="28"/>
          <w:szCs w:val="28"/>
        </w:rPr>
        <w:t>в</w:t>
      </w:r>
      <w:r w:rsidR="005C0185" w:rsidRPr="00E872AF">
        <w:rPr>
          <w:color w:val="000000"/>
          <w:sz w:val="28"/>
          <w:szCs w:val="28"/>
        </w:rPr>
        <w:t xml:space="preserve"> </w:t>
      </w:r>
      <w:r w:rsidRPr="00E872AF">
        <w:rPr>
          <w:color w:val="000000"/>
          <w:sz w:val="28"/>
          <w:szCs w:val="28"/>
        </w:rPr>
        <w:t>порядке</w:t>
      </w:r>
      <w:r w:rsidR="005C0185" w:rsidRPr="00E872AF">
        <w:rPr>
          <w:color w:val="000000"/>
          <w:sz w:val="28"/>
          <w:szCs w:val="28"/>
        </w:rPr>
        <w:t xml:space="preserve"> </w:t>
      </w:r>
      <w:r w:rsidRPr="00E872AF">
        <w:rPr>
          <w:color w:val="000000"/>
          <w:sz w:val="28"/>
          <w:szCs w:val="28"/>
        </w:rPr>
        <w:t>банкротства</w:t>
      </w:r>
      <w:r w:rsidR="005C0185" w:rsidRPr="00E872AF">
        <w:rPr>
          <w:color w:val="000000"/>
          <w:sz w:val="28"/>
          <w:szCs w:val="28"/>
        </w:rPr>
        <w:t xml:space="preserve"> </w:t>
      </w:r>
      <w:r w:rsidRPr="00E872AF">
        <w:rPr>
          <w:color w:val="000000"/>
          <w:sz w:val="28"/>
          <w:szCs w:val="28"/>
        </w:rPr>
        <w:t>независимо</w:t>
      </w:r>
      <w:r w:rsidR="005C0185" w:rsidRPr="00E872AF">
        <w:rPr>
          <w:color w:val="000000"/>
          <w:sz w:val="28"/>
          <w:szCs w:val="28"/>
        </w:rPr>
        <w:t xml:space="preserve"> </w:t>
      </w:r>
      <w:r w:rsidRPr="00E872AF">
        <w:rPr>
          <w:color w:val="000000"/>
          <w:sz w:val="28"/>
          <w:szCs w:val="28"/>
        </w:rPr>
        <w:t>от</w:t>
      </w:r>
      <w:r w:rsidR="005C0185" w:rsidRPr="00E872AF">
        <w:rPr>
          <w:color w:val="000000"/>
          <w:sz w:val="28"/>
          <w:szCs w:val="28"/>
        </w:rPr>
        <w:t xml:space="preserve"> </w:t>
      </w:r>
      <w:r w:rsidRPr="00E872AF">
        <w:rPr>
          <w:color w:val="000000"/>
          <w:sz w:val="28"/>
          <w:szCs w:val="28"/>
        </w:rPr>
        <w:t>суммы</w:t>
      </w:r>
      <w:r w:rsidR="005C0185" w:rsidRPr="00E872AF">
        <w:rPr>
          <w:color w:val="000000"/>
          <w:sz w:val="28"/>
          <w:szCs w:val="28"/>
        </w:rPr>
        <w:t xml:space="preserve"> </w:t>
      </w:r>
      <w:r w:rsidRPr="00E872AF">
        <w:rPr>
          <w:color w:val="000000"/>
          <w:sz w:val="28"/>
          <w:szCs w:val="28"/>
        </w:rPr>
        <w:t>требований.</w:t>
      </w:r>
      <w:r w:rsidR="007D1DAB" w:rsidRPr="00E872AF">
        <w:rPr>
          <w:color w:val="000000"/>
          <w:sz w:val="28"/>
          <w:szCs w:val="28"/>
        </w:rPr>
        <w:t xml:space="preserve"> </w:t>
      </w:r>
      <w:r w:rsidRPr="00E872AF">
        <w:rPr>
          <w:color w:val="000000"/>
          <w:sz w:val="28"/>
          <w:szCs w:val="28"/>
        </w:rPr>
        <w:t>Для</w:t>
      </w:r>
      <w:r w:rsidR="005C0185" w:rsidRPr="00E872AF">
        <w:rPr>
          <w:color w:val="000000"/>
          <w:sz w:val="28"/>
          <w:szCs w:val="28"/>
        </w:rPr>
        <w:t xml:space="preserve"> </w:t>
      </w:r>
      <w:r w:rsidRPr="00E872AF">
        <w:rPr>
          <w:color w:val="000000"/>
          <w:sz w:val="28"/>
          <w:szCs w:val="28"/>
        </w:rPr>
        <w:t>возбуждения</w:t>
      </w:r>
      <w:r w:rsidR="005C0185" w:rsidRPr="00E872AF">
        <w:rPr>
          <w:color w:val="000000"/>
          <w:sz w:val="28"/>
          <w:szCs w:val="28"/>
        </w:rPr>
        <w:t xml:space="preserve"> </w:t>
      </w:r>
      <w:r w:rsidRPr="00E872AF">
        <w:rPr>
          <w:color w:val="000000"/>
          <w:sz w:val="28"/>
          <w:szCs w:val="28"/>
        </w:rPr>
        <w:t>дела</w:t>
      </w:r>
      <w:r w:rsidR="005C0185" w:rsidRPr="00E872AF">
        <w:rPr>
          <w:color w:val="000000"/>
          <w:sz w:val="28"/>
          <w:szCs w:val="28"/>
        </w:rPr>
        <w:t xml:space="preserve"> </w:t>
      </w:r>
      <w:r w:rsidRPr="00E872AF">
        <w:rPr>
          <w:color w:val="000000"/>
          <w:sz w:val="28"/>
          <w:szCs w:val="28"/>
        </w:rPr>
        <w:t>о банкротстве</w:t>
      </w:r>
      <w:r w:rsidR="005C0185" w:rsidRPr="00E872AF">
        <w:rPr>
          <w:color w:val="000000"/>
          <w:sz w:val="28"/>
          <w:szCs w:val="28"/>
        </w:rPr>
        <w:t xml:space="preserve"> </w:t>
      </w:r>
      <w:r w:rsidRPr="00E872AF">
        <w:rPr>
          <w:color w:val="000000"/>
          <w:sz w:val="28"/>
          <w:szCs w:val="28"/>
        </w:rPr>
        <w:t>по</w:t>
      </w:r>
      <w:r w:rsidR="005C0185" w:rsidRPr="00E872AF">
        <w:rPr>
          <w:color w:val="000000"/>
          <w:sz w:val="28"/>
          <w:szCs w:val="28"/>
        </w:rPr>
        <w:t xml:space="preserve"> </w:t>
      </w:r>
      <w:r w:rsidRPr="00E872AF">
        <w:rPr>
          <w:color w:val="000000"/>
          <w:sz w:val="28"/>
          <w:szCs w:val="28"/>
        </w:rPr>
        <w:t>заявлению</w:t>
      </w:r>
      <w:r w:rsidR="005C0185" w:rsidRPr="00E872AF">
        <w:rPr>
          <w:color w:val="000000"/>
          <w:sz w:val="28"/>
          <w:szCs w:val="28"/>
        </w:rPr>
        <w:t xml:space="preserve"> </w:t>
      </w:r>
      <w:r w:rsidRPr="00E872AF">
        <w:rPr>
          <w:color w:val="000000"/>
          <w:sz w:val="28"/>
          <w:szCs w:val="28"/>
        </w:rPr>
        <w:t>конкурсного</w:t>
      </w:r>
      <w:r w:rsidR="005C0185" w:rsidRPr="00E872AF">
        <w:rPr>
          <w:color w:val="000000"/>
          <w:sz w:val="28"/>
          <w:szCs w:val="28"/>
        </w:rPr>
        <w:t xml:space="preserve"> </w:t>
      </w:r>
      <w:r w:rsidRPr="00E872AF">
        <w:rPr>
          <w:color w:val="000000"/>
          <w:sz w:val="28"/>
          <w:szCs w:val="28"/>
        </w:rPr>
        <w:t>кредитора</w:t>
      </w:r>
      <w:r w:rsidR="005C0185" w:rsidRPr="00E872AF">
        <w:rPr>
          <w:color w:val="000000"/>
          <w:sz w:val="28"/>
          <w:szCs w:val="28"/>
        </w:rPr>
        <w:t xml:space="preserve"> </w:t>
      </w:r>
      <w:r w:rsidRPr="00E872AF">
        <w:rPr>
          <w:color w:val="000000"/>
          <w:sz w:val="28"/>
          <w:szCs w:val="28"/>
        </w:rPr>
        <w:t>принимаются</w:t>
      </w:r>
      <w:r w:rsidR="005C0185" w:rsidRPr="00E872AF">
        <w:rPr>
          <w:color w:val="000000"/>
          <w:sz w:val="28"/>
          <w:szCs w:val="28"/>
        </w:rPr>
        <w:t xml:space="preserve"> </w:t>
      </w:r>
      <w:r w:rsidRPr="00E872AF">
        <w:rPr>
          <w:color w:val="000000"/>
          <w:sz w:val="28"/>
          <w:szCs w:val="28"/>
        </w:rPr>
        <w:t>во</w:t>
      </w:r>
      <w:r w:rsidR="005C0185" w:rsidRPr="00E872AF">
        <w:rPr>
          <w:color w:val="000000"/>
          <w:sz w:val="28"/>
          <w:szCs w:val="28"/>
        </w:rPr>
        <w:t xml:space="preserve"> </w:t>
      </w:r>
      <w:r w:rsidRPr="00E872AF">
        <w:rPr>
          <w:color w:val="000000"/>
          <w:sz w:val="28"/>
          <w:szCs w:val="28"/>
        </w:rPr>
        <w:t>внимание</w:t>
      </w:r>
      <w:r w:rsidR="005C0185" w:rsidRPr="00E872AF">
        <w:rPr>
          <w:color w:val="000000"/>
          <w:sz w:val="28"/>
          <w:szCs w:val="28"/>
        </w:rPr>
        <w:t xml:space="preserve"> </w:t>
      </w:r>
      <w:r w:rsidR="00111D88" w:rsidRPr="00E872AF">
        <w:rPr>
          <w:color w:val="000000"/>
          <w:sz w:val="28"/>
          <w:szCs w:val="28"/>
        </w:rPr>
        <w:t xml:space="preserve">те </w:t>
      </w:r>
      <w:r w:rsidRPr="00E872AF">
        <w:rPr>
          <w:color w:val="000000"/>
          <w:sz w:val="28"/>
          <w:szCs w:val="28"/>
        </w:rPr>
        <w:t>требования,</w:t>
      </w:r>
      <w:r w:rsidR="005C0185" w:rsidRPr="00E872AF">
        <w:rPr>
          <w:color w:val="000000"/>
          <w:sz w:val="28"/>
          <w:szCs w:val="28"/>
        </w:rPr>
        <w:t xml:space="preserve"> </w:t>
      </w:r>
      <w:r w:rsidR="00111D88" w:rsidRPr="00E872AF">
        <w:rPr>
          <w:color w:val="000000"/>
          <w:sz w:val="28"/>
          <w:szCs w:val="28"/>
        </w:rPr>
        <w:t xml:space="preserve">которые </w:t>
      </w:r>
      <w:r w:rsidRPr="00E872AF">
        <w:rPr>
          <w:color w:val="000000"/>
          <w:sz w:val="28"/>
          <w:szCs w:val="28"/>
        </w:rPr>
        <w:t>подтверждены</w:t>
      </w:r>
      <w:r w:rsidR="005C0185" w:rsidRPr="00E872AF">
        <w:rPr>
          <w:color w:val="000000"/>
          <w:sz w:val="28"/>
          <w:szCs w:val="28"/>
        </w:rPr>
        <w:t xml:space="preserve"> </w:t>
      </w:r>
      <w:r w:rsidRPr="00E872AF">
        <w:rPr>
          <w:color w:val="000000"/>
          <w:sz w:val="28"/>
          <w:szCs w:val="28"/>
        </w:rPr>
        <w:t>вступившим в законную силу решением су</w:t>
      </w:r>
      <w:r w:rsidR="00111D88" w:rsidRPr="00E872AF">
        <w:rPr>
          <w:color w:val="000000"/>
          <w:sz w:val="28"/>
          <w:szCs w:val="28"/>
        </w:rPr>
        <w:t xml:space="preserve">да или </w:t>
      </w:r>
      <w:r w:rsidRPr="00E872AF">
        <w:rPr>
          <w:color w:val="000000"/>
          <w:sz w:val="28"/>
          <w:szCs w:val="28"/>
        </w:rPr>
        <w:t>третейского суда.</w:t>
      </w:r>
      <w:r w:rsidR="007D1DAB" w:rsidRPr="00E872AF">
        <w:rPr>
          <w:color w:val="000000"/>
          <w:sz w:val="28"/>
          <w:szCs w:val="28"/>
        </w:rPr>
        <w:t xml:space="preserve"> </w:t>
      </w:r>
      <w:r w:rsidRPr="00E872AF">
        <w:rPr>
          <w:color w:val="000000"/>
          <w:sz w:val="28"/>
          <w:szCs w:val="28"/>
        </w:rPr>
        <w:t>При</w:t>
      </w:r>
      <w:r w:rsidR="005C0185" w:rsidRPr="00E872AF">
        <w:rPr>
          <w:color w:val="000000"/>
          <w:sz w:val="28"/>
          <w:szCs w:val="28"/>
        </w:rPr>
        <w:t xml:space="preserve"> </w:t>
      </w:r>
      <w:r w:rsidRPr="00E872AF">
        <w:rPr>
          <w:color w:val="000000"/>
          <w:sz w:val="28"/>
          <w:szCs w:val="28"/>
        </w:rPr>
        <w:t>отсутствии</w:t>
      </w:r>
      <w:r w:rsidR="005C0185" w:rsidRPr="00E872AF">
        <w:rPr>
          <w:color w:val="000000"/>
          <w:sz w:val="28"/>
          <w:szCs w:val="28"/>
        </w:rPr>
        <w:t xml:space="preserve"> </w:t>
      </w:r>
      <w:r w:rsidR="00111D88" w:rsidRPr="00E872AF">
        <w:rPr>
          <w:color w:val="000000"/>
          <w:sz w:val="28"/>
          <w:szCs w:val="28"/>
        </w:rPr>
        <w:t xml:space="preserve">явных </w:t>
      </w:r>
      <w:r w:rsidRPr="00E872AF">
        <w:rPr>
          <w:color w:val="000000"/>
          <w:sz w:val="28"/>
          <w:szCs w:val="28"/>
        </w:rPr>
        <w:t>признаков</w:t>
      </w:r>
      <w:r w:rsidR="005C0185" w:rsidRPr="00E872AF">
        <w:rPr>
          <w:color w:val="000000"/>
          <w:sz w:val="28"/>
          <w:szCs w:val="28"/>
        </w:rPr>
        <w:t xml:space="preserve"> </w:t>
      </w:r>
      <w:r w:rsidRPr="00E872AF">
        <w:rPr>
          <w:color w:val="000000"/>
          <w:sz w:val="28"/>
          <w:szCs w:val="28"/>
        </w:rPr>
        <w:t>банкротства</w:t>
      </w:r>
      <w:r w:rsidR="005C0185" w:rsidRPr="00E872AF">
        <w:rPr>
          <w:color w:val="000000"/>
          <w:sz w:val="28"/>
          <w:szCs w:val="28"/>
        </w:rPr>
        <w:t xml:space="preserve"> </w:t>
      </w:r>
      <w:r w:rsidRPr="00E872AF">
        <w:rPr>
          <w:color w:val="000000"/>
          <w:sz w:val="28"/>
          <w:szCs w:val="28"/>
        </w:rPr>
        <w:t xml:space="preserve">арбитражный суд </w:t>
      </w:r>
      <w:r w:rsidR="00111D88" w:rsidRPr="00E872AF">
        <w:rPr>
          <w:color w:val="000000"/>
          <w:sz w:val="28"/>
          <w:szCs w:val="28"/>
        </w:rPr>
        <w:t xml:space="preserve">может </w:t>
      </w:r>
      <w:r w:rsidRPr="00E872AF">
        <w:rPr>
          <w:color w:val="000000"/>
          <w:sz w:val="28"/>
          <w:szCs w:val="28"/>
        </w:rPr>
        <w:t>прин</w:t>
      </w:r>
      <w:r w:rsidR="00111D88" w:rsidRPr="00E872AF">
        <w:rPr>
          <w:color w:val="000000"/>
          <w:sz w:val="28"/>
          <w:szCs w:val="28"/>
        </w:rPr>
        <w:t>ять</w:t>
      </w:r>
      <w:r w:rsidR="005C0185" w:rsidRPr="00E872AF">
        <w:rPr>
          <w:color w:val="000000"/>
          <w:sz w:val="28"/>
          <w:szCs w:val="28"/>
        </w:rPr>
        <w:t xml:space="preserve"> </w:t>
      </w:r>
      <w:r w:rsidRPr="00E872AF">
        <w:rPr>
          <w:color w:val="000000"/>
          <w:sz w:val="28"/>
          <w:szCs w:val="28"/>
        </w:rPr>
        <w:t>решение</w:t>
      </w:r>
      <w:r w:rsidR="005C0185" w:rsidRPr="00E872AF">
        <w:rPr>
          <w:color w:val="000000"/>
          <w:sz w:val="28"/>
          <w:szCs w:val="28"/>
        </w:rPr>
        <w:t xml:space="preserve"> </w:t>
      </w:r>
      <w:r w:rsidRPr="00E872AF">
        <w:rPr>
          <w:color w:val="000000"/>
          <w:sz w:val="28"/>
          <w:szCs w:val="28"/>
        </w:rPr>
        <w:t>об</w:t>
      </w:r>
      <w:r w:rsidR="005C0185" w:rsidRPr="00E872AF">
        <w:rPr>
          <w:color w:val="000000"/>
          <w:sz w:val="28"/>
          <w:szCs w:val="28"/>
        </w:rPr>
        <w:t xml:space="preserve"> </w:t>
      </w:r>
      <w:r w:rsidRPr="00E872AF">
        <w:rPr>
          <w:color w:val="000000"/>
          <w:sz w:val="28"/>
          <w:szCs w:val="28"/>
        </w:rPr>
        <w:t>отказе</w:t>
      </w:r>
      <w:r w:rsidR="005C0185" w:rsidRPr="00E872AF">
        <w:rPr>
          <w:color w:val="000000"/>
          <w:sz w:val="28"/>
          <w:szCs w:val="28"/>
        </w:rPr>
        <w:t xml:space="preserve"> </w:t>
      </w:r>
      <w:r w:rsidRPr="00E872AF">
        <w:rPr>
          <w:color w:val="000000"/>
          <w:sz w:val="28"/>
          <w:szCs w:val="28"/>
        </w:rPr>
        <w:t>в</w:t>
      </w:r>
      <w:r w:rsidR="005C0185" w:rsidRPr="00E872AF">
        <w:rPr>
          <w:color w:val="000000"/>
          <w:sz w:val="28"/>
          <w:szCs w:val="28"/>
        </w:rPr>
        <w:t xml:space="preserve"> </w:t>
      </w:r>
      <w:r w:rsidRPr="00E872AF">
        <w:rPr>
          <w:color w:val="000000"/>
          <w:sz w:val="28"/>
          <w:szCs w:val="28"/>
        </w:rPr>
        <w:t>признании</w:t>
      </w:r>
      <w:r w:rsidR="005C0185" w:rsidRPr="00E872AF">
        <w:rPr>
          <w:color w:val="000000"/>
          <w:sz w:val="28"/>
          <w:szCs w:val="28"/>
        </w:rPr>
        <w:t xml:space="preserve"> </w:t>
      </w:r>
      <w:r w:rsidRPr="00E872AF">
        <w:rPr>
          <w:color w:val="000000"/>
          <w:sz w:val="28"/>
          <w:szCs w:val="28"/>
        </w:rPr>
        <w:t>должника</w:t>
      </w:r>
      <w:r w:rsidR="005C0185" w:rsidRPr="00E872AF">
        <w:rPr>
          <w:color w:val="000000"/>
          <w:sz w:val="28"/>
          <w:szCs w:val="28"/>
        </w:rPr>
        <w:t xml:space="preserve"> </w:t>
      </w:r>
      <w:r w:rsidR="00111D88" w:rsidRPr="00E872AF">
        <w:rPr>
          <w:color w:val="000000"/>
          <w:sz w:val="28"/>
          <w:szCs w:val="28"/>
        </w:rPr>
        <w:t xml:space="preserve">(юридического лица) </w:t>
      </w:r>
      <w:r w:rsidRPr="00E872AF">
        <w:rPr>
          <w:color w:val="000000"/>
          <w:sz w:val="28"/>
          <w:szCs w:val="28"/>
        </w:rPr>
        <w:t>банкротом,</w:t>
      </w:r>
      <w:r w:rsidR="005C0185" w:rsidRPr="00E872AF">
        <w:rPr>
          <w:color w:val="000000"/>
          <w:sz w:val="28"/>
          <w:szCs w:val="28"/>
        </w:rPr>
        <w:t xml:space="preserve"> </w:t>
      </w:r>
      <w:r w:rsidR="00111D88" w:rsidRPr="00E872AF">
        <w:rPr>
          <w:color w:val="000000"/>
          <w:sz w:val="28"/>
          <w:szCs w:val="28"/>
        </w:rPr>
        <w:t xml:space="preserve">потому как </w:t>
      </w:r>
      <w:r w:rsidR="008B323A" w:rsidRPr="00E872AF">
        <w:rPr>
          <w:color w:val="000000"/>
          <w:sz w:val="28"/>
          <w:szCs w:val="28"/>
        </w:rPr>
        <w:t xml:space="preserve">его </w:t>
      </w:r>
      <w:r w:rsidRPr="00E872AF">
        <w:rPr>
          <w:color w:val="000000"/>
          <w:sz w:val="28"/>
          <w:szCs w:val="28"/>
        </w:rPr>
        <w:t>неплатежеспособность</w:t>
      </w:r>
      <w:r w:rsidR="005C0185" w:rsidRPr="00E872AF">
        <w:rPr>
          <w:color w:val="000000"/>
          <w:sz w:val="28"/>
          <w:szCs w:val="28"/>
        </w:rPr>
        <w:t xml:space="preserve"> </w:t>
      </w:r>
      <w:r w:rsidRPr="00E872AF">
        <w:rPr>
          <w:color w:val="000000"/>
          <w:sz w:val="28"/>
          <w:szCs w:val="28"/>
        </w:rPr>
        <w:t>является</w:t>
      </w:r>
      <w:r w:rsidR="005C0185" w:rsidRPr="00E872AF">
        <w:rPr>
          <w:color w:val="000000"/>
          <w:sz w:val="28"/>
          <w:szCs w:val="28"/>
        </w:rPr>
        <w:t xml:space="preserve"> </w:t>
      </w:r>
      <w:r w:rsidR="00111D88" w:rsidRPr="00E872AF">
        <w:rPr>
          <w:color w:val="000000"/>
          <w:sz w:val="28"/>
          <w:szCs w:val="28"/>
        </w:rPr>
        <w:t xml:space="preserve">всего </w:t>
      </w:r>
      <w:r w:rsidRPr="00E872AF">
        <w:rPr>
          <w:color w:val="000000"/>
          <w:sz w:val="28"/>
          <w:szCs w:val="28"/>
        </w:rPr>
        <w:t>одним</w:t>
      </w:r>
      <w:r w:rsidR="00E97D11" w:rsidRPr="00E872AF">
        <w:rPr>
          <w:color w:val="000000"/>
          <w:sz w:val="28"/>
          <w:szCs w:val="28"/>
        </w:rPr>
        <w:t>, хотя</w:t>
      </w:r>
      <w:r w:rsidR="005C0185" w:rsidRPr="00E872AF">
        <w:rPr>
          <w:color w:val="000000"/>
          <w:sz w:val="28"/>
          <w:szCs w:val="28"/>
        </w:rPr>
        <w:t xml:space="preserve"> </w:t>
      </w:r>
      <w:r w:rsidR="00E97D11" w:rsidRPr="00E872AF">
        <w:rPr>
          <w:color w:val="000000"/>
          <w:sz w:val="28"/>
          <w:szCs w:val="28"/>
        </w:rPr>
        <w:t xml:space="preserve">и </w:t>
      </w:r>
      <w:r w:rsidRPr="00E872AF">
        <w:rPr>
          <w:color w:val="000000"/>
          <w:sz w:val="28"/>
          <w:szCs w:val="28"/>
        </w:rPr>
        <w:t>существенны</w:t>
      </w:r>
      <w:r w:rsidR="00E97D11" w:rsidRPr="00E872AF">
        <w:rPr>
          <w:color w:val="000000"/>
          <w:sz w:val="28"/>
          <w:szCs w:val="28"/>
        </w:rPr>
        <w:t>м</w:t>
      </w:r>
      <w:r w:rsidR="005C0185" w:rsidRPr="00E872AF">
        <w:rPr>
          <w:color w:val="000000"/>
          <w:sz w:val="28"/>
          <w:szCs w:val="28"/>
        </w:rPr>
        <w:t xml:space="preserve"> </w:t>
      </w:r>
      <w:r w:rsidRPr="00E872AF">
        <w:rPr>
          <w:color w:val="000000"/>
          <w:sz w:val="28"/>
          <w:szCs w:val="28"/>
        </w:rPr>
        <w:t>признак</w:t>
      </w:r>
      <w:r w:rsidR="00E97D11" w:rsidRPr="00E872AF">
        <w:rPr>
          <w:color w:val="000000"/>
          <w:sz w:val="28"/>
          <w:szCs w:val="28"/>
        </w:rPr>
        <w:t>ом</w:t>
      </w:r>
      <w:r w:rsidR="005C0185" w:rsidRPr="00E872AF">
        <w:rPr>
          <w:color w:val="000000"/>
          <w:sz w:val="28"/>
          <w:szCs w:val="28"/>
        </w:rPr>
        <w:t xml:space="preserve"> </w:t>
      </w:r>
      <w:r w:rsidRPr="00E872AF">
        <w:rPr>
          <w:color w:val="000000"/>
          <w:sz w:val="28"/>
          <w:szCs w:val="28"/>
        </w:rPr>
        <w:t>банкротст</w:t>
      </w:r>
      <w:r w:rsidR="00C30D90" w:rsidRPr="00E872AF">
        <w:rPr>
          <w:color w:val="000000"/>
          <w:sz w:val="28"/>
          <w:szCs w:val="28"/>
        </w:rPr>
        <w:t xml:space="preserve">ва </w:t>
      </w:r>
      <w:r w:rsidR="00111D88" w:rsidRPr="00E872AF">
        <w:rPr>
          <w:color w:val="000000"/>
          <w:sz w:val="28"/>
          <w:szCs w:val="28"/>
        </w:rPr>
        <w:t>организации.</w:t>
      </w:r>
    </w:p>
    <w:p w:rsidR="00F23C49" w:rsidRPr="00E872AF" w:rsidRDefault="00F23C49" w:rsidP="00E872AF">
      <w:pPr>
        <w:widowControl/>
        <w:spacing w:line="360" w:lineRule="auto"/>
        <w:ind w:firstLine="709"/>
        <w:rPr>
          <w:color w:val="000000"/>
          <w:sz w:val="28"/>
          <w:szCs w:val="28"/>
        </w:rPr>
      </w:pPr>
      <w:r w:rsidRPr="00E872AF">
        <w:rPr>
          <w:color w:val="000000"/>
          <w:sz w:val="28"/>
          <w:szCs w:val="28"/>
        </w:rPr>
        <w:t>В соответствии с п</w:t>
      </w:r>
      <w:r w:rsidR="00760225" w:rsidRPr="00E872AF">
        <w:rPr>
          <w:color w:val="000000"/>
          <w:sz w:val="28"/>
          <w:szCs w:val="28"/>
        </w:rPr>
        <w:t>.</w:t>
      </w:r>
      <w:r w:rsidR="00E872AF">
        <w:rPr>
          <w:color w:val="000000"/>
          <w:sz w:val="28"/>
          <w:szCs w:val="28"/>
        </w:rPr>
        <w:t> </w:t>
      </w:r>
      <w:r w:rsidR="00E872AF" w:rsidRPr="00E872AF">
        <w:rPr>
          <w:color w:val="000000"/>
          <w:sz w:val="28"/>
          <w:szCs w:val="28"/>
        </w:rPr>
        <w:t>2</w:t>
      </w:r>
      <w:r w:rsidRPr="00E872AF">
        <w:rPr>
          <w:color w:val="000000"/>
          <w:sz w:val="28"/>
          <w:szCs w:val="28"/>
        </w:rPr>
        <w:t xml:space="preserve"> ст</w:t>
      </w:r>
      <w:r w:rsidR="00760225" w:rsidRPr="00E872AF">
        <w:rPr>
          <w:color w:val="000000"/>
          <w:sz w:val="28"/>
          <w:szCs w:val="28"/>
        </w:rPr>
        <w:t>.</w:t>
      </w:r>
      <w:r w:rsidR="00E872AF">
        <w:rPr>
          <w:color w:val="000000"/>
          <w:sz w:val="28"/>
          <w:szCs w:val="28"/>
        </w:rPr>
        <w:t> </w:t>
      </w:r>
      <w:r w:rsidR="00E872AF" w:rsidRPr="00E872AF">
        <w:rPr>
          <w:color w:val="000000"/>
          <w:sz w:val="28"/>
          <w:szCs w:val="28"/>
        </w:rPr>
        <w:t>4</w:t>
      </w:r>
      <w:r w:rsidRPr="00E872AF">
        <w:rPr>
          <w:color w:val="000000"/>
          <w:sz w:val="28"/>
          <w:szCs w:val="28"/>
        </w:rPr>
        <w:t xml:space="preserve"> Закона </w:t>
      </w:r>
      <w:r w:rsidR="00487FCB" w:rsidRPr="00E872AF">
        <w:rPr>
          <w:color w:val="000000"/>
          <w:sz w:val="28"/>
          <w:szCs w:val="28"/>
        </w:rPr>
        <w:t xml:space="preserve">РФ </w:t>
      </w:r>
      <w:r w:rsidRPr="00E872AF">
        <w:rPr>
          <w:color w:val="000000"/>
          <w:sz w:val="28"/>
          <w:szCs w:val="28"/>
        </w:rPr>
        <w:t>о банкротстве 2002</w:t>
      </w:r>
      <w:r w:rsidR="00E872AF">
        <w:rPr>
          <w:color w:val="000000"/>
          <w:sz w:val="28"/>
          <w:szCs w:val="28"/>
        </w:rPr>
        <w:t> </w:t>
      </w:r>
      <w:r w:rsidR="00E872AF" w:rsidRPr="00E872AF">
        <w:rPr>
          <w:color w:val="000000"/>
          <w:sz w:val="28"/>
          <w:szCs w:val="28"/>
        </w:rPr>
        <w:t>г</w:t>
      </w:r>
      <w:r w:rsidRPr="00E872AF">
        <w:rPr>
          <w:color w:val="000000"/>
          <w:sz w:val="28"/>
          <w:szCs w:val="28"/>
        </w:rPr>
        <w:t>. для</w:t>
      </w:r>
      <w:r w:rsidR="005C0185" w:rsidRPr="00E872AF">
        <w:rPr>
          <w:color w:val="000000"/>
          <w:sz w:val="28"/>
          <w:szCs w:val="28"/>
        </w:rPr>
        <w:t xml:space="preserve"> </w:t>
      </w:r>
      <w:r w:rsidRPr="00E872AF">
        <w:rPr>
          <w:color w:val="000000"/>
          <w:sz w:val="28"/>
          <w:szCs w:val="28"/>
        </w:rPr>
        <w:t>определения</w:t>
      </w:r>
      <w:r w:rsidR="005C0185" w:rsidRPr="00E872AF">
        <w:rPr>
          <w:color w:val="000000"/>
          <w:sz w:val="28"/>
          <w:szCs w:val="28"/>
        </w:rPr>
        <w:t xml:space="preserve"> </w:t>
      </w:r>
      <w:r w:rsidRPr="00E872AF">
        <w:rPr>
          <w:color w:val="000000"/>
          <w:sz w:val="28"/>
          <w:szCs w:val="28"/>
        </w:rPr>
        <w:t>наличия</w:t>
      </w:r>
      <w:r w:rsidR="005C0185" w:rsidRPr="00E872AF">
        <w:rPr>
          <w:color w:val="000000"/>
          <w:sz w:val="28"/>
          <w:szCs w:val="28"/>
        </w:rPr>
        <w:t xml:space="preserve"> </w:t>
      </w:r>
      <w:r w:rsidR="00487FCB" w:rsidRPr="00E872AF">
        <w:rPr>
          <w:color w:val="000000"/>
          <w:sz w:val="28"/>
          <w:szCs w:val="28"/>
        </w:rPr>
        <w:t xml:space="preserve">основных </w:t>
      </w:r>
      <w:r w:rsidRPr="00E872AF">
        <w:rPr>
          <w:color w:val="000000"/>
          <w:sz w:val="28"/>
          <w:szCs w:val="28"/>
        </w:rPr>
        <w:t>признаков</w:t>
      </w:r>
      <w:r w:rsidR="005C0185" w:rsidRPr="00E872AF">
        <w:rPr>
          <w:color w:val="000000"/>
          <w:sz w:val="28"/>
          <w:szCs w:val="28"/>
        </w:rPr>
        <w:t xml:space="preserve"> </w:t>
      </w:r>
      <w:r w:rsidRPr="00E872AF">
        <w:rPr>
          <w:color w:val="000000"/>
          <w:sz w:val="28"/>
          <w:szCs w:val="28"/>
        </w:rPr>
        <w:t>банкротства</w:t>
      </w:r>
      <w:r w:rsidR="005C0185" w:rsidRPr="00E872AF">
        <w:rPr>
          <w:color w:val="000000"/>
          <w:sz w:val="28"/>
          <w:szCs w:val="28"/>
        </w:rPr>
        <w:t xml:space="preserve"> </w:t>
      </w:r>
      <w:r w:rsidRPr="00E872AF">
        <w:rPr>
          <w:color w:val="000000"/>
          <w:sz w:val="28"/>
          <w:szCs w:val="28"/>
        </w:rPr>
        <w:t>должника</w:t>
      </w:r>
      <w:r w:rsidR="005C0185" w:rsidRPr="00E872AF">
        <w:rPr>
          <w:color w:val="000000"/>
          <w:sz w:val="28"/>
          <w:szCs w:val="28"/>
        </w:rPr>
        <w:t xml:space="preserve"> </w:t>
      </w:r>
      <w:r w:rsidRPr="00E872AF">
        <w:rPr>
          <w:color w:val="000000"/>
          <w:sz w:val="28"/>
          <w:szCs w:val="28"/>
        </w:rPr>
        <w:t>учитываются:</w:t>
      </w:r>
      <w:r w:rsidR="00487FCB" w:rsidRPr="00E872AF">
        <w:rPr>
          <w:rStyle w:val="a9"/>
          <w:color w:val="000000"/>
          <w:sz w:val="28"/>
          <w:szCs w:val="28"/>
        </w:rPr>
        <w:footnoteReference w:id="7"/>
      </w:r>
    </w:p>
    <w:p w:rsidR="00F23C49" w:rsidRPr="00E872AF" w:rsidRDefault="00C7595E" w:rsidP="00E872AF">
      <w:pPr>
        <w:widowControl/>
        <w:spacing w:line="360" w:lineRule="auto"/>
        <w:ind w:firstLine="709"/>
        <w:rPr>
          <w:color w:val="000000"/>
          <w:sz w:val="28"/>
          <w:szCs w:val="28"/>
        </w:rPr>
      </w:pPr>
      <w:r w:rsidRPr="00E872AF">
        <w:rPr>
          <w:color w:val="000000"/>
          <w:sz w:val="28"/>
          <w:szCs w:val="28"/>
        </w:rPr>
        <w:t xml:space="preserve">размер </w:t>
      </w:r>
      <w:r w:rsidR="00F23C49" w:rsidRPr="00E872AF">
        <w:rPr>
          <w:color w:val="000000"/>
          <w:sz w:val="28"/>
          <w:szCs w:val="28"/>
        </w:rPr>
        <w:t>денежных обязательств, в том числе задолженност</w:t>
      </w:r>
      <w:r w:rsidR="003F69BE" w:rsidRPr="00E872AF">
        <w:rPr>
          <w:color w:val="000000"/>
          <w:sz w:val="28"/>
          <w:szCs w:val="28"/>
        </w:rPr>
        <w:t>ь</w:t>
      </w:r>
      <w:r w:rsidR="005C0185" w:rsidRPr="00E872AF">
        <w:rPr>
          <w:color w:val="000000"/>
          <w:sz w:val="28"/>
          <w:szCs w:val="28"/>
        </w:rPr>
        <w:t xml:space="preserve"> </w:t>
      </w:r>
      <w:r w:rsidR="00F23C49" w:rsidRPr="00E872AF">
        <w:rPr>
          <w:color w:val="000000"/>
          <w:sz w:val="28"/>
          <w:szCs w:val="28"/>
        </w:rPr>
        <w:t>за переданные товары, выполненные работы и оказанные услуги, суммы</w:t>
      </w:r>
      <w:r w:rsidR="005C0185" w:rsidRPr="00E872AF">
        <w:rPr>
          <w:color w:val="000000"/>
          <w:sz w:val="28"/>
          <w:szCs w:val="28"/>
        </w:rPr>
        <w:t xml:space="preserve"> </w:t>
      </w:r>
      <w:r w:rsidR="00F23C49" w:rsidRPr="00E872AF">
        <w:rPr>
          <w:color w:val="000000"/>
          <w:sz w:val="28"/>
          <w:szCs w:val="28"/>
        </w:rPr>
        <w:t>займа</w:t>
      </w:r>
      <w:r w:rsidR="005C0185" w:rsidRPr="00E872AF">
        <w:rPr>
          <w:color w:val="000000"/>
          <w:sz w:val="28"/>
          <w:szCs w:val="28"/>
        </w:rPr>
        <w:t xml:space="preserve"> </w:t>
      </w:r>
      <w:r w:rsidR="00F23C49" w:rsidRPr="00E872AF">
        <w:rPr>
          <w:color w:val="000000"/>
          <w:sz w:val="28"/>
          <w:szCs w:val="28"/>
        </w:rPr>
        <w:t>с</w:t>
      </w:r>
      <w:r w:rsidR="005C0185" w:rsidRPr="00E872AF">
        <w:rPr>
          <w:color w:val="000000"/>
          <w:sz w:val="28"/>
          <w:szCs w:val="28"/>
        </w:rPr>
        <w:t xml:space="preserve"> </w:t>
      </w:r>
      <w:r w:rsidR="00F23C49" w:rsidRPr="00E872AF">
        <w:rPr>
          <w:color w:val="000000"/>
          <w:sz w:val="28"/>
          <w:szCs w:val="28"/>
        </w:rPr>
        <w:t>учетом</w:t>
      </w:r>
      <w:r w:rsidR="005C0185" w:rsidRPr="00E872AF">
        <w:rPr>
          <w:color w:val="000000"/>
          <w:sz w:val="28"/>
          <w:szCs w:val="28"/>
        </w:rPr>
        <w:t xml:space="preserve"> </w:t>
      </w:r>
      <w:r w:rsidR="00F23C49" w:rsidRPr="00E872AF">
        <w:rPr>
          <w:color w:val="000000"/>
          <w:sz w:val="28"/>
          <w:szCs w:val="28"/>
        </w:rPr>
        <w:t>процентов,</w:t>
      </w:r>
      <w:r w:rsidR="005C0185" w:rsidRPr="00E872AF">
        <w:rPr>
          <w:color w:val="000000"/>
          <w:sz w:val="28"/>
          <w:szCs w:val="28"/>
        </w:rPr>
        <w:t xml:space="preserve"> </w:t>
      </w:r>
      <w:r w:rsidR="00F23C49" w:rsidRPr="00E872AF">
        <w:rPr>
          <w:color w:val="000000"/>
          <w:sz w:val="28"/>
          <w:szCs w:val="28"/>
        </w:rPr>
        <w:t>подлежащих уплате должником,</w:t>
      </w:r>
      <w:r w:rsidR="005C0185" w:rsidRPr="00E872AF">
        <w:rPr>
          <w:color w:val="000000"/>
          <w:sz w:val="28"/>
          <w:szCs w:val="28"/>
        </w:rPr>
        <w:t xml:space="preserve"> </w:t>
      </w:r>
      <w:r w:rsidR="00F23C49" w:rsidRPr="00E872AF">
        <w:rPr>
          <w:color w:val="000000"/>
          <w:sz w:val="28"/>
          <w:szCs w:val="28"/>
        </w:rPr>
        <w:t>размер</w:t>
      </w:r>
      <w:r w:rsidR="005C0185" w:rsidRPr="00E872AF">
        <w:rPr>
          <w:color w:val="000000"/>
          <w:sz w:val="28"/>
          <w:szCs w:val="28"/>
        </w:rPr>
        <w:t xml:space="preserve"> </w:t>
      </w:r>
      <w:r w:rsidR="00F23C49" w:rsidRPr="00E872AF">
        <w:rPr>
          <w:color w:val="000000"/>
          <w:sz w:val="28"/>
          <w:szCs w:val="28"/>
        </w:rPr>
        <w:t>задолженности, возникшей вследствие неосновательного обогащения, размер</w:t>
      </w:r>
      <w:r w:rsidR="005C0185" w:rsidRPr="00E872AF">
        <w:rPr>
          <w:color w:val="000000"/>
          <w:sz w:val="28"/>
          <w:szCs w:val="28"/>
        </w:rPr>
        <w:t xml:space="preserve"> </w:t>
      </w:r>
      <w:r w:rsidR="00F23C49" w:rsidRPr="00E872AF">
        <w:rPr>
          <w:color w:val="000000"/>
          <w:sz w:val="28"/>
          <w:szCs w:val="28"/>
        </w:rPr>
        <w:t>задолженности,</w:t>
      </w:r>
      <w:r w:rsidR="005C0185" w:rsidRPr="00E872AF">
        <w:rPr>
          <w:color w:val="000000"/>
          <w:sz w:val="28"/>
          <w:szCs w:val="28"/>
        </w:rPr>
        <w:t xml:space="preserve"> </w:t>
      </w:r>
      <w:r w:rsidR="00F23C49" w:rsidRPr="00E872AF">
        <w:rPr>
          <w:color w:val="000000"/>
          <w:sz w:val="28"/>
          <w:szCs w:val="28"/>
        </w:rPr>
        <w:t>возникшей</w:t>
      </w:r>
      <w:r w:rsidR="005C0185" w:rsidRPr="00E872AF">
        <w:rPr>
          <w:color w:val="000000"/>
          <w:sz w:val="28"/>
          <w:szCs w:val="28"/>
        </w:rPr>
        <w:t xml:space="preserve"> </w:t>
      </w:r>
      <w:r w:rsidR="00F23C49" w:rsidRPr="00E872AF">
        <w:rPr>
          <w:color w:val="000000"/>
          <w:sz w:val="28"/>
          <w:szCs w:val="28"/>
        </w:rPr>
        <w:t>вследствие</w:t>
      </w:r>
      <w:r w:rsidR="005C0185" w:rsidRPr="00E872AF">
        <w:rPr>
          <w:color w:val="000000"/>
          <w:sz w:val="28"/>
          <w:szCs w:val="28"/>
        </w:rPr>
        <w:t xml:space="preserve"> </w:t>
      </w:r>
      <w:r w:rsidR="00F23C49" w:rsidRPr="00E872AF">
        <w:rPr>
          <w:color w:val="000000"/>
          <w:sz w:val="28"/>
          <w:szCs w:val="28"/>
        </w:rPr>
        <w:t>причинения</w:t>
      </w:r>
      <w:r w:rsidR="005C0185" w:rsidRPr="00E872AF">
        <w:rPr>
          <w:color w:val="000000"/>
          <w:sz w:val="28"/>
          <w:szCs w:val="28"/>
        </w:rPr>
        <w:t xml:space="preserve"> </w:t>
      </w:r>
      <w:r w:rsidR="00F23C49" w:rsidRPr="00E872AF">
        <w:rPr>
          <w:color w:val="000000"/>
          <w:sz w:val="28"/>
          <w:szCs w:val="28"/>
        </w:rPr>
        <w:t>вреда</w:t>
      </w:r>
      <w:r w:rsidR="005C0185" w:rsidRPr="00E872AF">
        <w:rPr>
          <w:color w:val="000000"/>
          <w:sz w:val="28"/>
          <w:szCs w:val="28"/>
        </w:rPr>
        <w:t xml:space="preserve"> </w:t>
      </w:r>
      <w:r w:rsidR="00F23C49" w:rsidRPr="00E872AF">
        <w:rPr>
          <w:color w:val="000000"/>
          <w:sz w:val="28"/>
          <w:szCs w:val="28"/>
        </w:rPr>
        <w:t>имуществу</w:t>
      </w:r>
      <w:r w:rsidR="005C0185" w:rsidRPr="00E872AF">
        <w:rPr>
          <w:color w:val="000000"/>
          <w:sz w:val="28"/>
          <w:szCs w:val="28"/>
        </w:rPr>
        <w:t xml:space="preserve"> </w:t>
      </w:r>
      <w:r w:rsidR="00F23C49" w:rsidRPr="00E872AF">
        <w:rPr>
          <w:color w:val="000000"/>
          <w:sz w:val="28"/>
          <w:szCs w:val="28"/>
        </w:rPr>
        <w:t>кредиторов,</w:t>
      </w:r>
      <w:r w:rsidR="005C0185" w:rsidRPr="00E872AF">
        <w:rPr>
          <w:color w:val="000000"/>
          <w:sz w:val="28"/>
          <w:szCs w:val="28"/>
        </w:rPr>
        <w:t xml:space="preserve"> </w:t>
      </w:r>
      <w:r w:rsidR="00F23C49" w:rsidRPr="00E872AF">
        <w:rPr>
          <w:color w:val="000000"/>
          <w:sz w:val="28"/>
          <w:szCs w:val="28"/>
        </w:rPr>
        <w:t>за</w:t>
      </w:r>
      <w:r w:rsidR="005C0185" w:rsidRPr="00E872AF">
        <w:rPr>
          <w:color w:val="000000"/>
          <w:sz w:val="28"/>
          <w:szCs w:val="28"/>
        </w:rPr>
        <w:t xml:space="preserve"> </w:t>
      </w:r>
      <w:r w:rsidR="00F23C49" w:rsidRPr="00E872AF">
        <w:rPr>
          <w:color w:val="000000"/>
          <w:sz w:val="28"/>
          <w:szCs w:val="28"/>
        </w:rPr>
        <w:t>исключением</w:t>
      </w:r>
      <w:r w:rsidR="005C0185" w:rsidRPr="00E872AF">
        <w:rPr>
          <w:color w:val="000000"/>
          <w:sz w:val="28"/>
          <w:szCs w:val="28"/>
        </w:rPr>
        <w:t xml:space="preserve"> </w:t>
      </w:r>
      <w:r w:rsidR="00F23C49" w:rsidRPr="00E872AF">
        <w:rPr>
          <w:color w:val="000000"/>
          <w:sz w:val="28"/>
          <w:szCs w:val="28"/>
        </w:rPr>
        <w:t>обязательств</w:t>
      </w:r>
      <w:r w:rsidR="005C0185" w:rsidRPr="00E872AF">
        <w:rPr>
          <w:color w:val="000000"/>
          <w:sz w:val="28"/>
          <w:szCs w:val="28"/>
        </w:rPr>
        <w:t xml:space="preserve"> </w:t>
      </w:r>
      <w:r w:rsidR="00F23C49" w:rsidRPr="00E872AF">
        <w:rPr>
          <w:color w:val="000000"/>
          <w:sz w:val="28"/>
          <w:szCs w:val="28"/>
        </w:rPr>
        <w:t>перед</w:t>
      </w:r>
      <w:r w:rsidR="005C0185" w:rsidRPr="00E872AF">
        <w:rPr>
          <w:color w:val="000000"/>
          <w:sz w:val="28"/>
          <w:szCs w:val="28"/>
        </w:rPr>
        <w:t xml:space="preserve"> </w:t>
      </w:r>
      <w:r w:rsidR="00F23C49" w:rsidRPr="00E872AF">
        <w:rPr>
          <w:color w:val="000000"/>
          <w:sz w:val="28"/>
          <w:szCs w:val="28"/>
        </w:rPr>
        <w:t>гражданами,</w:t>
      </w:r>
      <w:r w:rsidR="005C0185" w:rsidRPr="00E872AF">
        <w:rPr>
          <w:color w:val="000000"/>
          <w:sz w:val="28"/>
          <w:szCs w:val="28"/>
        </w:rPr>
        <w:t xml:space="preserve"> </w:t>
      </w:r>
      <w:r w:rsidR="00F23C49" w:rsidRPr="00E872AF">
        <w:rPr>
          <w:color w:val="000000"/>
          <w:sz w:val="28"/>
          <w:szCs w:val="28"/>
        </w:rPr>
        <w:t>перед</w:t>
      </w:r>
      <w:r w:rsidR="005C0185" w:rsidRPr="00E872AF">
        <w:rPr>
          <w:color w:val="000000"/>
          <w:sz w:val="28"/>
          <w:szCs w:val="28"/>
        </w:rPr>
        <w:t xml:space="preserve"> </w:t>
      </w:r>
      <w:r w:rsidR="00F23C49" w:rsidRPr="00E872AF">
        <w:rPr>
          <w:color w:val="000000"/>
          <w:sz w:val="28"/>
          <w:szCs w:val="28"/>
        </w:rPr>
        <w:t>которыми</w:t>
      </w:r>
      <w:r w:rsidR="005C0185" w:rsidRPr="00E872AF">
        <w:rPr>
          <w:color w:val="000000"/>
          <w:sz w:val="28"/>
          <w:szCs w:val="28"/>
        </w:rPr>
        <w:t xml:space="preserve"> </w:t>
      </w:r>
      <w:r w:rsidR="00F23C49" w:rsidRPr="00E872AF">
        <w:rPr>
          <w:color w:val="000000"/>
          <w:sz w:val="28"/>
          <w:szCs w:val="28"/>
        </w:rPr>
        <w:t>должник</w:t>
      </w:r>
      <w:r w:rsidR="005C0185" w:rsidRPr="00E872AF">
        <w:rPr>
          <w:color w:val="000000"/>
          <w:sz w:val="28"/>
          <w:szCs w:val="28"/>
        </w:rPr>
        <w:t xml:space="preserve"> </w:t>
      </w:r>
      <w:r w:rsidR="00F23C49" w:rsidRPr="00E872AF">
        <w:rPr>
          <w:color w:val="000000"/>
          <w:sz w:val="28"/>
          <w:szCs w:val="28"/>
        </w:rPr>
        <w:t>несет</w:t>
      </w:r>
      <w:r w:rsidR="005C0185" w:rsidRPr="00E872AF">
        <w:rPr>
          <w:color w:val="000000"/>
          <w:sz w:val="28"/>
          <w:szCs w:val="28"/>
        </w:rPr>
        <w:t xml:space="preserve"> </w:t>
      </w:r>
      <w:r w:rsidR="00F23C49" w:rsidRPr="00E872AF">
        <w:rPr>
          <w:color w:val="000000"/>
          <w:sz w:val="28"/>
          <w:szCs w:val="28"/>
        </w:rPr>
        <w:t>ответственность</w:t>
      </w:r>
      <w:r w:rsidR="005C0185" w:rsidRPr="00E872AF">
        <w:rPr>
          <w:color w:val="000000"/>
          <w:sz w:val="28"/>
          <w:szCs w:val="28"/>
        </w:rPr>
        <w:t xml:space="preserve"> </w:t>
      </w:r>
      <w:r w:rsidR="00F23C49" w:rsidRPr="00E872AF">
        <w:rPr>
          <w:color w:val="000000"/>
          <w:sz w:val="28"/>
          <w:szCs w:val="28"/>
        </w:rPr>
        <w:t>за</w:t>
      </w:r>
      <w:r w:rsidR="005C0185" w:rsidRPr="00E872AF">
        <w:rPr>
          <w:color w:val="000000"/>
          <w:sz w:val="28"/>
          <w:szCs w:val="28"/>
        </w:rPr>
        <w:t xml:space="preserve"> </w:t>
      </w:r>
      <w:r w:rsidR="00F23C49" w:rsidRPr="00E872AF">
        <w:rPr>
          <w:color w:val="000000"/>
          <w:sz w:val="28"/>
          <w:szCs w:val="28"/>
        </w:rPr>
        <w:t>причинение вреда</w:t>
      </w:r>
      <w:r w:rsidR="005C0185" w:rsidRPr="00E872AF">
        <w:rPr>
          <w:color w:val="000000"/>
          <w:sz w:val="28"/>
          <w:szCs w:val="28"/>
        </w:rPr>
        <w:t xml:space="preserve"> </w:t>
      </w:r>
      <w:r w:rsidR="00F23C49" w:rsidRPr="00E872AF">
        <w:rPr>
          <w:color w:val="000000"/>
          <w:sz w:val="28"/>
          <w:szCs w:val="28"/>
        </w:rPr>
        <w:t>жизни</w:t>
      </w:r>
      <w:r w:rsidR="005C0185" w:rsidRPr="00E872AF">
        <w:rPr>
          <w:color w:val="000000"/>
          <w:sz w:val="28"/>
          <w:szCs w:val="28"/>
        </w:rPr>
        <w:t xml:space="preserve"> </w:t>
      </w:r>
      <w:r w:rsidR="003F69BE" w:rsidRPr="00E872AF">
        <w:rPr>
          <w:color w:val="000000"/>
          <w:sz w:val="28"/>
          <w:szCs w:val="28"/>
        </w:rPr>
        <w:t>(</w:t>
      </w:r>
      <w:r w:rsidR="00F23C49" w:rsidRPr="00E872AF">
        <w:rPr>
          <w:color w:val="000000"/>
          <w:sz w:val="28"/>
          <w:szCs w:val="28"/>
        </w:rPr>
        <w:t>здоровью</w:t>
      </w:r>
      <w:r w:rsidR="003F69BE" w:rsidRPr="00E872AF">
        <w:rPr>
          <w:color w:val="000000"/>
          <w:sz w:val="28"/>
          <w:szCs w:val="28"/>
        </w:rPr>
        <w:t>)</w:t>
      </w:r>
      <w:r w:rsidR="00F23C49" w:rsidRPr="00E872AF">
        <w:rPr>
          <w:color w:val="000000"/>
          <w:sz w:val="28"/>
          <w:szCs w:val="28"/>
        </w:rPr>
        <w:t>,</w:t>
      </w:r>
      <w:r w:rsidR="005C0185" w:rsidRPr="00E872AF">
        <w:rPr>
          <w:color w:val="000000"/>
          <w:sz w:val="28"/>
          <w:szCs w:val="28"/>
        </w:rPr>
        <w:t xml:space="preserve"> </w:t>
      </w:r>
      <w:r w:rsidR="00F23C49" w:rsidRPr="00E872AF">
        <w:rPr>
          <w:color w:val="000000"/>
          <w:sz w:val="28"/>
          <w:szCs w:val="28"/>
        </w:rPr>
        <w:t>обязательств</w:t>
      </w:r>
      <w:r w:rsidR="005C0185" w:rsidRPr="00E872AF">
        <w:rPr>
          <w:color w:val="000000"/>
          <w:sz w:val="28"/>
          <w:szCs w:val="28"/>
        </w:rPr>
        <w:t xml:space="preserve"> </w:t>
      </w:r>
      <w:r w:rsidR="00F23C49" w:rsidRPr="00E872AF">
        <w:rPr>
          <w:color w:val="000000"/>
          <w:sz w:val="28"/>
          <w:szCs w:val="28"/>
        </w:rPr>
        <w:t>по</w:t>
      </w:r>
      <w:r w:rsidR="005C0185" w:rsidRPr="00E872AF">
        <w:rPr>
          <w:color w:val="000000"/>
          <w:sz w:val="28"/>
          <w:szCs w:val="28"/>
        </w:rPr>
        <w:t xml:space="preserve"> </w:t>
      </w:r>
      <w:r w:rsidR="00F23C49" w:rsidRPr="00E872AF">
        <w:rPr>
          <w:color w:val="000000"/>
          <w:sz w:val="28"/>
          <w:szCs w:val="28"/>
        </w:rPr>
        <w:t>выплате</w:t>
      </w:r>
      <w:r w:rsidR="005C0185" w:rsidRPr="00E872AF">
        <w:rPr>
          <w:color w:val="000000"/>
          <w:sz w:val="28"/>
          <w:szCs w:val="28"/>
        </w:rPr>
        <w:t xml:space="preserve"> </w:t>
      </w:r>
      <w:r w:rsidR="00F23C49" w:rsidRPr="00E872AF">
        <w:rPr>
          <w:color w:val="000000"/>
          <w:sz w:val="28"/>
          <w:szCs w:val="28"/>
        </w:rPr>
        <w:t>выходных пособий и</w:t>
      </w:r>
      <w:r w:rsidR="005C0185" w:rsidRPr="00E872AF">
        <w:rPr>
          <w:color w:val="000000"/>
          <w:sz w:val="28"/>
          <w:szCs w:val="28"/>
        </w:rPr>
        <w:t xml:space="preserve"> </w:t>
      </w:r>
      <w:r w:rsidR="00F23C49" w:rsidRPr="00E872AF">
        <w:rPr>
          <w:color w:val="000000"/>
          <w:sz w:val="28"/>
          <w:szCs w:val="28"/>
        </w:rPr>
        <w:t>оплате</w:t>
      </w:r>
      <w:r w:rsidR="005C0185" w:rsidRPr="00E872AF">
        <w:rPr>
          <w:color w:val="000000"/>
          <w:sz w:val="28"/>
          <w:szCs w:val="28"/>
        </w:rPr>
        <w:t xml:space="preserve"> </w:t>
      </w:r>
      <w:r w:rsidR="00F23C49" w:rsidRPr="00E872AF">
        <w:rPr>
          <w:color w:val="000000"/>
          <w:sz w:val="28"/>
          <w:szCs w:val="28"/>
        </w:rPr>
        <w:t>труда</w:t>
      </w:r>
      <w:r w:rsidR="005C0185" w:rsidRPr="00E872AF">
        <w:rPr>
          <w:color w:val="000000"/>
          <w:sz w:val="28"/>
          <w:szCs w:val="28"/>
        </w:rPr>
        <w:t xml:space="preserve"> </w:t>
      </w:r>
      <w:r w:rsidR="00F23C49" w:rsidRPr="00E872AF">
        <w:rPr>
          <w:color w:val="000000"/>
          <w:sz w:val="28"/>
          <w:szCs w:val="28"/>
        </w:rPr>
        <w:t>лиц,</w:t>
      </w:r>
      <w:r w:rsidR="005C0185" w:rsidRPr="00E872AF">
        <w:rPr>
          <w:color w:val="000000"/>
          <w:sz w:val="28"/>
          <w:szCs w:val="28"/>
        </w:rPr>
        <w:t xml:space="preserve"> </w:t>
      </w:r>
      <w:r w:rsidR="00F23C49" w:rsidRPr="00E872AF">
        <w:rPr>
          <w:color w:val="000000"/>
          <w:sz w:val="28"/>
          <w:szCs w:val="28"/>
        </w:rPr>
        <w:t>работающих</w:t>
      </w:r>
      <w:r w:rsidR="005C0185" w:rsidRPr="00E872AF">
        <w:rPr>
          <w:color w:val="000000"/>
          <w:sz w:val="28"/>
          <w:szCs w:val="28"/>
        </w:rPr>
        <w:t xml:space="preserve"> </w:t>
      </w:r>
      <w:r w:rsidR="00F23C49" w:rsidRPr="00E872AF">
        <w:rPr>
          <w:color w:val="000000"/>
          <w:sz w:val="28"/>
          <w:szCs w:val="28"/>
        </w:rPr>
        <w:t>по</w:t>
      </w:r>
      <w:r w:rsidR="005C0185" w:rsidRPr="00E872AF">
        <w:rPr>
          <w:color w:val="000000"/>
          <w:sz w:val="28"/>
          <w:szCs w:val="28"/>
        </w:rPr>
        <w:t xml:space="preserve"> </w:t>
      </w:r>
      <w:r w:rsidR="003F69BE" w:rsidRPr="00E872AF">
        <w:rPr>
          <w:color w:val="000000"/>
          <w:sz w:val="28"/>
          <w:szCs w:val="28"/>
        </w:rPr>
        <w:t>контракту</w:t>
      </w:r>
      <w:r w:rsidR="00F23C49" w:rsidRPr="00E872AF">
        <w:rPr>
          <w:color w:val="000000"/>
          <w:sz w:val="28"/>
          <w:szCs w:val="28"/>
        </w:rPr>
        <w:t>,</w:t>
      </w:r>
      <w:r w:rsidR="005C0185" w:rsidRPr="00E872AF">
        <w:rPr>
          <w:color w:val="000000"/>
          <w:sz w:val="28"/>
          <w:szCs w:val="28"/>
        </w:rPr>
        <w:t xml:space="preserve"> </w:t>
      </w:r>
      <w:r w:rsidR="00F23C49" w:rsidRPr="00E872AF">
        <w:rPr>
          <w:color w:val="000000"/>
          <w:sz w:val="28"/>
          <w:szCs w:val="28"/>
        </w:rPr>
        <w:t>обязательств</w:t>
      </w:r>
      <w:r w:rsidR="005C0185" w:rsidRPr="00E872AF">
        <w:rPr>
          <w:color w:val="000000"/>
          <w:sz w:val="28"/>
          <w:szCs w:val="28"/>
        </w:rPr>
        <w:t xml:space="preserve"> </w:t>
      </w:r>
      <w:r w:rsidR="00F23C49" w:rsidRPr="00E872AF">
        <w:rPr>
          <w:color w:val="000000"/>
          <w:sz w:val="28"/>
          <w:szCs w:val="28"/>
        </w:rPr>
        <w:t>по</w:t>
      </w:r>
      <w:r w:rsidR="005C0185" w:rsidRPr="00E872AF">
        <w:rPr>
          <w:color w:val="000000"/>
          <w:sz w:val="28"/>
          <w:szCs w:val="28"/>
        </w:rPr>
        <w:t xml:space="preserve"> </w:t>
      </w:r>
      <w:r w:rsidR="00F23C49" w:rsidRPr="00E872AF">
        <w:rPr>
          <w:color w:val="000000"/>
          <w:sz w:val="28"/>
          <w:szCs w:val="28"/>
        </w:rPr>
        <w:t>выплате</w:t>
      </w:r>
      <w:r w:rsidR="005C0185" w:rsidRPr="00E872AF">
        <w:rPr>
          <w:color w:val="000000"/>
          <w:sz w:val="28"/>
          <w:szCs w:val="28"/>
        </w:rPr>
        <w:t xml:space="preserve"> </w:t>
      </w:r>
      <w:r w:rsidR="00F23C49" w:rsidRPr="00E872AF">
        <w:rPr>
          <w:color w:val="000000"/>
          <w:sz w:val="28"/>
          <w:szCs w:val="28"/>
        </w:rPr>
        <w:t>вознаграждения</w:t>
      </w:r>
      <w:r w:rsidR="005C0185" w:rsidRPr="00E872AF">
        <w:rPr>
          <w:color w:val="000000"/>
          <w:sz w:val="28"/>
          <w:szCs w:val="28"/>
        </w:rPr>
        <w:t xml:space="preserve"> </w:t>
      </w:r>
      <w:r w:rsidR="00F23C49" w:rsidRPr="00E872AF">
        <w:rPr>
          <w:color w:val="000000"/>
          <w:sz w:val="28"/>
          <w:szCs w:val="28"/>
        </w:rPr>
        <w:t>по авторским</w:t>
      </w:r>
      <w:r w:rsidR="005C0185" w:rsidRPr="00E872AF">
        <w:rPr>
          <w:color w:val="000000"/>
          <w:sz w:val="28"/>
          <w:szCs w:val="28"/>
        </w:rPr>
        <w:t xml:space="preserve"> </w:t>
      </w:r>
      <w:r w:rsidR="00F23C49" w:rsidRPr="00E872AF">
        <w:rPr>
          <w:color w:val="000000"/>
          <w:sz w:val="28"/>
          <w:szCs w:val="28"/>
        </w:rPr>
        <w:t>договорам,</w:t>
      </w:r>
      <w:r w:rsidR="005C0185" w:rsidRPr="00E872AF">
        <w:rPr>
          <w:color w:val="000000"/>
          <w:sz w:val="28"/>
          <w:szCs w:val="28"/>
        </w:rPr>
        <w:t xml:space="preserve"> </w:t>
      </w:r>
      <w:r w:rsidR="00F23C49" w:rsidRPr="00E872AF">
        <w:rPr>
          <w:color w:val="000000"/>
          <w:sz w:val="28"/>
          <w:szCs w:val="28"/>
        </w:rPr>
        <w:t>а также обязательств перед учредителями</w:t>
      </w:r>
      <w:r w:rsidR="005C0185" w:rsidRPr="00E872AF">
        <w:rPr>
          <w:color w:val="000000"/>
          <w:sz w:val="28"/>
          <w:szCs w:val="28"/>
        </w:rPr>
        <w:t xml:space="preserve"> </w:t>
      </w:r>
      <w:r w:rsidR="00F23C49" w:rsidRPr="00E872AF">
        <w:rPr>
          <w:color w:val="000000"/>
          <w:sz w:val="28"/>
          <w:szCs w:val="28"/>
        </w:rPr>
        <w:t>должника, вытекающих из такого участия;</w:t>
      </w:r>
    </w:p>
    <w:p w:rsidR="00F23C49" w:rsidRPr="00E872AF" w:rsidRDefault="00F23C49" w:rsidP="00E872AF">
      <w:pPr>
        <w:widowControl/>
        <w:spacing w:line="360" w:lineRule="auto"/>
        <w:ind w:firstLine="709"/>
        <w:rPr>
          <w:color w:val="000000"/>
          <w:sz w:val="28"/>
          <w:szCs w:val="28"/>
        </w:rPr>
      </w:pPr>
      <w:r w:rsidRPr="00E872AF">
        <w:rPr>
          <w:color w:val="000000"/>
          <w:sz w:val="28"/>
          <w:szCs w:val="28"/>
        </w:rPr>
        <w:t>размер обязательных</w:t>
      </w:r>
      <w:r w:rsidR="005C0185" w:rsidRPr="00E872AF">
        <w:rPr>
          <w:color w:val="000000"/>
          <w:sz w:val="28"/>
          <w:szCs w:val="28"/>
        </w:rPr>
        <w:t xml:space="preserve"> </w:t>
      </w:r>
      <w:r w:rsidRPr="00E872AF">
        <w:rPr>
          <w:color w:val="000000"/>
          <w:sz w:val="28"/>
          <w:szCs w:val="28"/>
        </w:rPr>
        <w:t>платежей</w:t>
      </w:r>
      <w:r w:rsidR="005C0185" w:rsidRPr="00E872AF">
        <w:rPr>
          <w:color w:val="000000"/>
          <w:sz w:val="28"/>
          <w:szCs w:val="28"/>
        </w:rPr>
        <w:t xml:space="preserve"> </w:t>
      </w:r>
      <w:r w:rsidRPr="00E872AF">
        <w:rPr>
          <w:color w:val="000000"/>
          <w:sz w:val="28"/>
          <w:szCs w:val="28"/>
        </w:rPr>
        <w:t>без</w:t>
      </w:r>
      <w:r w:rsidR="005C0185" w:rsidRPr="00E872AF">
        <w:rPr>
          <w:color w:val="000000"/>
          <w:sz w:val="28"/>
          <w:szCs w:val="28"/>
        </w:rPr>
        <w:t xml:space="preserve"> </w:t>
      </w:r>
      <w:r w:rsidRPr="00E872AF">
        <w:rPr>
          <w:color w:val="000000"/>
          <w:sz w:val="28"/>
          <w:szCs w:val="28"/>
        </w:rPr>
        <w:t>учета</w:t>
      </w:r>
      <w:r w:rsidR="005C0185" w:rsidRPr="00E872AF">
        <w:rPr>
          <w:color w:val="000000"/>
          <w:sz w:val="28"/>
          <w:szCs w:val="28"/>
        </w:rPr>
        <w:t xml:space="preserve"> </w:t>
      </w:r>
      <w:r w:rsidRPr="00E872AF">
        <w:rPr>
          <w:color w:val="000000"/>
          <w:sz w:val="28"/>
          <w:szCs w:val="28"/>
        </w:rPr>
        <w:t>установленных</w:t>
      </w:r>
      <w:r w:rsidR="005C0185" w:rsidRPr="00E872AF">
        <w:rPr>
          <w:color w:val="000000"/>
          <w:sz w:val="28"/>
          <w:szCs w:val="28"/>
        </w:rPr>
        <w:t xml:space="preserve"> </w:t>
      </w:r>
      <w:r w:rsidRPr="00E872AF">
        <w:rPr>
          <w:color w:val="000000"/>
          <w:sz w:val="28"/>
          <w:szCs w:val="28"/>
        </w:rPr>
        <w:t>законодательством</w:t>
      </w:r>
      <w:r w:rsidR="005C0185" w:rsidRPr="00E872AF">
        <w:rPr>
          <w:color w:val="000000"/>
          <w:sz w:val="28"/>
          <w:szCs w:val="28"/>
        </w:rPr>
        <w:t xml:space="preserve"> </w:t>
      </w:r>
      <w:r w:rsidRPr="00E872AF">
        <w:rPr>
          <w:color w:val="000000"/>
          <w:sz w:val="28"/>
          <w:szCs w:val="28"/>
        </w:rPr>
        <w:t>Российской</w:t>
      </w:r>
      <w:r w:rsidR="005C0185" w:rsidRPr="00E872AF">
        <w:rPr>
          <w:color w:val="000000"/>
          <w:sz w:val="28"/>
          <w:szCs w:val="28"/>
        </w:rPr>
        <w:t xml:space="preserve"> </w:t>
      </w:r>
      <w:r w:rsidRPr="00E872AF">
        <w:rPr>
          <w:color w:val="000000"/>
          <w:sz w:val="28"/>
          <w:szCs w:val="28"/>
        </w:rPr>
        <w:t>Федерации</w:t>
      </w:r>
      <w:r w:rsidR="005C0185" w:rsidRPr="00E872AF">
        <w:rPr>
          <w:color w:val="000000"/>
          <w:sz w:val="28"/>
          <w:szCs w:val="28"/>
        </w:rPr>
        <w:t xml:space="preserve"> </w:t>
      </w:r>
      <w:r w:rsidRPr="00E872AF">
        <w:rPr>
          <w:color w:val="000000"/>
          <w:sz w:val="28"/>
          <w:szCs w:val="28"/>
        </w:rPr>
        <w:t>штрафов</w:t>
      </w:r>
      <w:r w:rsidR="005C0185" w:rsidRPr="00E872AF">
        <w:rPr>
          <w:color w:val="000000"/>
          <w:sz w:val="28"/>
          <w:szCs w:val="28"/>
        </w:rPr>
        <w:t xml:space="preserve"> </w:t>
      </w:r>
      <w:r w:rsidRPr="00E872AF">
        <w:rPr>
          <w:color w:val="000000"/>
          <w:sz w:val="28"/>
          <w:szCs w:val="28"/>
        </w:rPr>
        <w:t>(пеней)</w:t>
      </w:r>
      <w:r w:rsidR="005C0185" w:rsidRPr="00E872AF">
        <w:rPr>
          <w:color w:val="000000"/>
          <w:sz w:val="28"/>
          <w:szCs w:val="28"/>
        </w:rPr>
        <w:t xml:space="preserve"> </w:t>
      </w:r>
      <w:r w:rsidRPr="00E872AF">
        <w:rPr>
          <w:color w:val="000000"/>
          <w:sz w:val="28"/>
          <w:szCs w:val="28"/>
        </w:rPr>
        <w:t>и иных</w:t>
      </w:r>
      <w:r w:rsidR="005C0185" w:rsidRPr="00E872AF">
        <w:rPr>
          <w:color w:val="000000"/>
          <w:sz w:val="28"/>
          <w:szCs w:val="28"/>
        </w:rPr>
        <w:t xml:space="preserve"> </w:t>
      </w:r>
      <w:r w:rsidRPr="00E872AF">
        <w:rPr>
          <w:color w:val="000000"/>
          <w:sz w:val="28"/>
          <w:szCs w:val="28"/>
        </w:rPr>
        <w:t>финансовых санкций. Подлежащие применению за неисполнение или</w:t>
      </w:r>
      <w:r w:rsidR="005C0185" w:rsidRPr="00E872AF">
        <w:rPr>
          <w:color w:val="000000"/>
          <w:sz w:val="28"/>
          <w:szCs w:val="28"/>
        </w:rPr>
        <w:t xml:space="preserve"> </w:t>
      </w:r>
      <w:r w:rsidRPr="00E872AF">
        <w:rPr>
          <w:color w:val="000000"/>
          <w:sz w:val="28"/>
          <w:szCs w:val="28"/>
        </w:rPr>
        <w:t>ненадлежащее</w:t>
      </w:r>
      <w:r w:rsidR="005C0185" w:rsidRPr="00E872AF">
        <w:rPr>
          <w:color w:val="000000"/>
          <w:sz w:val="28"/>
          <w:szCs w:val="28"/>
        </w:rPr>
        <w:t xml:space="preserve"> </w:t>
      </w:r>
      <w:r w:rsidRPr="00E872AF">
        <w:rPr>
          <w:color w:val="000000"/>
          <w:sz w:val="28"/>
          <w:szCs w:val="28"/>
        </w:rPr>
        <w:t>исполнение обязательства неустойки</w:t>
      </w:r>
      <w:r w:rsidR="005C0185" w:rsidRPr="00E872AF">
        <w:rPr>
          <w:color w:val="000000"/>
          <w:sz w:val="28"/>
          <w:szCs w:val="28"/>
        </w:rPr>
        <w:t xml:space="preserve"> </w:t>
      </w:r>
      <w:r w:rsidRPr="00E872AF">
        <w:rPr>
          <w:color w:val="000000"/>
          <w:sz w:val="28"/>
          <w:szCs w:val="28"/>
        </w:rPr>
        <w:t>(штрафы,</w:t>
      </w:r>
      <w:r w:rsidR="005C0185" w:rsidRPr="00E872AF">
        <w:rPr>
          <w:color w:val="000000"/>
          <w:sz w:val="28"/>
          <w:szCs w:val="28"/>
        </w:rPr>
        <w:t xml:space="preserve"> </w:t>
      </w:r>
      <w:r w:rsidRPr="00E872AF">
        <w:rPr>
          <w:color w:val="000000"/>
          <w:sz w:val="28"/>
          <w:szCs w:val="28"/>
        </w:rPr>
        <w:t>пени),</w:t>
      </w:r>
      <w:r w:rsidR="005C0185" w:rsidRPr="00E872AF">
        <w:rPr>
          <w:color w:val="000000"/>
          <w:sz w:val="28"/>
          <w:szCs w:val="28"/>
        </w:rPr>
        <w:t xml:space="preserve"> </w:t>
      </w:r>
      <w:r w:rsidRPr="00E872AF">
        <w:rPr>
          <w:color w:val="000000"/>
          <w:sz w:val="28"/>
          <w:szCs w:val="28"/>
        </w:rPr>
        <w:t>проценты</w:t>
      </w:r>
      <w:r w:rsidR="005C0185" w:rsidRPr="00E872AF">
        <w:rPr>
          <w:color w:val="000000"/>
          <w:sz w:val="28"/>
          <w:szCs w:val="28"/>
        </w:rPr>
        <w:t xml:space="preserve"> </w:t>
      </w:r>
      <w:r w:rsidRPr="00E872AF">
        <w:rPr>
          <w:color w:val="000000"/>
          <w:sz w:val="28"/>
          <w:szCs w:val="28"/>
        </w:rPr>
        <w:t>за</w:t>
      </w:r>
      <w:r w:rsidR="005C0185" w:rsidRPr="00E872AF">
        <w:rPr>
          <w:color w:val="000000"/>
          <w:sz w:val="28"/>
          <w:szCs w:val="28"/>
        </w:rPr>
        <w:t xml:space="preserve"> </w:t>
      </w:r>
      <w:r w:rsidRPr="00E872AF">
        <w:rPr>
          <w:color w:val="000000"/>
          <w:sz w:val="28"/>
          <w:szCs w:val="28"/>
        </w:rPr>
        <w:t>просрочку платежа,</w:t>
      </w:r>
      <w:r w:rsidR="005C0185" w:rsidRPr="00E872AF">
        <w:rPr>
          <w:color w:val="000000"/>
          <w:sz w:val="28"/>
          <w:szCs w:val="28"/>
        </w:rPr>
        <w:t xml:space="preserve"> </w:t>
      </w:r>
      <w:r w:rsidRPr="00E872AF">
        <w:rPr>
          <w:color w:val="000000"/>
          <w:sz w:val="28"/>
          <w:szCs w:val="28"/>
        </w:rPr>
        <w:t>убытки,</w:t>
      </w:r>
      <w:r w:rsidR="005C0185" w:rsidRPr="00E872AF">
        <w:rPr>
          <w:color w:val="000000"/>
          <w:sz w:val="28"/>
          <w:szCs w:val="28"/>
        </w:rPr>
        <w:t xml:space="preserve"> </w:t>
      </w:r>
      <w:r w:rsidRPr="00E872AF">
        <w:rPr>
          <w:color w:val="000000"/>
          <w:sz w:val="28"/>
          <w:szCs w:val="28"/>
        </w:rPr>
        <w:t>подлежащие возмещению за неисполнение</w:t>
      </w:r>
      <w:r w:rsidR="005C0185" w:rsidRPr="00E872AF">
        <w:rPr>
          <w:color w:val="000000"/>
          <w:sz w:val="28"/>
          <w:szCs w:val="28"/>
        </w:rPr>
        <w:t xml:space="preserve"> </w:t>
      </w:r>
      <w:r w:rsidRPr="00E872AF">
        <w:rPr>
          <w:color w:val="000000"/>
          <w:sz w:val="28"/>
          <w:szCs w:val="28"/>
        </w:rPr>
        <w:t>обязательства,</w:t>
      </w:r>
      <w:r w:rsidR="005C0185" w:rsidRPr="00E872AF">
        <w:rPr>
          <w:color w:val="000000"/>
          <w:sz w:val="28"/>
          <w:szCs w:val="28"/>
        </w:rPr>
        <w:t xml:space="preserve"> </w:t>
      </w:r>
      <w:r w:rsidRPr="00E872AF">
        <w:rPr>
          <w:color w:val="000000"/>
          <w:sz w:val="28"/>
          <w:szCs w:val="28"/>
        </w:rPr>
        <w:t>а также</w:t>
      </w:r>
      <w:r w:rsidR="005C0185" w:rsidRPr="00E872AF">
        <w:rPr>
          <w:color w:val="000000"/>
          <w:sz w:val="28"/>
          <w:szCs w:val="28"/>
        </w:rPr>
        <w:t xml:space="preserve"> </w:t>
      </w:r>
      <w:r w:rsidRPr="00E872AF">
        <w:rPr>
          <w:color w:val="000000"/>
          <w:sz w:val="28"/>
          <w:szCs w:val="28"/>
        </w:rPr>
        <w:t>иные</w:t>
      </w:r>
      <w:r w:rsidR="005C0185" w:rsidRPr="00E872AF">
        <w:rPr>
          <w:color w:val="000000"/>
          <w:sz w:val="28"/>
          <w:szCs w:val="28"/>
        </w:rPr>
        <w:t xml:space="preserve"> </w:t>
      </w:r>
      <w:r w:rsidRPr="00E872AF">
        <w:rPr>
          <w:color w:val="000000"/>
          <w:sz w:val="28"/>
          <w:szCs w:val="28"/>
        </w:rPr>
        <w:t>имущественные</w:t>
      </w:r>
      <w:r w:rsidR="005C0185" w:rsidRPr="00E872AF">
        <w:rPr>
          <w:color w:val="000000"/>
          <w:sz w:val="28"/>
          <w:szCs w:val="28"/>
        </w:rPr>
        <w:t xml:space="preserve"> </w:t>
      </w:r>
      <w:r w:rsidRPr="00E872AF">
        <w:rPr>
          <w:color w:val="000000"/>
          <w:sz w:val="28"/>
          <w:szCs w:val="28"/>
        </w:rPr>
        <w:t>и</w:t>
      </w:r>
      <w:r w:rsidR="005C0185" w:rsidRPr="00E872AF">
        <w:rPr>
          <w:color w:val="000000"/>
          <w:sz w:val="28"/>
          <w:szCs w:val="28"/>
        </w:rPr>
        <w:t xml:space="preserve"> </w:t>
      </w:r>
      <w:r w:rsidRPr="00E872AF">
        <w:rPr>
          <w:color w:val="000000"/>
          <w:sz w:val="28"/>
          <w:szCs w:val="28"/>
        </w:rPr>
        <w:t>(или)</w:t>
      </w:r>
      <w:r w:rsidR="005C0185" w:rsidRPr="00E872AF">
        <w:rPr>
          <w:color w:val="000000"/>
          <w:sz w:val="28"/>
          <w:szCs w:val="28"/>
        </w:rPr>
        <w:t xml:space="preserve"> </w:t>
      </w:r>
      <w:r w:rsidRPr="00E872AF">
        <w:rPr>
          <w:color w:val="000000"/>
          <w:sz w:val="28"/>
          <w:szCs w:val="28"/>
        </w:rPr>
        <w:t>финансовые</w:t>
      </w:r>
      <w:r w:rsidR="005C0185" w:rsidRPr="00E872AF">
        <w:rPr>
          <w:color w:val="000000"/>
          <w:sz w:val="28"/>
          <w:szCs w:val="28"/>
        </w:rPr>
        <w:t xml:space="preserve"> </w:t>
      </w:r>
      <w:r w:rsidRPr="00E872AF">
        <w:rPr>
          <w:color w:val="000000"/>
          <w:sz w:val="28"/>
          <w:szCs w:val="28"/>
        </w:rPr>
        <w:t>санкции,</w:t>
      </w:r>
      <w:r w:rsidR="005C0185" w:rsidRPr="00E872AF">
        <w:rPr>
          <w:color w:val="000000"/>
          <w:sz w:val="28"/>
          <w:szCs w:val="28"/>
        </w:rPr>
        <w:t xml:space="preserve"> </w:t>
      </w:r>
      <w:r w:rsidRPr="00E872AF">
        <w:rPr>
          <w:color w:val="000000"/>
          <w:sz w:val="28"/>
          <w:szCs w:val="28"/>
        </w:rPr>
        <w:t>в</w:t>
      </w:r>
      <w:r w:rsidR="005C0185" w:rsidRPr="00E872AF">
        <w:rPr>
          <w:color w:val="000000"/>
          <w:sz w:val="28"/>
          <w:szCs w:val="28"/>
        </w:rPr>
        <w:t xml:space="preserve"> </w:t>
      </w:r>
      <w:r w:rsidRPr="00E872AF">
        <w:rPr>
          <w:color w:val="000000"/>
          <w:sz w:val="28"/>
          <w:szCs w:val="28"/>
        </w:rPr>
        <w:t>том</w:t>
      </w:r>
      <w:r w:rsidR="005C0185" w:rsidRPr="00E872AF">
        <w:rPr>
          <w:color w:val="000000"/>
          <w:sz w:val="28"/>
          <w:szCs w:val="28"/>
        </w:rPr>
        <w:t xml:space="preserve"> </w:t>
      </w:r>
      <w:r w:rsidRPr="00E872AF">
        <w:rPr>
          <w:color w:val="000000"/>
          <w:sz w:val="28"/>
          <w:szCs w:val="28"/>
        </w:rPr>
        <w:t>числе</w:t>
      </w:r>
      <w:r w:rsidR="005C0185" w:rsidRPr="00E872AF">
        <w:rPr>
          <w:color w:val="000000"/>
          <w:sz w:val="28"/>
          <w:szCs w:val="28"/>
        </w:rPr>
        <w:t xml:space="preserve"> </w:t>
      </w:r>
      <w:r w:rsidRPr="00E872AF">
        <w:rPr>
          <w:color w:val="000000"/>
          <w:sz w:val="28"/>
          <w:szCs w:val="28"/>
        </w:rPr>
        <w:t>за</w:t>
      </w:r>
      <w:r w:rsidR="005C0185" w:rsidRPr="00E872AF">
        <w:rPr>
          <w:color w:val="000000"/>
          <w:sz w:val="28"/>
          <w:szCs w:val="28"/>
        </w:rPr>
        <w:t xml:space="preserve"> </w:t>
      </w:r>
      <w:r w:rsidRPr="00E872AF">
        <w:rPr>
          <w:color w:val="000000"/>
          <w:sz w:val="28"/>
          <w:szCs w:val="28"/>
        </w:rPr>
        <w:t>неисполнение</w:t>
      </w:r>
      <w:r w:rsidR="005C0185" w:rsidRPr="00E872AF">
        <w:rPr>
          <w:color w:val="000000"/>
          <w:sz w:val="28"/>
          <w:szCs w:val="28"/>
        </w:rPr>
        <w:t xml:space="preserve"> </w:t>
      </w:r>
      <w:r w:rsidRPr="00E872AF">
        <w:rPr>
          <w:color w:val="000000"/>
          <w:sz w:val="28"/>
          <w:szCs w:val="28"/>
        </w:rPr>
        <w:t>обязанности</w:t>
      </w:r>
      <w:r w:rsidR="005C0185" w:rsidRPr="00E872AF">
        <w:rPr>
          <w:color w:val="000000"/>
          <w:sz w:val="28"/>
          <w:szCs w:val="28"/>
        </w:rPr>
        <w:t xml:space="preserve"> </w:t>
      </w:r>
      <w:r w:rsidRPr="00E872AF">
        <w:rPr>
          <w:color w:val="000000"/>
          <w:sz w:val="28"/>
          <w:szCs w:val="28"/>
        </w:rPr>
        <w:t>по</w:t>
      </w:r>
      <w:r w:rsidR="005C0185" w:rsidRPr="00E872AF">
        <w:rPr>
          <w:color w:val="000000"/>
          <w:sz w:val="28"/>
          <w:szCs w:val="28"/>
        </w:rPr>
        <w:t xml:space="preserve"> </w:t>
      </w:r>
      <w:r w:rsidRPr="00E872AF">
        <w:rPr>
          <w:color w:val="000000"/>
          <w:sz w:val="28"/>
          <w:szCs w:val="28"/>
        </w:rPr>
        <w:t>уплате</w:t>
      </w:r>
      <w:r w:rsidR="005C0185" w:rsidRPr="00E872AF">
        <w:rPr>
          <w:color w:val="000000"/>
          <w:sz w:val="28"/>
          <w:szCs w:val="28"/>
        </w:rPr>
        <w:t xml:space="preserve"> </w:t>
      </w:r>
      <w:r w:rsidRPr="00E872AF">
        <w:rPr>
          <w:color w:val="000000"/>
          <w:sz w:val="28"/>
          <w:szCs w:val="28"/>
        </w:rPr>
        <w:t>обязательных платежей,</w:t>
      </w:r>
      <w:r w:rsidR="005C0185" w:rsidRPr="00E872AF">
        <w:rPr>
          <w:color w:val="000000"/>
          <w:sz w:val="28"/>
          <w:szCs w:val="28"/>
        </w:rPr>
        <w:t xml:space="preserve"> </w:t>
      </w:r>
      <w:r w:rsidR="00FF78F3" w:rsidRPr="00E872AF">
        <w:rPr>
          <w:color w:val="000000"/>
          <w:sz w:val="28"/>
          <w:szCs w:val="28"/>
        </w:rPr>
        <w:t xml:space="preserve">как правило, </w:t>
      </w:r>
      <w:r w:rsidRPr="00E872AF">
        <w:rPr>
          <w:color w:val="000000"/>
          <w:sz w:val="28"/>
          <w:szCs w:val="28"/>
        </w:rPr>
        <w:t>не</w:t>
      </w:r>
      <w:r w:rsidR="005C0185" w:rsidRPr="00E872AF">
        <w:rPr>
          <w:color w:val="000000"/>
          <w:sz w:val="28"/>
          <w:szCs w:val="28"/>
        </w:rPr>
        <w:t xml:space="preserve"> </w:t>
      </w:r>
      <w:r w:rsidRPr="00E872AF">
        <w:rPr>
          <w:color w:val="000000"/>
          <w:sz w:val="28"/>
          <w:szCs w:val="28"/>
        </w:rPr>
        <w:t>учитываются</w:t>
      </w:r>
      <w:r w:rsidR="005C0185" w:rsidRPr="00E872AF">
        <w:rPr>
          <w:color w:val="000000"/>
          <w:sz w:val="28"/>
          <w:szCs w:val="28"/>
        </w:rPr>
        <w:t xml:space="preserve"> </w:t>
      </w:r>
      <w:r w:rsidRPr="00E872AF">
        <w:rPr>
          <w:color w:val="000000"/>
          <w:sz w:val="28"/>
          <w:szCs w:val="28"/>
        </w:rPr>
        <w:t>при</w:t>
      </w:r>
      <w:r w:rsidR="005C0185" w:rsidRPr="00E872AF">
        <w:rPr>
          <w:color w:val="000000"/>
          <w:sz w:val="28"/>
          <w:szCs w:val="28"/>
        </w:rPr>
        <w:t xml:space="preserve"> </w:t>
      </w:r>
      <w:r w:rsidRPr="00E872AF">
        <w:rPr>
          <w:color w:val="000000"/>
          <w:sz w:val="28"/>
          <w:szCs w:val="28"/>
        </w:rPr>
        <w:t>определении</w:t>
      </w:r>
      <w:r w:rsidR="005C0185" w:rsidRPr="00E872AF">
        <w:rPr>
          <w:color w:val="000000"/>
          <w:sz w:val="28"/>
          <w:szCs w:val="28"/>
        </w:rPr>
        <w:t xml:space="preserve"> </w:t>
      </w:r>
      <w:r w:rsidRPr="00E872AF">
        <w:rPr>
          <w:color w:val="000000"/>
          <w:sz w:val="28"/>
          <w:szCs w:val="28"/>
        </w:rPr>
        <w:t>наличия</w:t>
      </w:r>
      <w:r w:rsidR="005C0185" w:rsidRPr="00E872AF">
        <w:rPr>
          <w:color w:val="000000"/>
          <w:sz w:val="28"/>
          <w:szCs w:val="28"/>
        </w:rPr>
        <w:t xml:space="preserve"> </w:t>
      </w:r>
      <w:r w:rsidRPr="00E872AF">
        <w:rPr>
          <w:color w:val="000000"/>
          <w:sz w:val="28"/>
          <w:szCs w:val="28"/>
        </w:rPr>
        <w:t>признаков банкротства должника.</w:t>
      </w:r>
    </w:p>
    <w:p w:rsidR="00F23C49" w:rsidRPr="00E872AF" w:rsidRDefault="00FF78F3" w:rsidP="00E872AF">
      <w:pPr>
        <w:widowControl/>
        <w:spacing w:line="360" w:lineRule="auto"/>
        <w:ind w:firstLine="709"/>
        <w:rPr>
          <w:color w:val="000000"/>
          <w:sz w:val="28"/>
          <w:szCs w:val="28"/>
        </w:rPr>
      </w:pPr>
      <w:r w:rsidRPr="00E872AF">
        <w:rPr>
          <w:color w:val="000000"/>
          <w:sz w:val="28"/>
          <w:szCs w:val="28"/>
        </w:rPr>
        <w:t>Здесь следует отметить одно важное обстоятельство – в настоящее время и</w:t>
      </w:r>
      <w:r w:rsidR="00F23C49" w:rsidRPr="00E872AF">
        <w:rPr>
          <w:color w:val="000000"/>
          <w:sz w:val="28"/>
          <w:szCs w:val="28"/>
        </w:rPr>
        <w:t>зменился</w:t>
      </w:r>
      <w:r w:rsidRPr="00E872AF">
        <w:rPr>
          <w:color w:val="000000"/>
          <w:sz w:val="28"/>
          <w:szCs w:val="28"/>
        </w:rPr>
        <w:t xml:space="preserve"> и сам</w:t>
      </w:r>
      <w:r w:rsidR="005C0185" w:rsidRPr="00E872AF">
        <w:rPr>
          <w:color w:val="000000"/>
          <w:sz w:val="28"/>
          <w:szCs w:val="28"/>
        </w:rPr>
        <w:t xml:space="preserve"> </w:t>
      </w:r>
      <w:r w:rsidR="00F23C49" w:rsidRPr="00E872AF">
        <w:rPr>
          <w:color w:val="000000"/>
          <w:sz w:val="28"/>
          <w:szCs w:val="28"/>
        </w:rPr>
        <w:t>размер задолженности,</w:t>
      </w:r>
      <w:r w:rsidR="005C0185" w:rsidRPr="00E872AF">
        <w:rPr>
          <w:color w:val="000000"/>
          <w:sz w:val="28"/>
          <w:szCs w:val="28"/>
        </w:rPr>
        <w:t xml:space="preserve"> </w:t>
      </w:r>
      <w:r w:rsidR="00F23C49" w:rsidRPr="00E872AF">
        <w:rPr>
          <w:color w:val="000000"/>
          <w:sz w:val="28"/>
          <w:szCs w:val="28"/>
        </w:rPr>
        <w:t>при наличии которого</w:t>
      </w:r>
      <w:r w:rsidR="005C0185" w:rsidRPr="00E872AF">
        <w:rPr>
          <w:color w:val="000000"/>
          <w:sz w:val="28"/>
          <w:szCs w:val="28"/>
        </w:rPr>
        <w:t xml:space="preserve"> </w:t>
      </w:r>
      <w:r w:rsidR="00F23C49" w:rsidRPr="00E872AF">
        <w:rPr>
          <w:color w:val="000000"/>
          <w:sz w:val="28"/>
          <w:szCs w:val="28"/>
        </w:rPr>
        <w:t>арбитражный</w:t>
      </w:r>
      <w:r w:rsidR="005C0185" w:rsidRPr="00E872AF">
        <w:rPr>
          <w:color w:val="000000"/>
          <w:sz w:val="28"/>
          <w:szCs w:val="28"/>
        </w:rPr>
        <w:t xml:space="preserve"> </w:t>
      </w:r>
      <w:r w:rsidR="00F23C49" w:rsidRPr="00E872AF">
        <w:rPr>
          <w:color w:val="000000"/>
          <w:sz w:val="28"/>
          <w:szCs w:val="28"/>
        </w:rPr>
        <w:t>суд</w:t>
      </w:r>
      <w:r w:rsidR="005C0185" w:rsidRPr="00E872AF">
        <w:rPr>
          <w:color w:val="000000"/>
          <w:sz w:val="28"/>
          <w:szCs w:val="28"/>
        </w:rPr>
        <w:t xml:space="preserve"> </w:t>
      </w:r>
      <w:r w:rsidR="00F23C49" w:rsidRPr="00E872AF">
        <w:rPr>
          <w:color w:val="000000"/>
          <w:sz w:val="28"/>
          <w:szCs w:val="28"/>
        </w:rPr>
        <w:t>принимает</w:t>
      </w:r>
      <w:r w:rsidR="005C0185" w:rsidRPr="00E872AF">
        <w:rPr>
          <w:color w:val="000000"/>
          <w:sz w:val="28"/>
          <w:szCs w:val="28"/>
        </w:rPr>
        <w:t xml:space="preserve"> </w:t>
      </w:r>
      <w:r w:rsidR="00F23C49" w:rsidRPr="00E872AF">
        <w:rPr>
          <w:color w:val="000000"/>
          <w:sz w:val="28"/>
          <w:szCs w:val="28"/>
        </w:rPr>
        <w:t>заявление</w:t>
      </w:r>
      <w:r w:rsidR="005C0185" w:rsidRPr="00E872AF">
        <w:rPr>
          <w:color w:val="000000"/>
          <w:sz w:val="28"/>
          <w:szCs w:val="28"/>
        </w:rPr>
        <w:t xml:space="preserve"> </w:t>
      </w:r>
      <w:r w:rsidR="00F23C49" w:rsidRPr="00E872AF">
        <w:rPr>
          <w:color w:val="000000"/>
          <w:sz w:val="28"/>
          <w:szCs w:val="28"/>
        </w:rPr>
        <w:t>о</w:t>
      </w:r>
      <w:r w:rsidR="005C0185" w:rsidRPr="00E872AF">
        <w:rPr>
          <w:color w:val="000000"/>
          <w:sz w:val="28"/>
          <w:szCs w:val="28"/>
        </w:rPr>
        <w:t xml:space="preserve"> </w:t>
      </w:r>
      <w:r w:rsidR="00F23C49" w:rsidRPr="00E872AF">
        <w:rPr>
          <w:color w:val="000000"/>
          <w:sz w:val="28"/>
          <w:szCs w:val="28"/>
        </w:rPr>
        <w:t>признании</w:t>
      </w:r>
      <w:r w:rsidR="005C0185" w:rsidRPr="00E872AF">
        <w:rPr>
          <w:color w:val="000000"/>
          <w:sz w:val="28"/>
          <w:szCs w:val="28"/>
        </w:rPr>
        <w:t xml:space="preserve"> </w:t>
      </w:r>
      <w:r w:rsidR="00F23C49" w:rsidRPr="00E872AF">
        <w:rPr>
          <w:color w:val="000000"/>
          <w:sz w:val="28"/>
          <w:szCs w:val="28"/>
        </w:rPr>
        <w:t>должника</w:t>
      </w:r>
      <w:r w:rsidR="005C0185" w:rsidRPr="00E872AF">
        <w:rPr>
          <w:color w:val="000000"/>
          <w:sz w:val="28"/>
          <w:szCs w:val="28"/>
        </w:rPr>
        <w:t xml:space="preserve"> </w:t>
      </w:r>
      <w:r w:rsidR="00F23C49" w:rsidRPr="00E872AF">
        <w:rPr>
          <w:color w:val="000000"/>
          <w:sz w:val="28"/>
          <w:szCs w:val="28"/>
        </w:rPr>
        <w:t>к</w:t>
      </w:r>
      <w:r w:rsidR="005C0185" w:rsidRPr="00E872AF">
        <w:rPr>
          <w:color w:val="000000"/>
          <w:sz w:val="28"/>
          <w:szCs w:val="28"/>
        </w:rPr>
        <w:t xml:space="preserve"> </w:t>
      </w:r>
      <w:r w:rsidR="00F23C49" w:rsidRPr="00E872AF">
        <w:rPr>
          <w:color w:val="000000"/>
          <w:sz w:val="28"/>
          <w:szCs w:val="28"/>
        </w:rPr>
        <w:t>своему</w:t>
      </w:r>
      <w:r w:rsidR="005C0185" w:rsidRPr="00E872AF">
        <w:rPr>
          <w:color w:val="000000"/>
          <w:sz w:val="28"/>
          <w:szCs w:val="28"/>
        </w:rPr>
        <w:t xml:space="preserve"> </w:t>
      </w:r>
      <w:r w:rsidR="00F23C49" w:rsidRPr="00E872AF">
        <w:rPr>
          <w:color w:val="000000"/>
          <w:sz w:val="28"/>
          <w:szCs w:val="28"/>
        </w:rPr>
        <w:t>производству.</w:t>
      </w:r>
      <w:r w:rsidR="005C0185" w:rsidRPr="00E872AF">
        <w:rPr>
          <w:color w:val="000000"/>
          <w:sz w:val="28"/>
          <w:szCs w:val="28"/>
        </w:rPr>
        <w:t xml:space="preserve"> </w:t>
      </w:r>
      <w:r w:rsidR="00F23C49" w:rsidRPr="00E872AF">
        <w:rPr>
          <w:color w:val="000000"/>
          <w:sz w:val="28"/>
          <w:szCs w:val="28"/>
        </w:rPr>
        <w:t>В соответствии с</w:t>
      </w:r>
      <w:r w:rsidR="005C0185" w:rsidRPr="00E872AF">
        <w:rPr>
          <w:color w:val="000000"/>
          <w:sz w:val="28"/>
          <w:szCs w:val="28"/>
        </w:rPr>
        <w:t xml:space="preserve"> </w:t>
      </w:r>
      <w:r w:rsidR="00F23C49" w:rsidRPr="00E872AF">
        <w:rPr>
          <w:color w:val="000000"/>
          <w:sz w:val="28"/>
          <w:szCs w:val="28"/>
        </w:rPr>
        <w:t>Законом о банкротстве</w:t>
      </w:r>
      <w:r w:rsidR="005C0185" w:rsidRPr="00E872AF">
        <w:rPr>
          <w:color w:val="000000"/>
          <w:sz w:val="28"/>
          <w:szCs w:val="28"/>
        </w:rPr>
        <w:t xml:space="preserve"> </w:t>
      </w:r>
      <w:r w:rsidR="00F23C49" w:rsidRPr="00E872AF">
        <w:rPr>
          <w:color w:val="000000"/>
          <w:sz w:val="28"/>
          <w:szCs w:val="28"/>
        </w:rPr>
        <w:t>1998</w:t>
      </w:r>
      <w:r w:rsidR="00E872AF">
        <w:rPr>
          <w:color w:val="000000"/>
          <w:sz w:val="28"/>
          <w:szCs w:val="28"/>
        </w:rPr>
        <w:t> </w:t>
      </w:r>
      <w:r w:rsidR="00E872AF" w:rsidRPr="00E872AF">
        <w:rPr>
          <w:color w:val="000000"/>
          <w:sz w:val="28"/>
          <w:szCs w:val="28"/>
        </w:rPr>
        <w:t>г</w:t>
      </w:r>
      <w:r w:rsidR="00F23C49" w:rsidRPr="00E872AF">
        <w:rPr>
          <w:color w:val="000000"/>
          <w:sz w:val="28"/>
          <w:szCs w:val="28"/>
        </w:rPr>
        <w:t>.</w:t>
      </w:r>
      <w:r w:rsidR="005C0185" w:rsidRPr="00E872AF">
        <w:rPr>
          <w:color w:val="000000"/>
          <w:sz w:val="28"/>
          <w:szCs w:val="28"/>
        </w:rPr>
        <w:t xml:space="preserve"> </w:t>
      </w:r>
      <w:r w:rsidR="00F23C49" w:rsidRPr="00E872AF">
        <w:rPr>
          <w:color w:val="000000"/>
          <w:sz w:val="28"/>
          <w:szCs w:val="28"/>
        </w:rPr>
        <w:t>размер</w:t>
      </w:r>
      <w:r w:rsidR="005C0185" w:rsidRPr="00E872AF">
        <w:rPr>
          <w:color w:val="000000"/>
          <w:sz w:val="28"/>
          <w:szCs w:val="28"/>
        </w:rPr>
        <w:t xml:space="preserve"> </w:t>
      </w:r>
      <w:r w:rsidR="00F23C49" w:rsidRPr="00E872AF">
        <w:rPr>
          <w:color w:val="000000"/>
          <w:sz w:val="28"/>
          <w:szCs w:val="28"/>
        </w:rPr>
        <w:t>задолженности должника,</w:t>
      </w:r>
      <w:r w:rsidR="005C0185" w:rsidRPr="00E872AF">
        <w:rPr>
          <w:color w:val="000000"/>
          <w:sz w:val="28"/>
          <w:szCs w:val="28"/>
        </w:rPr>
        <w:t xml:space="preserve"> </w:t>
      </w:r>
      <w:r w:rsidR="00F23C49" w:rsidRPr="00E872AF">
        <w:rPr>
          <w:color w:val="000000"/>
          <w:sz w:val="28"/>
          <w:szCs w:val="28"/>
        </w:rPr>
        <w:t>являющегося юридическим</w:t>
      </w:r>
      <w:r w:rsidR="005C0185" w:rsidRPr="00E872AF">
        <w:rPr>
          <w:color w:val="000000"/>
          <w:sz w:val="28"/>
          <w:szCs w:val="28"/>
        </w:rPr>
        <w:t xml:space="preserve"> </w:t>
      </w:r>
      <w:r w:rsidR="00F23C49" w:rsidRPr="00E872AF">
        <w:rPr>
          <w:color w:val="000000"/>
          <w:sz w:val="28"/>
          <w:szCs w:val="28"/>
        </w:rPr>
        <w:t>лицом, должен был составлять не менее пятисот минимальных размеров</w:t>
      </w:r>
      <w:r w:rsidR="005C0185" w:rsidRPr="00E872AF">
        <w:rPr>
          <w:color w:val="000000"/>
          <w:sz w:val="28"/>
          <w:szCs w:val="28"/>
        </w:rPr>
        <w:t xml:space="preserve"> </w:t>
      </w:r>
      <w:r w:rsidR="00F23C49" w:rsidRPr="00E872AF">
        <w:rPr>
          <w:color w:val="000000"/>
          <w:sz w:val="28"/>
          <w:szCs w:val="28"/>
        </w:rPr>
        <w:t>оплаты</w:t>
      </w:r>
      <w:r w:rsidR="005C0185" w:rsidRPr="00E872AF">
        <w:rPr>
          <w:color w:val="000000"/>
          <w:sz w:val="28"/>
          <w:szCs w:val="28"/>
        </w:rPr>
        <w:t xml:space="preserve"> </w:t>
      </w:r>
      <w:r w:rsidR="00F23C49" w:rsidRPr="00E872AF">
        <w:rPr>
          <w:color w:val="000000"/>
          <w:sz w:val="28"/>
          <w:szCs w:val="28"/>
        </w:rPr>
        <w:t>труда</w:t>
      </w:r>
      <w:r w:rsidRPr="00E872AF">
        <w:rPr>
          <w:color w:val="000000"/>
          <w:sz w:val="28"/>
          <w:szCs w:val="28"/>
        </w:rPr>
        <w:t>,</w:t>
      </w:r>
      <w:r w:rsidR="00F23C49" w:rsidRPr="00E872AF">
        <w:rPr>
          <w:color w:val="000000"/>
          <w:sz w:val="28"/>
          <w:szCs w:val="28"/>
        </w:rPr>
        <w:t xml:space="preserve"> </w:t>
      </w:r>
      <w:r w:rsidRPr="00E872AF">
        <w:rPr>
          <w:color w:val="000000"/>
          <w:sz w:val="28"/>
          <w:szCs w:val="28"/>
        </w:rPr>
        <w:t>т</w:t>
      </w:r>
      <w:r w:rsidR="00F23C49" w:rsidRPr="00E872AF">
        <w:rPr>
          <w:color w:val="000000"/>
          <w:sz w:val="28"/>
          <w:szCs w:val="28"/>
        </w:rPr>
        <w:t>еперь же заявление принимается арбитражным</w:t>
      </w:r>
      <w:r w:rsidR="005C0185" w:rsidRPr="00E872AF">
        <w:rPr>
          <w:color w:val="000000"/>
          <w:sz w:val="28"/>
          <w:szCs w:val="28"/>
        </w:rPr>
        <w:t xml:space="preserve"> </w:t>
      </w:r>
      <w:r w:rsidR="00F23C49" w:rsidRPr="00E872AF">
        <w:rPr>
          <w:color w:val="000000"/>
          <w:sz w:val="28"/>
          <w:szCs w:val="28"/>
        </w:rPr>
        <w:t>судом</w:t>
      </w:r>
      <w:r w:rsidR="005C0185" w:rsidRPr="00E872AF">
        <w:rPr>
          <w:color w:val="000000"/>
          <w:sz w:val="28"/>
          <w:szCs w:val="28"/>
        </w:rPr>
        <w:t xml:space="preserve"> </w:t>
      </w:r>
      <w:r w:rsidR="00F23C49" w:rsidRPr="00E872AF">
        <w:rPr>
          <w:color w:val="000000"/>
          <w:sz w:val="28"/>
          <w:szCs w:val="28"/>
        </w:rPr>
        <w:t>к</w:t>
      </w:r>
      <w:r w:rsidR="005C0185" w:rsidRPr="00E872AF">
        <w:rPr>
          <w:color w:val="000000"/>
          <w:sz w:val="28"/>
          <w:szCs w:val="28"/>
        </w:rPr>
        <w:t xml:space="preserve"> </w:t>
      </w:r>
      <w:r w:rsidR="00F23C49" w:rsidRPr="00E872AF">
        <w:rPr>
          <w:color w:val="000000"/>
          <w:sz w:val="28"/>
          <w:szCs w:val="28"/>
        </w:rPr>
        <w:t>своему</w:t>
      </w:r>
      <w:r w:rsidR="005C0185" w:rsidRPr="00E872AF">
        <w:rPr>
          <w:color w:val="000000"/>
          <w:sz w:val="28"/>
          <w:szCs w:val="28"/>
        </w:rPr>
        <w:t xml:space="preserve"> </w:t>
      </w:r>
      <w:r w:rsidR="00F23C49" w:rsidRPr="00E872AF">
        <w:rPr>
          <w:color w:val="000000"/>
          <w:sz w:val="28"/>
          <w:szCs w:val="28"/>
        </w:rPr>
        <w:t>производству,</w:t>
      </w:r>
      <w:r w:rsidR="005C0185" w:rsidRPr="00E872AF">
        <w:rPr>
          <w:color w:val="000000"/>
          <w:sz w:val="28"/>
          <w:szCs w:val="28"/>
        </w:rPr>
        <w:t xml:space="preserve"> </w:t>
      </w:r>
      <w:r w:rsidR="00F23C49" w:rsidRPr="00E872AF">
        <w:rPr>
          <w:color w:val="000000"/>
          <w:sz w:val="28"/>
          <w:szCs w:val="28"/>
        </w:rPr>
        <w:t>если</w:t>
      </w:r>
      <w:r w:rsidR="005C0185" w:rsidRPr="00E872AF">
        <w:rPr>
          <w:color w:val="000000"/>
          <w:sz w:val="28"/>
          <w:szCs w:val="28"/>
        </w:rPr>
        <w:t xml:space="preserve"> </w:t>
      </w:r>
      <w:r w:rsidR="00F23C49" w:rsidRPr="00E872AF">
        <w:rPr>
          <w:color w:val="000000"/>
          <w:sz w:val="28"/>
          <w:szCs w:val="28"/>
        </w:rPr>
        <w:t>требования</w:t>
      </w:r>
      <w:r w:rsidR="005C0185" w:rsidRPr="00E872AF">
        <w:rPr>
          <w:color w:val="000000"/>
          <w:sz w:val="28"/>
          <w:szCs w:val="28"/>
        </w:rPr>
        <w:t xml:space="preserve"> </w:t>
      </w:r>
      <w:r w:rsidR="00F23C49" w:rsidRPr="00E872AF">
        <w:rPr>
          <w:color w:val="000000"/>
          <w:sz w:val="28"/>
          <w:szCs w:val="28"/>
        </w:rPr>
        <w:t>к</w:t>
      </w:r>
      <w:r w:rsidR="005C0185" w:rsidRPr="00E872AF">
        <w:rPr>
          <w:color w:val="000000"/>
          <w:sz w:val="28"/>
          <w:szCs w:val="28"/>
        </w:rPr>
        <w:t xml:space="preserve"> </w:t>
      </w:r>
      <w:r w:rsidR="00F23C49" w:rsidRPr="00E872AF">
        <w:rPr>
          <w:color w:val="000000"/>
          <w:sz w:val="28"/>
          <w:szCs w:val="28"/>
        </w:rPr>
        <w:t>должнику</w:t>
      </w:r>
      <w:r w:rsidR="005C0185" w:rsidRPr="00E872AF">
        <w:rPr>
          <w:color w:val="000000"/>
          <w:sz w:val="28"/>
          <w:szCs w:val="28"/>
        </w:rPr>
        <w:t xml:space="preserve"> </w:t>
      </w:r>
      <w:r w:rsidRPr="00E872AF">
        <w:rPr>
          <w:color w:val="000000"/>
          <w:sz w:val="28"/>
          <w:szCs w:val="28"/>
        </w:rPr>
        <w:t>–</w:t>
      </w:r>
      <w:r w:rsidR="005C0185" w:rsidRPr="00E872AF">
        <w:rPr>
          <w:color w:val="000000"/>
          <w:sz w:val="28"/>
          <w:szCs w:val="28"/>
        </w:rPr>
        <w:t xml:space="preserve"> </w:t>
      </w:r>
      <w:r w:rsidR="00F23C49" w:rsidRPr="00E872AF">
        <w:rPr>
          <w:color w:val="000000"/>
          <w:sz w:val="28"/>
          <w:szCs w:val="28"/>
        </w:rPr>
        <w:t>юридическому</w:t>
      </w:r>
      <w:r w:rsidRPr="00E872AF">
        <w:rPr>
          <w:color w:val="000000"/>
          <w:sz w:val="28"/>
          <w:szCs w:val="28"/>
        </w:rPr>
        <w:t xml:space="preserve"> </w:t>
      </w:r>
      <w:r w:rsidR="00F23C49" w:rsidRPr="00E872AF">
        <w:rPr>
          <w:color w:val="000000"/>
          <w:sz w:val="28"/>
          <w:szCs w:val="28"/>
        </w:rPr>
        <w:t>лицу в совокупности составляют не менее чем сто тысяч</w:t>
      </w:r>
      <w:r w:rsidR="005C0185" w:rsidRPr="00E872AF">
        <w:rPr>
          <w:color w:val="000000"/>
          <w:sz w:val="28"/>
          <w:szCs w:val="28"/>
        </w:rPr>
        <w:t xml:space="preserve"> </w:t>
      </w:r>
      <w:r w:rsidR="00F23C49" w:rsidRPr="00E872AF">
        <w:rPr>
          <w:color w:val="000000"/>
          <w:sz w:val="28"/>
          <w:szCs w:val="28"/>
        </w:rPr>
        <w:t>руб</w:t>
      </w:r>
      <w:r w:rsidRPr="00E872AF">
        <w:rPr>
          <w:color w:val="000000"/>
          <w:sz w:val="28"/>
          <w:szCs w:val="28"/>
        </w:rPr>
        <w:t>лей (для гражданина размер долгов ниже – десять тысяч рублей</w:t>
      </w:r>
      <w:r w:rsidR="00F23C49" w:rsidRPr="00E872AF">
        <w:rPr>
          <w:color w:val="000000"/>
          <w:sz w:val="28"/>
          <w:szCs w:val="28"/>
        </w:rPr>
        <w:t>.).</w:t>
      </w:r>
    </w:p>
    <w:p w:rsidR="00F23C49" w:rsidRPr="00E872AF" w:rsidRDefault="00782E92" w:rsidP="00E872AF">
      <w:pPr>
        <w:widowControl/>
        <w:spacing w:line="360" w:lineRule="auto"/>
        <w:ind w:firstLine="709"/>
        <w:rPr>
          <w:color w:val="000000"/>
          <w:sz w:val="28"/>
          <w:szCs w:val="28"/>
        </w:rPr>
      </w:pPr>
      <w:r w:rsidRPr="00E872AF">
        <w:rPr>
          <w:color w:val="000000"/>
          <w:sz w:val="28"/>
          <w:szCs w:val="28"/>
        </w:rPr>
        <w:t>Несколько и</w:t>
      </w:r>
      <w:r w:rsidR="00F23C49" w:rsidRPr="00E872AF">
        <w:rPr>
          <w:color w:val="000000"/>
          <w:sz w:val="28"/>
          <w:szCs w:val="28"/>
        </w:rPr>
        <w:t>ные</w:t>
      </w:r>
      <w:r w:rsidR="005C0185" w:rsidRPr="00E872AF">
        <w:rPr>
          <w:color w:val="000000"/>
          <w:sz w:val="28"/>
          <w:szCs w:val="28"/>
        </w:rPr>
        <w:t xml:space="preserve"> </w:t>
      </w:r>
      <w:r w:rsidR="00F23C49" w:rsidRPr="00E872AF">
        <w:rPr>
          <w:color w:val="000000"/>
          <w:sz w:val="28"/>
          <w:szCs w:val="28"/>
        </w:rPr>
        <w:t>требования</w:t>
      </w:r>
      <w:r w:rsidR="005C0185" w:rsidRPr="00E872AF">
        <w:rPr>
          <w:color w:val="000000"/>
          <w:sz w:val="28"/>
          <w:szCs w:val="28"/>
        </w:rPr>
        <w:t xml:space="preserve"> </w:t>
      </w:r>
      <w:r w:rsidR="00F23C49" w:rsidRPr="00E872AF">
        <w:rPr>
          <w:color w:val="000000"/>
          <w:sz w:val="28"/>
          <w:szCs w:val="28"/>
        </w:rPr>
        <w:t>устанавливаются</w:t>
      </w:r>
      <w:r w:rsidR="005C0185" w:rsidRPr="00E872AF">
        <w:rPr>
          <w:color w:val="000000"/>
          <w:sz w:val="28"/>
          <w:szCs w:val="28"/>
        </w:rPr>
        <w:t xml:space="preserve"> </w:t>
      </w:r>
      <w:r w:rsidR="00F23C49" w:rsidRPr="00E872AF">
        <w:rPr>
          <w:color w:val="000000"/>
          <w:sz w:val="28"/>
          <w:szCs w:val="28"/>
        </w:rPr>
        <w:t>в</w:t>
      </w:r>
      <w:r w:rsidR="005C0185" w:rsidRPr="00E872AF">
        <w:rPr>
          <w:color w:val="000000"/>
          <w:sz w:val="28"/>
          <w:szCs w:val="28"/>
        </w:rPr>
        <w:t xml:space="preserve"> </w:t>
      </w:r>
      <w:r w:rsidR="00F23C49" w:rsidRPr="00E872AF">
        <w:rPr>
          <w:color w:val="000000"/>
          <w:sz w:val="28"/>
          <w:szCs w:val="28"/>
        </w:rPr>
        <w:t>отношении</w:t>
      </w:r>
      <w:r w:rsidR="005C0185" w:rsidRPr="00E872AF">
        <w:rPr>
          <w:color w:val="000000"/>
          <w:sz w:val="28"/>
          <w:szCs w:val="28"/>
        </w:rPr>
        <w:t xml:space="preserve"> </w:t>
      </w:r>
      <w:r w:rsidR="00F23C49" w:rsidRPr="00E872AF">
        <w:rPr>
          <w:color w:val="000000"/>
          <w:sz w:val="28"/>
          <w:szCs w:val="28"/>
        </w:rPr>
        <w:t>стратегических</w:t>
      </w:r>
      <w:r w:rsidR="005C0185" w:rsidRPr="00E872AF">
        <w:rPr>
          <w:color w:val="000000"/>
          <w:sz w:val="28"/>
          <w:szCs w:val="28"/>
        </w:rPr>
        <w:t xml:space="preserve"> </w:t>
      </w:r>
      <w:r w:rsidR="00F23C49" w:rsidRPr="00E872AF">
        <w:rPr>
          <w:color w:val="000000"/>
          <w:sz w:val="28"/>
          <w:szCs w:val="28"/>
        </w:rPr>
        <w:t>предприятий</w:t>
      </w:r>
      <w:r w:rsidR="005C0185" w:rsidRPr="00E872AF">
        <w:rPr>
          <w:color w:val="000000"/>
          <w:sz w:val="28"/>
          <w:szCs w:val="28"/>
        </w:rPr>
        <w:t xml:space="preserve"> </w:t>
      </w:r>
      <w:r w:rsidR="00F23C49" w:rsidRPr="00E872AF">
        <w:rPr>
          <w:color w:val="000000"/>
          <w:sz w:val="28"/>
          <w:szCs w:val="28"/>
        </w:rPr>
        <w:t>и</w:t>
      </w:r>
      <w:r w:rsidR="005C0185" w:rsidRPr="00E872AF">
        <w:rPr>
          <w:color w:val="000000"/>
          <w:sz w:val="28"/>
          <w:szCs w:val="28"/>
        </w:rPr>
        <w:t xml:space="preserve"> </w:t>
      </w:r>
      <w:r w:rsidR="00F23C49" w:rsidRPr="00E872AF">
        <w:rPr>
          <w:color w:val="000000"/>
          <w:sz w:val="28"/>
          <w:szCs w:val="28"/>
        </w:rPr>
        <w:t xml:space="preserve">организаций, </w:t>
      </w:r>
      <w:r w:rsidR="00BE21D7" w:rsidRPr="00E872AF">
        <w:rPr>
          <w:color w:val="000000"/>
          <w:sz w:val="28"/>
          <w:szCs w:val="28"/>
        </w:rPr>
        <w:t>и</w:t>
      </w:r>
      <w:r w:rsidR="00F23C49" w:rsidRPr="00E872AF">
        <w:rPr>
          <w:color w:val="000000"/>
          <w:sz w:val="28"/>
          <w:szCs w:val="28"/>
        </w:rPr>
        <w:t xml:space="preserve"> в отношении субъектов естественных монополий.</w:t>
      </w:r>
      <w:r w:rsidR="005C0185" w:rsidRPr="00E872AF">
        <w:rPr>
          <w:color w:val="000000"/>
          <w:sz w:val="28"/>
          <w:szCs w:val="28"/>
        </w:rPr>
        <w:t xml:space="preserve"> </w:t>
      </w:r>
      <w:r w:rsidR="00F23C49" w:rsidRPr="00E872AF">
        <w:rPr>
          <w:color w:val="000000"/>
          <w:sz w:val="28"/>
          <w:szCs w:val="28"/>
        </w:rPr>
        <w:t>Срок, в течение которого ими не исполняются требования</w:t>
      </w:r>
      <w:r w:rsidR="005C0185" w:rsidRPr="00E872AF">
        <w:rPr>
          <w:color w:val="000000"/>
          <w:sz w:val="28"/>
          <w:szCs w:val="28"/>
        </w:rPr>
        <w:t xml:space="preserve"> </w:t>
      </w:r>
      <w:r w:rsidR="00F23C49" w:rsidRPr="00E872AF">
        <w:rPr>
          <w:color w:val="000000"/>
          <w:sz w:val="28"/>
          <w:szCs w:val="28"/>
        </w:rPr>
        <w:t>кредиторов</w:t>
      </w:r>
      <w:r w:rsidR="005C0185" w:rsidRPr="00E872AF">
        <w:rPr>
          <w:color w:val="000000"/>
          <w:sz w:val="28"/>
          <w:szCs w:val="28"/>
        </w:rPr>
        <w:t xml:space="preserve"> </w:t>
      </w:r>
      <w:r w:rsidR="00F23C49" w:rsidRPr="00E872AF">
        <w:rPr>
          <w:color w:val="000000"/>
          <w:sz w:val="28"/>
          <w:szCs w:val="28"/>
        </w:rPr>
        <w:t>по</w:t>
      </w:r>
      <w:r w:rsidR="005C0185" w:rsidRPr="00E872AF">
        <w:rPr>
          <w:color w:val="000000"/>
          <w:sz w:val="28"/>
          <w:szCs w:val="28"/>
        </w:rPr>
        <w:t xml:space="preserve"> </w:t>
      </w:r>
      <w:r w:rsidR="00F23C49" w:rsidRPr="00E872AF">
        <w:rPr>
          <w:color w:val="000000"/>
          <w:sz w:val="28"/>
          <w:szCs w:val="28"/>
        </w:rPr>
        <w:t>денежным</w:t>
      </w:r>
      <w:r w:rsidR="005C0185" w:rsidRPr="00E872AF">
        <w:rPr>
          <w:color w:val="000000"/>
          <w:sz w:val="28"/>
          <w:szCs w:val="28"/>
        </w:rPr>
        <w:t xml:space="preserve"> </w:t>
      </w:r>
      <w:r w:rsidR="00F23C49" w:rsidRPr="00E872AF">
        <w:rPr>
          <w:color w:val="000000"/>
          <w:sz w:val="28"/>
          <w:szCs w:val="28"/>
        </w:rPr>
        <w:t>обязательствам</w:t>
      </w:r>
      <w:r w:rsidR="005C0185" w:rsidRPr="00E872AF">
        <w:rPr>
          <w:color w:val="000000"/>
          <w:sz w:val="28"/>
          <w:szCs w:val="28"/>
        </w:rPr>
        <w:t xml:space="preserve"> </w:t>
      </w:r>
      <w:r w:rsidR="00F23C49" w:rsidRPr="00E872AF">
        <w:rPr>
          <w:color w:val="000000"/>
          <w:sz w:val="28"/>
          <w:szCs w:val="28"/>
        </w:rPr>
        <w:t>и</w:t>
      </w:r>
      <w:r w:rsidR="005C0185" w:rsidRPr="00E872AF">
        <w:rPr>
          <w:color w:val="000000"/>
          <w:sz w:val="28"/>
          <w:szCs w:val="28"/>
        </w:rPr>
        <w:t xml:space="preserve"> </w:t>
      </w:r>
      <w:r w:rsidR="00F23C49" w:rsidRPr="00E872AF">
        <w:rPr>
          <w:color w:val="000000"/>
          <w:sz w:val="28"/>
          <w:szCs w:val="28"/>
        </w:rPr>
        <w:t>(или)</w:t>
      </w:r>
      <w:r w:rsidR="005C0185" w:rsidRPr="00E872AF">
        <w:rPr>
          <w:color w:val="000000"/>
          <w:sz w:val="28"/>
          <w:szCs w:val="28"/>
        </w:rPr>
        <w:t xml:space="preserve"> </w:t>
      </w:r>
      <w:r w:rsidR="00F23C49" w:rsidRPr="00E872AF">
        <w:rPr>
          <w:color w:val="000000"/>
          <w:sz w:val="28"/>
          <w:szCs w:val="28"/>
        </w:rPr>
        <w:t>по</w:t>
      </w:r>
      <w:r w:rsidR="005C0185" w:rsidRPr="00E872AF">
        <w:rPr>
          <w:color w:val="000000"/>
          <w:sz w:val="28"/>
          <w:szCs w:val="28"/>
        </w:rPr>
        <w:t xml:space="preserve"> </w:t>
      </w:r>
      <w:r w:rsidR="00F23C49" w:rsidRPr="00E872AF">
        <w:rPr>
          <w:color w:val="000000"/>
          <w:sz w:val="28"/>
          <w:szCs w:val="28"/>
        </w:rPr>
        <w:t>уплате</w:t>
      </w:r>
      <w:r w:rsidR="005C0185" w:rsidRPr="00E872AF">
        <w:rPr>
          <w:color w:val="000000"/>
          <w:sz w:val="28"/>
          <w:szCs w:val="28"/>
        </w:rPr>
        <w:t xml:space="preserve"> </w:t>
      </w:r>
      <w:r w:rsidR="00F23C49" w:rsidRPr="00E872AF">
        <w:rPr>
          <w:color w:val="000000"/>
          <w:sz w:val="28"/>
          <w:szCs w:val="28"/>
        </w:rPr>
        <w:t>обязательных</w:t>
      </w:r>
      <w:r w:rsidR="005C0185" w:rsidRPr="00E872AF">
        <w:rPr>
          <w:color w:val="000000"/>
          <w:sz w:val="28"/>
          <w:szCs w:val="28"/>
        </w:rPr>
        <w:t xml:space="preserve"> </w:t>
      </w:r>
      <w:r w:rsidR="00F23C49" w:rsidRPr="00E872AF">
        <w:rPr>
          <w:color w:val="000000"/>
          <w:sz w:val="28"/>
          <w:szCs w:val="28"/>
        </w:rPr>
        <w:t>платежей, составляет шесть месяцев (п</w:t>
      </w:r>
      <w:r w:rsidRPr="00E872AF">
        <w:rPr>
          <w:color w:val="000000"/>
          <w:sz w:val="28"/>
          <w:szCs w:val="28"/>
        </w:rPr>
        <w:t>.</w:t>
      </w:r>
      <w:r w:rsidR="00E872AF">
        <w:rPr>
          <w:color w:val="000000"/>
          <w:sz w:val="28"/>
          <w:szCs w:val="28"/>
        </w:rPr>
        <w:t> </w:t>
      </w:r>
      <w:r w:rsidR="00E872AF" w:rsidRPr="00E872AF">
        <w:rPr>
          <w:color w:val="000000"/>
          <w:sz w:val="28"/>
          <w:szCs w:val="28"/>
        </w:rPr>
        <w:t>3</w:t>
      </w:r>
      <w:r w:rsidR="00F23C49" w:rsidRPr="00E872AF">
        <w:rPr>
          <w:color w:val="000000"/>
          <w:sz w:val="28"/>
          <w:szCs w:val="28"/>
        </w:rPr>
        <w:t xml:space="preserve"> ст</w:t>
      </w:r>
      <w:r w:rsidRPr="00E872AF">
        <w:rPr>
          <w:color w:val="000000"/>
          <w:sz w:val="28"/>
          <w:szCs w:val="28"/>
        </w:rPr>
        <w:t>.</w:t>
      </w:r>
      <w:r w:rsidR="00E872AF">
        <w:rPr>
          <w:color w:val="000000"/>
          <w:sz w:val="28"/>
          <w:szCs w:val="28"/>
        </w:rPr>
        <w:t> </w:t>
      </w:r>
      <w:r w:rsidR="00E872AF" w:rsidRPr="00E872AF">
        <w:rPr>
          <w:color w:val="000000"/>
          <w:sz w:val="28"/>
          <w:szCs w:val="28"/>
        </w:rPr>
        <w:t>1</w:t>
      </w:r>
      <w:r w:rsidR="00F23C49" w:rsidRPr="00E872AF">
        <w:rPr>
          <w:color w:val="000000"/>
          <w:sz w:val="28"/>
          <w:szCs w:val="28"/>
        </w:rPr>
        <w:t>90</w:t>
      </w:r>
      <w:r w:rsidRPr="00E872AF">
        <w:rPr>
          <w:color w:val="000000"/>
          <w:sz w:val="28"/>
          <w:szCs w:val="28"/>
        </w:rPr>
        <w:t>,</w:t>
      </w:r>
      <w:r w:rsidR="00F23C49" w:rsidRPr="00E872AF">
        <w:rPr>
          <w:color w:val="000000"/>
          <w:sz w:val="28"/>
          <w:szCs w:val="28"/>
        </w:rPr>
        <w:t xml:space="preserve"> п</w:t>
      </w:r>
      <w:r w:rsidRPr="00E872AF">
        <w:rPr>
          <w:color w:val="000000"/>
          <w:sz w:val="28"/>
          <w:szCs w:val="28"/>
        </w:rPr>
        <w:t>.</w:t>
      </w:r>
      <w:r w:rsidR="00E872AF">
        <w:rPr>
          <w:color w:val="000000"/>
          <w:sz w:val="28"/>
          <w:szCs w:val="28"/>
        </w:rPr>
        <w:t> </w:t>
      </w:r>
      <w:r w:rsidR="00E872AF" w:rsidRPr="00E872AF">
        <w:rPr>
          <w:color w:val="000000"/>
          <w:sz w:val="28"/>
          <w:szCs w:val="28"/>
        </w:rPr>
        <w:t>2</w:t>
      </w:r>
      <w:r w:rsidR="00F23C49" w:rsidRPr="00E872AF">
        <w:rPr>
          <w:color w:val="000000"/>
          <w:sz w:val="28"/>
          <w:szCs w:val="28"/>
        </w:rPr>
        <w:t xml:space="preserve"> ст</w:t>
      </w:r>
      <w:r w:rsidRPr="00E872AF">
        <w:rPr>
          <w:color w:val="000000"/>
          <w:sz w:val="28"/>
          <w:szCs w:val="28"/>
        </w:rPr>
        <w:t>.</w:t>
      </w:r>
      <w:r w:rsidR="00E872AF">
        <w:rPr>
          <w:color w:val="000000"/>
          <w:sz w:val="28"/>
          <w:szCs w:val="28"/>
        </w:rPr>
        <w:t> </w:t>
      </w:r>
      <w:r w:rsidR="00E872AF" w:rsidRPr="00E872AF">
        <w:rPr>
          <w:color w:val="000000"/>
          <w:sz w:val="28"/>
          <w:szCs w:val="28"/>
        </w:rPr>
        <w:t>1</w:t>
      </w:r>
      <w:r w:rsidR="00F23C49" w:rsidRPr="00E872AF">
        <w:rPr>
          <w:color w:val="000000"/>
          <w:sz w:val="28"/>
          <w:szCs w:val="28"/>
        </w:rPr>
        <w:t>97</w:t>
      </w:r>
      <w:r w:rsidRPr="00E872AF">
        <w:rPr>
          <w:color w:val="000000"/>
          <w:sz w:val="28"/>
          <w:szCs w:val="28"/>
        </w:rPr>
        <w:t xml:space="preserve"> Закона о банкротстве 2002</w:t>
      </w:r>
      <w:r w:rsidR="00E872AF">
        <w:rPr>
          <w:color w:val="000000"/>
          <w:sz w:val="28"/>
          <w:szCs w:val="28"/>
        </w:rPr>
        <w:t> </w:t>
      </w:r>
      <w:r w:rsidR="00E872AF" w:rsidRPr="00E872AF">
        <w:rPr>
          <w:color w:val="000000"/>
          <w:sz w:val="28"/>
          <w:szCs w:val="28"/>
        </w:rPr>
        <w:t>г</w:t>
      </w:r>
      <w:r w:rsidRPr="00E872AF">
        <w:rPr>
          <w:color w:val="000000"/>
          <w:sz w:val="28"/>
          <w:szCs w:val="28"/>
        </w:rPr>
        <w:t>.</w:t>
      </w:r>
      <w:r w:rsidR="00F23C49" w:rsidRPr="00E872AF">
        <w:rPr>
          <w:color w:val="000000"/>
          <w:sz w:val="28"/>
          <w:szCs w:val="28"/>
        </w:rPr>
        <w:t>).</w:t>
      </w:r>
      <w:r w:rsidRPr="00E872AF">
        <w:rPr>
          <w:color w:val="000000"/>
          <w:sz w:val="28"/>
          <w:szCs w:val="28"/>
        </w:rPr>
        <w:t xml:space="preserve"> </w:t>
      </w:r>
      <w:r w:rsidR="00F23C49" w:rsidRPr="00E872AF">
        <w:rPr>
          <w:color w:val="000000"/>
          <w:sz w:val="28"/>
          <w:szCs w:val="28"/>
        </w:rPr>
        <w:t>Помимо этого, в п</w:t>
      </w:r>
      <w:r w:rsidRPr="00E872AF">
        <w:rPr>
          <w:color w:val="000000"/>
          <w:sz w:val="28"/>
          <w:szCs w:val="28"/>
        </w:rPr>
        <w:t>.</w:t>
      </w:r>
      <w:r w:rsidR="00E872AF">
        <w:rPr>
          <w:color w:val="000000"/>
          <w:sz w:val="28"/>
          <w:szCs w:val="28"/>
        </w:rPr>
        <w:t> </w:t>
      </w:r>
      <w:r w:rsidR="00E872AF" w:rsidRPr="00E872AF">
        <w:rPr>
          <w:color w:val="000000"/>
          <w:sz w:val="28"/>
          <w:szCs w:val="28"/>
        </w:rPr>
        <w:t>4</w:t>
      </w:r>
      <w:r w:rsidR="00F23C49" w:rsidRPr="00E872AF">
        <w:rPr>
          <w:color w:val="000000"/>
          <w:sz w:val="28"/>
          <w:szCs w:val="28"/>
        </w:rPr>
        <w:t xml:space="preserve"> ст</w:t>
      </w:r>
      <w:r w:rsidRPr="00E872AF">
        <w:rPr>
          <w:color w:val="000000"/>
          <w:sz w:val="28"/>
          <w:szCs w:val="28"/>
        </w:rPr>
        <w:t>.</w:t>
      </w:r>
      <w:r w:rsidR="00E872AF">
        <w:rPr>
          <w:color w:val="000000"/>
          <w:sz w:val="28"/>
          <w:szCs w:val="28"/>
        </w:rPr>
        <w:t> </w:t>
      </w:r>
      <w:r w:rsidR="00E872AF" w:rsidRPr="00E872AF">
        <w:rPr>
          <w:color w:val="000000"/>
          <w:sz w:val="28"/>
          <w:szCs w:val="28"/>
        </w:rPr>
        <w:t>1</w:t>
      </w:r>
      <w:r w:rsidR="00F23C49" w:rsidRPr="00E872AF">
        <w:rPr>
          <w:color w:val="000000"/>
          <w:sz w:val="28"/>
          <w:szCs w:val="28"/>
        </w:rPr>
        <w:t>90 и в п</w:t>
      </w:r>
      <w:r w:rsidRPr="00E872AF">
        <w:rPr>
          <w:color w:val="000000"/>
          <w:sz w:val="28"/>
          <w:szCs w:val="28"/>
        </w:rPr>
        <w:t>.</w:t>
      </w:r>
      <w:r w:rsidR="00E872AF">
        <w:rPr>
          <w:color w:val="000000"/>
          <w:sz w:val="28"/>
          <w:szCs w:val="28"/>
        </w:rPr>
        <w:t> </w:t>
      </w:r>
      <w:r w:rsidR="00E872AF" w:rsidRPr="00E872AF">
        <w:rPr>
          <w:color w:val="000000"/>
          <w:sz w:val="28"/>
          <w:szCs w:val="28"/>
        </w:rPr>
        <w:t>3</w:t>
      </w:r>
      <w:r w:rsidR="00F23C49" w:rsidRPr="00E872AF">
        <w:rPr>
          <w:color w:val="000000"/>
          <w:sz w:val="28"/>
          <w:szCs w:val="28"/>
        </w:rPr>
        <w:t xml:space="preserve"> ст</w:t>
      </w:r>
      <w:r w:rsidRPr="00E872AF">
        <w:rPr>
          <w:color w:val="000000"/>
          <w:sz w:val="28"/>
          <w:szCs w:val="28"/>
        </w:rPr>
        <w:t>.</w:t>
      </w:r>
      <w:r w:rsidR="00E872AF">
        <w:rPr>
          <w:color w:val="000000"/>
          <w:sz w:val="28"/>
          <w:szCs w:val="28"/>
        </w:rPr>
        <w:t> </w:t>
      </w:r>
      <w:r w:rsidR="00E872AF" w:rsidRPr="00E872AF">
        <w:rPr>
          <w:color w:val="000000"/>
          <w:sz w:val="28"/>
          <w:szCs w:val="28"/>
        </w:rPr>
        <w:t>1</w:t>
      </w:r>
      <w:r w:rsidR="00F23C49" w:rsidRPr="00E872AF">
        <w:rPr>
          <w:color w:val="000000"/>
          <w:sz w:val="28"/>
          <w:szCs w:val="28"/>
        </w:rPr>
        <w:t>97 Закона о банкротстве 2002</w:t>
      </w:r>
      <w:r w:rsidR="00E872AF">
        <w:rPr>
          <w:color w:val="000000"/>
          <w:sz w:val="28"/>
          <w:szCs w:val="28"/>
        </w:rPr>
        <w:t> </w:t>
      </w:r>
      <w:r w:rsidR="00E872AF" w:rsidRPr="00E872AF">
        <w:rPr>
          <w:color w:val="000000"/>
          <w:sz w:val="28"/>
          <w:szCs w:val="28"/>
        </w:rPr>
        <w:t>г</w:t>
      </w:r>
      <w:r w:rsidR="00F23C49" w:rsidRPr="00E872AF">
        <w:rPr>
          <w:color w:val="000000"/>
          <w:sz w:val="28"/>
          <w:szCs w:val="28"/>
        </w:rPr>
        <w:t>. указывается иной</w:t>
      </w:r>
      <w:r w:rsidR="005C0185" w:rsidRPr="00E872AF">
        <w:rPr>
          <w:color w:val="000000"/>
          <w:sz w:val="28"/>
          <w:szCs w:val="28"/>
        </w:rPr>
        <w:t xml:space="preserve"> </w:t>
      </w:r>
      <w:r w:rsidR="00F23C49" w:rsidRPr="00E872AF">
        <w:rPr>
          <w:color w:val="000000"/>
          <w:sz w:val="28"/>
          <w:szCs w:val="28"/>
        </w:rPr>
        <w:t>размер задолженности, при</w:t>
      </w:r>
      <w:r w:rsidR="005C0185" w:rsidRPr="00E872AF">
        <w:rPr>
          <w:color w:val="000000"/>
          <w:sz w:val="28"/>
          <w:szCs w:val="28"/>
        </w:rPr>
        <w:t xml:space="preserve"> </w:t>
      </w:r>
      <w:r w:rsidR="00F23C49" w:rsidRPr="00E872AF">
        <w:rPr>
          <w:color w:val="000000"/>
          <w:sz w:val="28"/>
          <w:szCs w:val="28"/>
        </w:rPr>
        <w:t>наличии которого суд принимает заявление о признании должника, являющегося</w:t>
      </w:r>
      <w:r w:rsidR="005C0185" w:rsidRPr="00E872AF">
        <w:rPr>
          <w:color w:val="000000"/>
          <w:sz w:val="28"/>
          <w:szCs w:val="28"/>
        </w:rPr>
        <w:t xml:space="preserve"> </w:t>
      </w:r>
      <w:r w:rsidR="00F23C49" w:rsidRPr="00E872AF">
        <w:rPr>
          <w:color w:val="000000"/>
          <w:sz w:val="28"/>
          <w:szCs w:val="28"/>
        </w:rPr>
        <w:t>стратегическим предприятием или организацией</w:t>
      </w:r>
      <w:r w:rsidRPr="00E872AF">
        <w:rPr>
          <w:color w:val="000000"/>
          <w:sz w:val="28"/>
          <w:szCs w:val="28"/>
        </w:rPr>
        <w:t xml:space="preserve">, </w:t>
      </w:r>
      <w:r w:rsidR="00F23C49" w:rsidRPr="00E872AF">
        <w:rPr>
          <w:color w:val="000000"/>
          <w:sz w:val="28"/>
          <w:szCs w:val="28"/>
        </w:rPr>
        <w:t>субъектом</w:t>
      </w:r>
      <w:r w:rsidR="005C0185" w:rsidRPr="00E872AF">
        <w:rPr>
          <w:color w:val="000000"/>
          <w:sz w:val="28"/>
          <w:szCs w:val="28"/>
        </w:rPr>
        <w:t xml:space="preserve"> </w:t>
      </w:r>
      <w:r w:rsidR="00F23C49" w:rsidRPr="00E872AF">
        <w:rPr>
          <w:color w:val="000000"/>
          <w:sz w:val="28"/>
          <w:szCs w:val="28"/>
        </w:rPr>
        <w:t>естественных</w:t>
      </w:r>
      <w:r w:rsidR="005C0185" w:rsidRPr="00E872AF">
        <w:rPr>
          <w:color w:val="000000"/>
          <w:sz w:val="28"/>
          <w:szCs w:val="28"/>
        </w:rPr>
        <w:t xml:space="preserve"> </w:t>
      </w:r>
      <w:r w:rsidR="00F23C49" w:rsidRPr="00E872AF">
        <w:rPr>
          <w:color w:val="000000"/>
          <w:sz w:val="28"/>
          <w:szCs w:val="28"/>
        </w:rPr>
        <w:t>монополий,</w:t>
      </w:r>
      <w:r w:rsidR="005C0185" w:rsidRPr="00E872AF">
        <w:rPr>
          <w:color w:val="000000"/>
          <w:sz w:val="28"/>
          <w:szCs w:val="28"/>
        </w:rPr>
        <w:t xml:space="preserve"> </w:t>
      </w:r>
      <w:r w:rsidR="00F23C49" w:rsidRPr="00E872AF">
        <w:rPr>
          <w:color w:val="000000"/>
          <w:sz w:val="28"/>
          <w:szCs w:val="28"/>
        </w:rPr>
        <w:t>банкротом.</w:t>
      </w:r>
      <w:r w:rsidR="005C0185" w:rsidRPr="00E872AF">
        <w:rPr>
          <w:color w:val="000000"/>
          <w:sz w:val="28"/>
          <w:szCs w:val="28"/>
        </w:rPr>
        <w:t xml:space="preserve"> </w:t>
      </w:r>
      <w:r w:rsidR="00F23C49" w:rsidRPr="00E872AF">
        <w:rPr>
          <w:color w:val="000000"/>
          <w:sz w:val="28"/>
          <w:szCs w:val="28"/>
        </w:rPr>
        <w:t>Требования</w:t>
      </w:r>
      <w:r w:rsidR="005C0185" w:rsidRPr="00E872AF">
        <w:rPr>
          <w:color w:val="000000"/>
          <w:sz w:val="28"/>
          <w:szCs w:val="28"/>
        </w:rPr>
        <w:t xml:space="preserve"> </w:t>
      </w:r>
      <w:r w:rsidR="00F23C49" w:rsidRPr="00E872AF">
        <w:rPr>
          <w:color w:val="000000"/>
          <w:sz w:val="28"/>
          <w:szCs w:val="28"/>
        </w:rPr>
        <w:t>к</w:t>
      </w:r>
      <w:r w:rsidR="005C0185" w:rsidRPr="00E872AF">
        <w:rPr>
          <w:color w:val="000000"/>
          <w:sz w:val="28"/>
          <w:szCs w:val="28"/>
        </w:rPr>
        <w:t xml:space="preserve"> </w:t>
      </w:r>
      <w:r w:rsidR="00F23C49" w:rsidRPr="00E872AF">
        <w:rPr>
          <w:color w:val="000000"/>
          <w:sz w:val="28"/>
          <w:szCs w:val="28"/>
        </w:rPr>
        <w:t>ним</w:t>
      </w:r>
      <w:r w:rsidR="005C0185" w:rsidRPr="00E872AF">
        <w:rPr>
          <w:color w:val="000000"/>
          <w:sz w:val="28"/>
          <w:szCs w:val="28"/>
        </w:rPr>
        <w:t xml:space="preserve"> </w:t>
      </w:r>
      <w:r w:rsidR="00F23C49" w:rsidRPr="00E872AF">
        <w:rPr>
          <w:color w:val="000000"/>
          <w:sz w:val="28"/>
          <w:szCs w:val="28"/>
        </w:rPr>
        <w:t>должны в</w:t>
      </w:r>
      <w:r w:rsidR="005C0185" w:rsidRPr="00E872AF">
        <w:rPr>
          <w:color w:val="000000"/>
          <w:sz w:val="28"/>
          <w:szCs w:val="28"/>
        </w:rPr>
        <w:t xml:space="preserve"> </w:t>
      </w:r>
      <w:r w:rsidR="00F23C49" w:rsidRPr="00E872AF">
        <w:rPr>
          <w:color w:val="000000"/>
          <w:sz w:val="28"/>
          <w:szCs w:val="28"/>
        </w:rPr>
        <w:t xml:space="preserve">совокупности составлять не менее чем </w:t>
      </w:r>
      <w:r w:rsidR="00BE21D7" w:rsidRPr="00E872AF">
        <w:rPr>
          <w:color w:val="000000"/>
          <w:sz w:val="28"/>
          <w:szCs w:val="28"/>
        </w:rPr>
        <w:t>пятьсот</w:t>
      </w:r>
      <w:r w:rsidR="00F23C49" w:rsidRPr="00E872AF">
        <w:rPr>
          <w:color w:val="000000"/>
          <w:sz w:val="28"/>
          <w:szCs w:val="28"/>
        </w:rPr>
        <w:t xml:space="preserve"> тыс</w:t>
      </w:r>
      <w:r w:rsidR="00BE21D7" w:rsidRPr="00E872AF">
        <w:rPr>
          <w:color w:val="000000"/>
          <w:sz w:val="28"/>
          <w:szCs w:val="28"/>
        </w:rPr>
        <w:t>яч</w:t>
      </w:r>
      <w:r w:rsidR="00F23C49" w:rsidRPr="00E872AF">
        <w:rPr>
          <w:color w:val="000000"/>
          <w:sz w:val="28"/>
          <w:szCs w:val="28"/>
        </w:rPr>
        <w:t xml:space="preserve"> руб</w:t>
      </w:r>
      <w:r w:rsidR="00BE21D7" w:rsidRPr="00E872AF">
        <w:rPr>
          <w:color w:val="000000"/>
          <w:sz w:val="28"/>
          <w:szCs w:val="28"/>
        </w:rPr>
        <w:t>лей</w:t>
      </w:r>
      <w:r w:rsidR="00F23C49" w:rsidRPr="00E872AF">
        <w:rPr>
          <w:color w:val="000000"/>
          <w:sz w:val="28"/>
          <w:szCs w:val="28"/>
        </w:rPr>
        <w:t>. Причем,</w:t>
      </w:r>
      <w:r w:rsidR="005C0185" w:rsidRPr="00E872AF">
        <w:rPr>
          <w:color w:val="000000"/>
          <w:sz w:val="28"/>
          <w:szCs w:val="28"/>
        </w:rPr>
        <w:t xml:space="preserve"> </w:t>
      </w:r>
      <w:r w:rsidR="00F23C49" w:rsidRPr="00E872AF">
        <w:rPr>
          <w:color w:val="000000"/>
          <w:sz w:val="28"/>
          <w:szCs w:val="28"/>
        </w:rPr>
        <w:t>говоря</w:t>
      </w:r>
      <w:r w:rsidR="005C0185" w:rsidRPr="00E872AF">
        <w:rPr>
          <w:color w:val="000000"/>
          <w:sz w:val="28"/>
          <w:szCs w:val="28"/>
        </w:rPr>
        <w:t xml:space="preserve"> </w:t>
      </w:r>
      <w:r w:rsidR="00F23C49" w:rsidRPr="00E872AF">
        <w:rPr>
          <w:color w:val="000000"/>
          <w:sz w:val="28"/>
          <w:szCs w:val="28"/>
        </w:rPr>
        <w:t>о</w:t>
      </w:r>
      <w:r w:rsidR="005C0185" w:rsidRPr="00E872AF">
        <w:rPr>
          <w:color w:val="000000"/>
          <w:sz w:val="28"/>
          <w:szCs w:val="28"/>
        </w:rPr>
        <w:t xml:space="preserve"> </w:t>
      </w:r>
      <w:r w:rsidR="00F23C49" w:rsidRPr="00E872AF">
        <w:rPr>
          <w:color w:val="000000"/>
          <w:sz w:val="28"/>
          <w:szCs w:val="28"/>
        </w:rPr>
        <w:t xml:space="preserve">субъекте естественных монополий, </w:t>
      </w:r>
      <w:r w:rsidR="00BE21D7" w:rsidRPr="00E872AF">
        <w:rPr>
          <w:color w:val="000000"/>
          <w:sz w:val="28"/>
          <w:szCs w:val="28"/>
        </w:rPr>
        <w:t xml:space="preserve">данный </w:t>
      </w:r>
      <w:r w:rsidR="00F23C49" w:rsidRPr="00E872AF">
        <w:rPr>
          <w:color w:val="000000"/>
          <w:sz w:val="28"/>
          <w:szCs w:val="28"/>
        </w:rPr>
        <w:t>Закон</w:t>
      </w:r>
      <w:r w:rsidR="005C0185" w:rsidRPr="00E872AF">
        <w:rPr>
          <w:color w:val="000000"/>
          <w:sz w:val="28"/>
          <w:szCs w:val="28"/>
        </w:rPr>
        <w:t xml:space="preserve"> </w:t>
      </w:r>
      <w:r w:rsidR="00F23C49" w:rsidRPr="00E872AF">
        <w:rPr>
          <w:color w:val="000000"/>
          <w:sz w:val="28"/>
          <w:szCs w:val="28"/>
        </w:rPr>
        <w:t>добавляет</w:t>
      </w:r>
      <w:r w:rsidR="005C0185" w:rsidRPr="00E872AF">
        <w:rPr>
          <w:color w:val="000000"/>
          <w:sz w:val="28"/>
          <w:szCs w:val="28"/>
        </w:rPr>
        <w:t xml:space="preserve"> </w:t>
      </w:r>
      <w:r w:rsidR="00F23C49" w:rsidRPr="00E872AF">
        <w:rPr>
          <w:color w:val="000000"/>
          <w:sz w:val="28"/>
          <w:szCs w:val="28"/>
        </w:rPr>
        <w:t>еще</w:t>
      </w:r>
      <w:r w:rsidR="005C0185" w:rsidRPr="00E872AF">
        <w:rPr>
          <w:color w:val="000000"/>
          <w:sz w:val="28"/>
          <w:szCs w:val="28"/>
        </w:rPr>
        <w:t xml:space="preserve"> </w:t>
      </w:r>
      <w:r w:rsidR="00F23C49" w:rsidRPr="00E872AF">
        <w:rPr>
          <w:color w:val="000000"/>
          <w:sz w:val="28"/>
          <w:szCs w:val="28"/>
        </w:rPr>
        <w:t>одно</w:t>
      </w:r>
      <w:r w:rsidR="005C0185" w:rsidRPr="00E872AF">
        <w:rPr>
          <w:color w:val="000000"/>
          <w:sz w:val="28"/>
          <w:szCs w:val="28"/>
        </w:rPr>
        <w:t xml:space="preserve"> </w:t>
      </w:r>
      <w:r w:rsidR="00F23C49" w:rsidRPr="00E872AF">
        <w:rPr>
          <w:color w:val="000000"/>
          <w:sz w:val="28"/>
          <w:szCs w:val="28"/>
        </w:rPr>
        <w:t>условие</w:t>
      </w:r>
      <w:r w:rsidRPr="00E872AF">
        <w:rPr>
          <w:color w:val="000000"/>
          <w:sz w:val="28"/>
          <w:szCs w:val="28"/>
        </w:rPr>
        <w:t xml:space="preserve"> –</w:t>
      </w:r>
      <w:r w:rsidR="005C0185" w:rsidRPr="00E872AF">
        <w:rPr>
          <w:color w:val="000000"/>
          <w:sz w:val="28"/>
          <w:szCs w:val="28"/>
        </w:rPr>
        <w:t xml:space="preserve"> </w:t>
      </w:r>
      <w:r w:rsidRPr="00E872AF">
        <w:rPr>
          <w:color w:val="000000"/>
          <w:sz w:val="28"/>
          <w:szCs w:val="28"/>
        </w:rPr>
        <w:t>у</w:t>
      </w:r>
      <w:r w:rsidR="00F23C49" w:rsidRPr="00E872AF">
        <w:rPr>
          <w:color w:val="000000"/>
          <w:sz w:val="28"/>
          <w:szCs w:val="28"/>
        </w:rPr>
        <w:t>казанные</w:t>
      </w:r>
      <w:r w:rsidRPr="00E872AF">
        <w:rPr>
          <w:color w:val="000000"/>
          <w:sz w:val="28"/>
          <w:szCs w:val="28"/>
        </w:rPr>
        <w:t xml:space="preserve"> </w:t>
      </w:r>
      <w:r w:rsidR="00F23C49" w:rsidRPr="00E872AF">
        <w:rPr>
          <w:color w:val="000000"/>
          <w:sz w:val="28"/>
          <w:szCs w:val="28"/>
        </w:rPr>
        <w:t>требования должны быть</w:t>
      </w:r>
      <w:r w:rsidR="005C0185" w:rsidRPr="00E872AF">
        <w:rPr>
          <w:color w:val="000000"/>
          <w:sz w:val="28"/>
          <w:szCs w:val="28"/>
        </w:rPr>
        <w:t xml:space="preserve"> </w:t>
      </w:r>
      <w:r w:rsidR="00F23C49" w:rsidRPr="00E872AF">
        <w:rPr>
          <w:color w:val="000000"/>
          <w:sz w:val="28"/>
          <w:szCs w:val="28"/>
        </w:rPr>
        <w:t>подтверждены</w:t>
      </w:r>
      <w:r w:rsidR="005C0185" w:rsidRPr="00E872AF">
        <w:rPr>
          <w:color w:val="000000"/>
          <w:sz w:val="28"/>
          <w:szCs w:val="28"/>
        </w:rPr>
        <w:t xml:space="preserve"> </w:t>
      </w:r>
      <w:r w:rsidR="00F23C49" w:rsidRPr="00E872AF">
        <w:rPr>
          <w:color w:val="000000"/>
          <w:sz w:val="28"/>
          <w:szCs w:val="28"/>
        </w:rPr>
        <w:t>исполнительным</w:t>
      </w:r>
      <w:r w:rsidR="005C0185" w:rsidRPr="00E872AF">
        <w:rPr>
          <w:color w:val="000000"/>
          <w:sz w:val="28"/>
          <w:szCs w:val="28"/>
        </w:rPr>
        <w:t xml:space="preserve"> </w:t>
      </w:r>
      <w:r w:rsidR="00F23C49" w:rsidRPr="00E872AF">
        <w:rPr>
          <w:color w:val="000000"/>
          <w:sz w:val="28"/>
          <w:szCs w:val="28"/>
        </w:rPr>
        <w:t>документом и не должны быть удовлетворены в полном объеме путем</w:t>
      </w:r>
      <w:r w:rsidR="005C0185" w:rsidRPr="00E872AF">
        <w:rPr>
          <w:color w:val="000000"/>
          <w:sz w:val="28"/>
          <w:szCs w:val="28"/>
        </w:rPr>
        <w:t xml:space="preserve"> </w:t>
      </w:r>
      <w:r w:rsidR="00F23C49" w:rsidRPr="00E872AF">
        <w:rPr>
          <w:color w:val="000000"/>
          <w:sz w:val="28"/>
          <w:szCs w:val="28"/>
        </w:rPr>
        <w:t>обращения</w:t>
      </w:r>
      <w:r w:rsidR="005C0185" w:rsidRPr="00E872AF">
        <w:rPr>
          <w:color w:val="000000"/>
          <w:sz w:val="28"/>
          <w:szCs w:val="28"/>
        </w:rPr>
        <w:t xml:space="preserve"> </w:t>
      </w:r>
      <w:r w:rsidR="00F23C49" w:rsidRPr="00E872AF">
        <w:rPr>
          <w:color w:val="000000"/>
          <w:sz w:val="28"/>
          <w:szCs w:val="28"/>
        </w:rPr>
        <w:t>взыскания на имущество кредиторов первой и второй очереди в соответствии со ст</w:t>
      </w:r>
      <w:r w:rsidRPr="00E872AF">
        <w:rPr>
          <w:color w:val="000000"/>
          <w:sz w:val="28"/>
          <w:szCs w:val="28"/>
        </w:rPr>
        <w:t>.</w:t>
      </w:r>
      <w:r w:rsidR="00E872AF">
        <w:rPr>
          <w:color w:val="000000"/>
          <w:sz w:val="28"/>
          <w:szCs w:val="28"/>
        </w:rPr>
        <w:t> </w:t>
      </w:r>
      <w:r w:rsidR="00E872AF" w:rsidRPr="00E872AF">
        <w:rPr>
          <w:color w:val="000000"/>
          <w:sz w:val="28"/>
          <w:szCs w:val="28"/>
        </w:rPr>
        <w:t>5</w:t>
      </w:r>
      <w:r w:rsidR="00F23C49" w:rsidRPr="00E872AF">
        <w:rPr>
          <w:color w:val="000000"/>
          <w:sz w:val="28"/>
          <w:szCs w:val="28"/>
        </w:rPr>
        <w:t>9 Федераль</w:t>
      </w:r>
      <w:r w:rsidR="003A14B2" w:rsidRPr="00E872AF">
        <w:rPr>
          <w:color w:val="000000"/>
          <w:sz w:val="28"/>
          <w:szCs w:val="28"/>
        </w:rPr>
        <w:t xml:space="preserve">ного закона </w:t>
      </w:r>
      <w:r w:rsidRPr="00E872AF">
        <w:rPr>
          <w:color w:val="000000"/>
          <w:sz w:val="28"/>
          <w:szCs w:val="28"/>
        </w:rPr>
        <w:t>РФ от 21 июля 1997</w:t>
      </w:r>
      <w:r w:rsidR="00E872AF">
        <w:rPr>
          <w:color w:val="000000"/>
          <w:sz w:val="28"/>
          <w:szCs w:val="28"/>
        </w:rPr>
        <w:t> </w:t>
      </w:r>
      <w:r w:rsidR="00E872AF" w:rsidRPr="00E872AF">
        <w:rPr>
          <w:color w:val="000000"/>
          <w:sz w:val="28"/>
          <w:szCs w:val="28"/>
        </w:rPr>
        <w:t>г</w:t>
      </w:r>
      <w:r w:rsidRPr="00E872AF">
        <w:rPr>
          <w:color w:val="000000"/>
          <w:sz w:val="28"/>
          <w:szCs w:val="28"/>
        </w:rPr>
        <w:t xml:space="preserve">. </w:t>
      </w:r>
      <w:r w:rsidR="00E872AF">
        <w:rPr>
          <w:color w:val="000000"/>
          <w:sz w:val="28"/>
          <w:szCs w:val="28"/>
        </w:rPr>
        <w:t>№</w:t>
      </w:r>
      <w:r w:rsidR="00E872AF" w:rsidRPr="00E872AF">
        <w:rPr>
          <w:color w:val="000000"/>
          <w:sz w:val="28"/>
          <w:szCs w:val="28"/>
        </w:rPr>
        <w:t>1</w:t>
      </w:r>
      <w:r w:rsidRPr="00E872AF">
        <w:rPr>
          <w:color w:val="000000"/>
          <w:sz w:val="28"/>
          <w:szCs w:val="28"/>
        </w:rPr>
        <w:t>19</w:t>
      </w:r>
      <w:r w:rsidR="00C7595E">
        <w:rPr>
          <w:color w:val="000000"/>
          <w:sz w:val="28"/>
          <w:szCs w:val="28"/>
        </w:rPr>
        <w:t>-</w:t>
      </w:r>
      <w:r w:rsidR="00E872AF" w:rsidRPr="00E872AF">
        <w:rPr>
          <w:color w:val="000000"/>
          <w:sz w:val="28"/>
          <w:szCs w:val="28"/>
        </w:rPr>
        <w:t>Ф</w:t>
      </w:r>
      <w:r w:rsidRPr="00E872AF">
        <w:rPr>
          <w:color w:val="000000"/>
          <w:sz w:val="28"/>
          <w:szCs w:val="28"/>
        </w:rPr>
        <w:t>З «</w:t>
      </w:r>
      <w:r w:rsidR="00F23C49" w:rsidRPr="00E872AF">
        <w:rPr>
          <w:color w:val="000000"/>
          <w:sz w:val="28"/>
          <w:szCs w:val="28"/>
        </w:rPr>
        <w:t>Об исполнительном производстве</w:t>
      </w:r>
      <w:r w:rsidRPr="00E872AF">
        <w:rPr>
          <w:color w:val="000000"/>
          <w:sz w:val="28"/>
          <w:szCs w:val="28"/>
        </w:rPr>
        <w:t>»</w:t>
      </w:r>
      <w:r w:rsidR="00F23C49" w:rsidRPr="00E872AF">
        <w:rPr>
          <w:color w:val="000000"/>
          <w:sz w:val="28"/>
          <w:szCs w:val="28"/>
          <w:vertAlign w:val="superscript"/>
        </w:rPr>
        <w:footnoteReference w:id="8"/>
      </w:r>
      <w:r w:rsidR="00F23C49" w:rsidRPr="00E872AF">
        <w:rPr>
          <w:color w:val="000000"/>
          <w:sz w:val="28"/>
          <w:szCs w:val="28"/>
        </w:rPr>
        <w:t>.</w:t>
      </w:r>
    </w:p>
    <w:p w:rsidR="00AB58A2" w:rsidRPr="00E872AF" w:rsidRDefault="00AB58A2" w:rsidP="00E872AF">
      <w:pPr>
        <w:widowControl/>
        <w:spacing w:line="360" w:lineRule="auto"/>
        <w:ind w:firstLine="709"/>
        <w:rPr>
          <w:color w:val="000000"/>
          <w:sz w:val="28"/>
          <w:szCs w:val="28"/>
        </w:rPr>
      </w:pPr>
      <w:r w:rsidRPr="00E872AF">
        <w:rPr>
          <w:color w:val="000000"/>
          <w:sz w:val="28"/>
          <w:szCs w:val="28"/>
        </w:rPr>
        <w:t xml:space="preserve">Следует отметить, что основным документом регламентирующим процесс банкротства является </w:t>
      </w:r>
      <w:r w:rsidR="00BE21D7" w:rsidRPr="00E872AF">
        <w:rPr>
          <w:color w:val="000000"/>
          <w:sz w:val="28"/>
          <w:szCs w:val="28"/>
        </w:rPr>
        <w:t>Федеральный Закон РФ «О несостоятельности (банкротстве)» от 26 октября 2002</w:t>
      </w:r>
      <w:r w:rsidR="00E872AF">
        <w:rPr>
          <w:color w:val="000000"/>
          <w:sz w:val="28"/>
          <w:szCs w:val="28"/>
        </w:rPr>
        <w:t> </w:t>
      </w:r>
      <w:r w:rsidR="00E872AF" w:rsidRPr="00E872AF">
        <w:rPr>
          <w:color w:val="000000"/>
          <w:sz w:val="28"/>
          <w:szCs w:val="28"/>
        </w:rPr>
        <w:t>г</w:t>
      </w:r>
      <w:r w:rsidR="00BE21D7" w:rsidRPr="00E872AF">
        <w:rPr>
          <w:color w:val="000000"/>
          <w:sz w:val="28"/>
          <w:szCs w:val="28"/>
        </w:rPr>
        <w:t xml:space="preserve">. </w:t>
      </w:r>
      <w:r w:rsidR="00E872AF">
        <w:rPr>
          <w:color w:val="000000"/>
          <w:sz w:val="28"/>
          <w:szCs w:val="28"/>
        </w:rPr>
        <w:t>№</w:t>
      </w:r>
      <w:r w:rsidR="00E872AF" w:rsidRPr="00E872AF">
        <w:rPr>
          <w:color w:val="000000"/>
          <w:sz w:val="28"/>
          <w:szCs w:val="28"/>
        </w:rPr>
        <w:t>1</w:t>
      </w:r>
      <w:r w:rsidR="00BE21D7" w:rsidRPr="00E872AF">
        <w:rPr>
          <w:color w:val="000000"/>
          <w:sz w:val="28"/>
          <w:szCs w:val="28"/>
        </w:rPr>
        <w:t>27</w:t>
      </w:r>
      <w:r w:rsidR="00C7595E">
        <w:rPr>
          <w:color w:val="000000"/>
          <w:sz w:val="28"/>
          <w:szCs w:val="28"/>
        </w:rPr>
        <w:t>-</w:t>
      </w:r>
      <w:r w:rsidR="00E872AF" w:rsidRPr="00E872AF">
        <w:rPr>
          <w:color w:val="000000"/>
          <w:sz w:val="28"/>
          <w:szCs w:val="28"/>
        </w:rPr>
        <w:t>Ф</w:t>
      </w:r>
      <w:r w:rsidR="00BE21D7" w:rsidRPr="00E872AF">
        <w:rPr>
          <w:color w:val="000000"/>
          <w:sz w:val="28"/>
          <w:szCs w:val="28"/>
        </w:rPr>
        <w:t>З</w:t>
      </w:r>
      <w:r w:rsidRPr="00E872AF">
        <w:rPr>
          <w:color w:val="000000"/>
          <w:sz w:val="28"/>
          <w:szCs w:val="28"/>
        </w:rPr>
        <w:t xml:space="preserve">, который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w:t>
      </w:r>
      <w:r w:rsidR="00BE21D7" w:rsidRPr="00E872AF">
        <w:rPr>
          <w:color w:val="000000"/>
          <w:sz w:val="28"/>
          <w:szCs w:val="28"/>
        </w:rPr>
        <w:t>Федеральный Закон РФ «О несостоятельности (банкротстве)» от 26 октября 2002</w:t>
      </w:r>
      <w:r w:rsidR="00E872AF">
        <w:rPr>
          <w:color w:val="000000"/>
          <w:sz w:val="28"/>
          <w:szCs w:val="28"/>
        </w:rPr>
        <w:t> </w:t>
      </w:r>
      <w:r w:rsidR="00E872AF" w:rsidRPr="00E872AF">
        <w:rPr>
          <w:color w:val="000000"/>
          <w:sz w:val="28"/>
          <w:szCs w:val="28"/>
        </w:rPr>
        <w:t>г</w:t>
      </w:r>
      <w:r w:rsidR="00BE21D7" w:rsidRPr="00E872AF">
        <w:rPr>
          <w:color w:val="000000"/>
          <w:sz w:val="28"/>
          <w:szCs w:val="28"/>
        </w:rPr>
        <w:t xml:space="preserve">. </w:t>
      </w:r>
      <w:r w:rsidRPr="00E872AF">
        <w:rPr>
          <w:color w:val="000000"/>
          <w:sz w:val="28"/>
          <w:szCs w:val="28"/>
        </w:rPr>
        <w:t>вводит новую процедуру банкротства – финансовое оздоровление</w:t>
      </w:r>
      <w:r w:rsidR="00BE21D7" w:rsidRPr="00E872AF">
        <w:rPr>
          <w:color w:val="000000"/>
          <w:sz w:val="28"/>
          <w:szCs w:val="28"/>
        </w:rPr>
        <w:t>, которое</w:t>
      </w:r>
      <w:r w:rsidRPr="00E872AF">
        <w:rPr>
          <w:color w:val="000000"/>
          <w:sz w:val="28"/>
          <w:szCs w:val="28"/>
        </w:rPr>
        <w:t xml:space="preserve"> применяется к должнику в целях восстановления его платежеспособности и погашения задолженности в соответствии с графиком погаше</w:t>
      </w:r>
      <w:r w:rsidR="00BE21D7" w:rsidRPr="00E872AF">
        <w:rPr>
          <w:color w:val="000000"/>
          <w:sz w:val="28"/>
          <w:szCs w:val="28"/>
        </w:rPr>
        <w:t xml:space="preserve">ния задолженности, для этого </w:t>
      </w:r>
      <w:r w:rsidRPr="00E872AF">
        <w:rPr>
          <w:color w:val="000000"/>
          <w:sz w:val="28"/>
          <w:szCs w:val="28"/>
        </w:rPr>
        <w:t xml:space="preserve">суд утверждает арбитражного управляющего </w:t>
      </w:r>
      <w:r w:rsidR="00BE21D7" w:rsidRPr="00E872AF">
        <w:rPr>
          <w:color w:val="000000"/>
          <w:sz w:val="28"/>
          <w:szCs w:val="28"/>
        </w:rPr>
        <w:t>(</w:t>
      </w:r>
      <w:r w:rsidRPr="00E872AF">
        <w:rPr>
          <w:color w:val="000000"/>
          <w:sz w:val="28"/>
          <w:szCs w:val="28"/>
        </w:rPr>
        <w:t>административного управляющего</w:t>
      </w:r>
      <w:r w:rsidR="00BE21D7" w:rsidRPr="00E872AF">
        <w:rPr>
          <w:color w:val="000000"/>
          <w:sz w:val="28"/>
          <w:szCs w:val="28"/>
        </w:rPr>
        <w:t>).</w:t>
      </w:r>
    </w:p>
    <w:p w:rsidR="004A0F5C" w:rsidRPr="00E872AF" w:rsidRDefault="004A0F5C" w:rsidP="00C7595E">
      <w:pPr>
        <w:pStyle w:val="1"/>
        <w:keepNext w:val="0"/>
        <w:numPr>
          <w:ilvl w:val="0"/>
          <w:numId w:val="0"/>
        </w:numPr>
        <w:spacing w:before="0" w:after="0"/>
        <w:jc w:val="both"/>
        <w:rPr>
          <w:caps w:val="0"/>
          <w:color w:val="000000"/>
        </w:rPr>
      </w:pPr>
      <w:bookmarkStart w:id="31" w:name="_Toc240652212"/>
    </w:p>
    <w:p w:rsidR="007A2AF8" w:rsidRPr="00E872AF" w:rsidRDefault="00C7595E" w:rsidP="00C7595E">
      <w:pPr>
        <w:pStyle w:val="1"/>
        <w:keepNext w:val="0"/>
        <w:numPr>
          <w:ilvl w:val="0"/>
          <w:numId w:val="0"/>
        </w:numPr>
        <w:spacing w:before="0" w:after="0"/>
        <w:ind w:firstLine="774"/>
        <w:jc w:val="both"/>
        <w:rPr>
          <w:caps w:val="0"/>
          <w:color w:val="000000"/>
        </w:rPr>
      </w:pPr>
      <w:r>
        <w:rPr>
          <w:caps w:val="0"/>
          <w:color w:val="000000"/>
        </w:rPr>
        <w:br w:type="page"/>
      </w:r>
      <w:r w:rsidR="007A2AF8" w:rsidRPr="00C7595E">
        <w:rPr>
          <w:b/>
          <w:caps w:val="0"/>
          <w:color w:val="000000"/>
        </w:rPr>
        <w:t>Заключение</w:t>
      </w:r>
      <w:bookmarkEnd w:id="31"/>
    </w:p>
    <w:p w:rsidR="007A2AF8" w:rsidRPr="00E872AF" w:rsidRDefault="007A2AF8" w:rsidP="00E872AF">
      <w:pPr>
        <w:widowControl/>
        <w:spacing w:line="360" w:lineRule="auto"/>
        <w:ind w:firstLine="709"/>
        <w:rPr>
          <w:color w:val="000000"/>
          <w:sz w:val="28"/>
          <w:szCs w:val="28"/>
        </w:rPr>
      </w:pPr>
    </w:p>
    <w:p w:rsidR="00D54611" w:rsidRPr="00E872AF" w:rsidRDefault="00D54611" w:rsidP="00E872AF">
      <w:pPr>
        <w:widowControl/>
        <w:spacing w:line="360" w:lineRule="auto"/>
        <w:ind w:firstLine="709"/>
        <w:rPr>
          <w:color w:val="000000"/>
          <w:sz w:val="28"/>
          <w:szCs w:val="28"/>
        </w:rPr>
      </w:pPr>
      <w:r w:rsidRPr="00E872AF">
        <w:rPr>
          <w:color w:val="000000"/>
          <w:sz w:val="28"/>
          <w:szCs w:val="28"/>
        </w:rPr>
        <w:t>Данная работа была посвящена изучению понятия и признаков несостоятельности (банкротства) с точки зрения российского законодательства. По итогам проведенных исследований, обобщая полученные материалы и сведения, в качестве выводов хотелось бы отметить следующие положения.</w:t>
      </w:r>
    </w:p>
    <w:p w:rsidR="007A2AF8" w:rsidRPr="00E872AF" w:rsidRDefault="00C43A8B" w:rsidP="00E872AF">
      <w:pPr>
        <w:widowControl/>
        <w:spacing w:line="360" w:lineRule="auto"/>
        <w:ind w:firstLine="709"/>
        <w:rPr>
          <w:color w:val="000000"/>
          <w:sz w:val="28"/>
          <w:szCs w:val="28"/>
        </w:rPr>
      </w:pPr>
      <w:r w:rsidRPr="00E872AF">
        <w:rPr>
          <w:color w:val="000000"/>
          <w:sz w:val="28"/>
          <w:szCs w:val="28"/>
        </w:rPr>
        <w:t>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причем только та неспособность, которую признал арбитражный суд в соответствующем решении. Следует отметить</w:t>
      </w:r>
      <w:r w:rsidR="00CA039F" w:rsidRPr="00E872AF">
        <w:rPr>
          <w:color w:val="000000"/>
          <w:sz w:val="28"/>
          <w:szCs w:val="28"/>
        </w:rPr>
        <w:t>,</w:t>
      </w:r>
      <w:r w:rsidRPr="00E872AF">
        <w:rPr>
          <w:color w:val="000000"/>
          <w:sz w:val="28"/>
          <w:szCs w:val="28"/>
        </w:rPr>
        <w:t xml:space="preserve"> </w:t>
      </w:r>
      <w:r w:rsidR="00CA039F" w:rsidRPr="00E872AF">
        <w:rPr>
          <w:color w:val="000000"/>
          <w:sz w:val="28"/>
          <w:szCs w:val="28"/>
        </w:rPr>
        <w:t>что</w:t>
      </w:r>
      <w:r w:rsidRPr="00E872AF">
        <w:rPr>
          <w:color w:val="000000"/>
          <w:sz w:val="28"/>
          <w:szCs w:val="28"/>
        </w:rPr>
        <w:t xml:space="preserve"> бан</w:t>
      </w:r>
      <w:r w:rsidR="00CA039F" w:rsidRPr="00E872AF">
        <w:rPr>
          <w:color w:val="000000"/>
          <w:sz w:val="28"/>
          <w:szCs w:val="28"/>
        </w:rPr>
        <w:t xml:space="preserve">кротство еще является </w:t>
      </w:r>
      <w:r w:rsidRPr="00E872AF">
        <w:rPr>
          <w:color w:val="000000"/>
          <w:sz w:val="28"/>
          <w:szCs w:val="28"/>
        </w:rPr>
        <w:t>одн</w:t>
      </w:r>
      <w:r w:rsidR="00CA039F" w:rsidRPr="00E872AF">
        <w:rPr>
          <w:color w:val="000000"/>
          <w:sz w:val="28"/>
          <w:szCs w:val="28"/>
        </w:rPr>
        <w:t>им</w:t>
      </w:r>
      <w:r w:rsidRPr="00E872AF">
        <w:rPr>
          <w:color w:val="000000"/>
          <w:sz w:val="28"/>
          <w:szCs w:val="28"/>
        </w:rPr>
        <w:t xml:space="preserve"> из способов ликвидации юридического лица.</w:t>
      </w:r>
    </w:p>
    <w:p w:rsidR="00C43A8B" w:rsidRPr="00E872AF" w:rsidRDefault="00CA039F" w:rsidP="00E872AF">
      <w:pPr>
        <w:widowControl/>
        <w:spacing w:line="360" w:lineRule="auto"/>
        <w:ind w:firstLine="709"/>
        <w:rPr>
          <w:color w:val="000000"/>
          <w:sz w:val="28"/>
          <w:szCs w:val="28"/>
        </w:rPr>
      </w:pPr>
      <w:r w:rsidRPr="00E872AF">
        <w:rPr>
          <w:color w:val="000000"/>
          <w:sz w:val="28"/>
          <w:szCs w:val="28"/>
        </w:rPr>
        <w:t>П</w:t>
      </w:r>
      <w:r w:rsidR="00C43A8B" w:rsidRPr="00E872AF">
        <w:rPr>
          <w:color w:val="000000"/>
          <w:sz w:val="28"/>
          <w:szCs w:val="28"/>
        </w:rPr>
        <w:t>ризнаком банкротства юридического лица (гражданина)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(при этом для гражданина сказанное действительно</w:t>
      </w:r>
      <w:r w:rsidRPr="00E872AF">
        <w:rPr>
          <w:color w:val="000000"/>
          <w:sz w:val="28"/>
          <w:szCs w:val="28"/>
        </w:rPr>
        <w:t>,</w:t>
      </w:r>
      <w:r w:rsidR="00C43A8B" w:rsidRPr="00E872AF">
        <w:rPr>
          <w:color w:val="000000"/>
          <w:sz w:val="28"/>
          <w:szCs w:val="28"/>
        </w:rPr>
        <w:t xml:space="preserve"> «если сумма его обязательств превышает стоимость принадлежащего ему имущества»). </w:t>
      </w:r>
      <w:r w:rsidRPr="00E872AF">
        <w:rPr>
          <w:color w:val="000000"/>
          <w:sz w:val="28"/>
          <w:szCs w:val="28"/>
        </w:rPr>
        <w:t>При этом</w:t>
      </w:r>
      <w:r w:rsidR="00C43A8B" w:rsidRPr="00E872AF">
        <w:rPr>
          <w:color w:val="000000"/>
          <w:sz w:val="28"/>
          <w:szCs w:val="28"/>
        </w:rPr>
        <w:t xml:space="preserve"> неустановленность требований кредитора и </w:t>
      </w:r>
      <w:r w:rsidRPr="00E872AF">
        <w:rPr>
          <w:color w:val="000000"/>
          <w:sz w:val="28"/>
          <w:szCs w:val="28"/>
        </w:rPr>
        <w:t xml:space="preserve">самого </w:t>
      </w:r>
      <w:r w:rsidR="00C43A8B" w:rsidRPr="00E872AF">
        <w:rPr>
          <w:color w:val="000000"/>
          <w:sz w:val="28"/>
          <w:szCs w:val="28"/>
        </w:rPr>
        <w:t>факт</w:t>
      </w:r>
      <w:r w:rsidRPr="00E872AF">
        <w:rPr>
          <w:color w:val="000000"/>
          <w:sz w:val="28"/>
          <w:szCs w:val="28"/>
        </w:rPr>
        <w:t>а</w:t>
      </w:r>
      <w:r w:rsidR="00C43A8B" w:rsidRPr="00E872AF">
        <w:rPr>
          <w:color w:val="000000"/>
          <w:sz w:val="28"/>
          <w:szCs w:val="28"/>
        </w:rPr>
        <w:t xml:space="preserve"> оспаривания наличия и размера задолженности должника перед кредиторами не является основанием для отказа в удовлетворении требований кредитора по делу о банкротстве</w:t>
      </w:r>
    </w:p>
    <w:p w:rsidR="007A2AF8" w:rsidRPr="00E872AF" w:rsidRDefault="00CA039F" w:rsidP="00E872AF">
      <w:pPr>
        <w:widowControl/>
        <w:spacing w:line="360" w:lineRule="auto"/>
        <w:ind w:firstLine="709"/>
        <w:rPr>
          <w:color w:val="000000"/>
          <w:sz w:val="28"/>
          <w:szCs w:val="28"/>
        </w:rPr>
      </w:pPr>
      <w:r w:rsidRPr="00E872AF">
        <w:rPr>
          <w:color w:val="000000"/>
          <w:sz w:val="28"/>
          <w:szCs w:val="28"/>
        </w:rPr>
        <w:t>О</w:t>
      </w:r>
      <w:r w:rsidR="00C43A8B" w:rsidRPr="00E872AF">
        <w:rPr>
          <w:color w:val="000000"/>
          <w:sz w:val="28"/>
          <w:szCs w:val="28"/>
        </w:rPr>
        <w:t>сновным документом</w:t>
      </w:r>
      <w:r w:rsidR="00A021BA" w:rsidRPr="00E872AF">
        <w:rPr>
          <w:color w:val="000000"/>
          <w:sz w:val="28"/>
          <w:szCs w:val="28"/>
        </w:rPr>
        <w:t>,</w:t>
      </w:r>
      <w:r w:rsidR="00C43A8B" w:rsidRPr="00E872AF">
        <w:rPr>
          <w:color w:val="000000"/>
          <w:sz w:val="28"/>
          <w:szCs w:val="28"/>
        </w:rPr>
        <w:t xml:space="preserve"> регламентирующим процесс банкротства </w:t>
      </w:r>
      <w:r w:rsidR="00A021BA" w:rsidRPr="00E872AF">
        <w:rPr>
          <w:color w:val="000000"/>
          <w:sz w:val="28"/>
          <w:szCs w:val="28"/>
        </w:rPr>
        <w:t xml:space="preserve">на территории Российской Федерации </w:t>
      </w:r>
      <w:r w:rsidR="00C43A8B" w:rsidRPr="00E872AF">
        <w:rPr>
          <w:color w:val="000000"/>
          <w:sz w:val="28"/>
          <w:szCs w:val="28"/>
        </w:rPr>
        <w:t xml:space="preserve">является </w:t>
      </w:r>
      <w:r w:rsidRPr="00E872AF">
        <w:rPr>
          <w:color w:val="000000"/>
          <w:sz w:val="28"/>
          <w:szCs w:val="28"/>
        </w:rPr>
        <w:t xml:space="preserve">Федеральный </w:t>
      </w:r>
      <w:r w:rsidR="00C43A8B" w:rsidRPr="00E872AF">
        <w:rPr>
          <w:color w:val="000000"/>
          <w:sz w:val="28"/>
          <w:szCs w:val="28"/>
        </w:rPr>
        <w:t xml:space="preserve">Закон </w:t>
      </w:r>
      <w:r w:rsidR="009E3B49" w:rsidRPr="00E872AF">
        <w:rPr>
          <w:color w:val="000000"/>
          <w:sz w:val="28"/>
          <w:szCs w:val="28"/>
        </w:rPr>
        <w:t>Р</w:t>
      </w:r>
      <w:r w:rsidR="00A021BA" w:rsidRPr="00E872AF">
        <w:rPr>
          <w:color w:val="000000"/>
          <w:sz w:val="28"/>
          <w:szCs w:val="28"/>
        </w:rPr>
        <w:t xml:space="preserve">оссийской </w:t>
      </w:r>
      <w:r w:rsidR="009E3B49" w:rsidRPr="00E872AF">
        <w:rPr>
          <w:color w:val="000000"/>
          <w:sz w:val="28"/>
          <w:szCs w:val="28"/>
        </w:rPr>
        <w:t>Ф</w:t>
      </w:r>
      <w:r w:rsidR="00A021BA" w:rsidRPr="00E872AF">
        <w:rPr>
          <w:color w:val="000000"/>
          <w:sz w:val="28"/>
          <w:szCs w:val="28"/>
        </w:rPr>
        <w:t>едерации</w:t>
      </w:r>
      <w:r w:rsidR="009E3B49" w:rsidRPr="00E872AF">
        <w:rPr>
          <w:color w:val="000000"/>
          <w:sz w:val="28"/>
          <w:szCs w:val="28"/>
        </w:rPr>
        <w:t xml:space="preserve"> </w:t>
      </w:r>
      <w:r w:rsidRPr="00E872AF">
        <w:rPr>
          <w:color w:val="000000"/>
          <w:sz w:val="28"/>
          <w:szCs w:val="28"/>
        </w:rPr>
        <w:t>«О несостоятельности (</w:t>
      </w:r>
      <w:r w:rsidR="00C43A8B" w:rsidRPr="00E872AF">
        <w:rPr>
          <w:color w:val="000000"/>
          <w:sz w:val="28"/>
          <w:szCs w:val="28"/>
        </w:rPr>
        <w:t>банкротстве</w:t>
      </w:r>
      <w:r w:rsidRPr="00E872AF">
        <w:rPr>
          <w:color w:val="000000"/>
          <w:sz w:val="28"/>
          <w:szCs w:val="28"/>
        </w:rPr>
        <w:t>)»</w:t>
      </w:r>
      <w:r w:rsidR="009E3B49" w:rsidRPr="00E872AF">
        <w:rPr>
          <w:color w:val="000000"/>
          <w:sz w:val="28"/>
          <w:szCs w:val="28"/>
        </w:rPr>
        <w:t xml:space="preserve"> от 26 октября </w:t>
      </w:r>
      <w:r w:rsidR="00E872AF" w:rsidRPr="00E872AF">
        <w:rPr>
          <w:color w:val="000000"/>
          <w:sz w:val="28"/>
          <w:szCs w:val="28"/>
        </w:rPr>
        <w:t>2002</w:t>
      </w:r>
      <w:r w:rsidR="00E872AF">
        <w:rPr>
          <w:color w:val="000000"/>
          <w:sz w:val="28"/>
          <w:szCs w:val="28"/>
        </w:rPr>
        <w:t> </w:t>
      </w:r>
      <w:r w:rsidR="00E872AF" w:rsidRPr="00E872AF">
        <w:rPr>
          <w:color w:val="000000"/>
          <w:sz w:val="28"/>
          <w:szCs w:val="28"/>
        </w:rPr>
        <w:t>г</w:t>
      </w:r>
      <w:r w:rsidR="009E3B49" w:rsidRPr="00E872AF">
        <w:rPr>
          <w:color w:val="000000"/>
          <w:sz w:val="28"/>
          <w:szCs w:val="28"/>
        </w:rPr>
        <w:t xml:space="preserve">. </w:t>
      </w:r>
      <w:r w:rsidR="00E872AF">
        <w:rPr>
          <w:color w:val="000000"/>
          <w:sz w:val="28"/>
          <w:szCs w:val="28"/>
        </w:rPr>
        <w:t>№</w:t>
      </w:r>
      <w:r w:rsidR="00E872AF" w:rsidRPr="00E872AF">
        <w:rPr>
          <w:color w:val="000000"/>
          <w:sz w:val="28"/>
          <w:szCs w:val="28"/>
        </w:rPr>
        <w:t>1</w:t>
      </w:r>
      <w:r w:rsidR="009E3B49" w:rsidRPr="00E872AF">
        <w:rPr>
          <w:color w:val="000000"/>
          <w:sz w:val="28"/>
          <w:szCs w:val="28"/>
        </w:rPr>
        <w:t>27</w:t>
      </w:r>
      <w:r w:rsidR="00C7595E">
        <w:rPr>
          <w:color w:val="000000"/>
          <w:sz w:val="28"/>
          <w:szCs w:val="28"/>
        </w:rPr>
        <w:t>-</w:t>
      </w:r>
      <w:r w:rsidR="00E872AF" w:rsidRPr="00E872AF">
        <w:rPr>
          <w:color w:val="000000"/>
          <w:sz w:val="28"/>
          <w:szCs w:val="28"/>
        </w:rPr>
        <w:t>Ф</w:t>
      </w:r>
      <w:r w:rsidR="009E3B49" w:rsidRPr="00E872AF">
        <w:rPr>
          <w:color w:val="000000"/>
          <w:sz w:val="28"/>
          <w:szCs w:val="28"/>
        </w:rPr>
        <w:t>З</w:t>
      </w:r>
      <w:r w:rsidR="00C43A8B" w:rsidRPr="00E872AF">
        <w:rPr>
          <w:color w:val="000000"/>
          <w:sz w:val="28"/>
          <w:szCs w:val="28"/>
        </w:rPr>
        <w:t>, который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w:t>
      </w:r>
      <w:r w:rsidR="00A021BA" w:rsidRPr="00E872AF">
        <w:rPr>
          <w:color w:val="000000"/>
          <w:sz w:val="28"/>
          <w:szCs w:val="28"/>
        </w:rPr>
        <w:t>ров.</w:t>
      </w:r>
    </w:p>
    <w:p w:rsidR="00C7595E" w:rsidRDefault="00C7595E" w:rsidP="00C7595E">
      <w:pPr>
        <w:pStyle w:val="1"/>
        <w:keepNext w:val="0"/>
        <w:numPr>
          <w:ilvl w:val="0"/>
          <w:numId w:val="0"/>
        </w:numPr>
        <w:spacing w:before="0" w:after="0"/>
        <w:jc w:val="both"/>
        <w:rPr>
          <w:caps w:val="0"/>
          <w:color w:val="000000"/>
        </w:rPr>
      </w:pPr>
      <w:bookmarkStart w:id="32" w:name="_Toc240652213"/>
    </w:p>
    <w:p w:rsidR="00C7595E" w:rsidRDefault="00C7595E" w:rsidP="00C7595E">
      <w:pPr>
        <w:pStyle w:val="1"/>
        <w:keepNext w:val="0"/>
        <w:numPr>
          <w:ilvl w:val="0"/>
          <w:numId w:val="0"/>
        </w:numPr>
        <w:spacing w:before="0" w:after="0"/>
        <w:jc w:val="both"/>
        <w:rPr>
          <w:caps w:val="0"/>
          <w:color w:val="000000"/>
        </w:rPr>
      </w:pPr>
    </w:p>
    <w:p w:rsidR="002F2D73" w:rsidRPr="00C7595E" w:rsidRDefault="00C7595E" w:rsidP="00C7595E">
      <w:pPr>
        <w:pStyle w:val="1"/>
        <w:keepNext w:val="0"/>
        <w:numPr>
          <w:ilvl w:val="0"/>
          <w:numId w:val="0"/>
        </w:numPr>
        <w:spacing w:before="0" w:after="0"/>
        <w:ind w:firstLine="688"/>
        <w:jc w:val="both"/>
        <w:rPr>
          <w:b/>
          <w:caps w:val="0"/>
          <w:color w:val="000000"/>
        </w:rPr>
      </w:pPr>
      <w:r>
        <w:rPr>
          <w:caps w:val="0"/>
          <w:color w:val="000000"/>
        </w:rPr>
        <w:br w:type="page"/>
      </w:r>
      <w:r w:rsidR="002F2D73" w:rsidRPr="00C7595E">
        <w:rPr>
          <w:b/>
          <w:caps w:val="0"/>
          <w:color w:val="000000"/>
        </w:rPr>
        <w:t xml:space="preserve">Список </w:t>
      </w:r>
      <w:r w:rsidR="003A3196" w:rsidRPr="00C7595E">
        <w:rPr>
          <w:b/>
          <w:caps w:val="0"/>
          <w:color w:val="000000"/>
        </w:rPr>
        <w:t>использованн</w:t>
      </w:r>
      <w:r w:rsidR="00130C2F" w:rsidRPr="00C7595E">
        <w:rPr>
          <w:b/>
          <w:caps w:val="0"/>
          <w:color w:val="000000"/>
        </w:rPr>
        <w:t>ой литературы</w:t>
      </w:r>
      <w:bookmarkEnd w:id="32"/>
    </w:p>
    <w:p w:rsidR="002F2D73" w:rsidRPr="00E872AF" w:rsidRDefault="002F2D73" w:rsidP="00E872AF">
      <w:pPr>
        <w:widowControl/>
        <w:spacing w:line="360" w:lineRule="auto"/>
        <w:ind w:firstLine="709"/>
        <w:rPr>
          <w:color w:val="000000"/>
          <w:sz w:val="28"/>
          <w:szCs w:val="28"/>
        </w:rPr>
      </w:pPr>
    </w:p>
    <w:p w:rsidR="002F08F0" w:rsidRPr="00E872AF" w:rsidRDefault="004A0F5C" w:rsidP="00C7595E">
      <w:pPr>
        <w:pStyle w:val="ab"/>
        <w:spacing w:line="360" w:lineRule="auto"/>
        <w:rPr>
          <w:color w:val="000000"/>
          <w:sz w:val="28"/>
          <w:szCs w:val="28"/>
        </w:rPr>
      </w:pPr>
      <w:r w:rsidRPr="00E872AF">
        <w:rPr>
          <w:color w:val="000000"/>
          <w:sz w:val="28"/>
          <w:szCs w:val="28"/>
        </w:rPr>
        <w:t xml:space="preserve">1. </w:t>
      </w:r>
      <w:r w:rsidR="002F08F0" w:rsidRPr="00E872AF">
        <w:rPr>
          <w:color w:val="000000"/>
          <w:sz w:val="28"/>
          <w:szCs w:val="28"/>
        </w:rPr>
        <w:t>Банкротство</w:t>
      </w:r>
      <w:r w:rsidRPr="00E872AF">
        <w:rPr>
          <w:color w:val="000000"/>
          <w:sz w:val="28"/>
          <w:szCs w:val="28"/>
        </w:rPr>
        <w:t>:</w:t>
      </w:r>
      <w:r w:rsidR="002F08F0" w:rsidRPr="00E872AF">
        <w:rPr>
          <w:color w:val="000000"/>
          <w:sz w:val="28"/>
          <w:szCs w:val="28"/>
        </w:rPr>
        <w:t xml:space="preserve"> Правовое регулирование. Методические рекомендации, Арбитражная практика. 2</w:t>
      </w:r>
      <w:r w:rsidR="00C7595E">
        <w:rPr>
          <w:color w:val="000000"/>
          <w:sz w:val="28"/>
          <w:szCs w:val="28"/>
        </w:rPr>
        <w:t>-</w:t>
      </w:r>
      <w:r w:rsidR="00E872AF" w:rsidRPr="00E872AF">
        <w:rPr>
          <w:color w:val="000000"/>
          <w:sz w:val="28"/>
          <w:szCs w:val="28"/>
        </w:rPr>
        <w:t>е</w:t>
      </w:r>
      <w:r w:rsidR="002F08F0" w:rsidRPr="00E872AF">
        <w:rPr>
          <w:color w:val="000000"/>
          <w:sz w:val="28"/>
          <w:szCs w:val="28"/>
        </w:rPr>
        <w:t xml:space="preserve"> изд. Доп. – М.: издательство «Ось</w:t>
      </w:r>
      <w:r w:rsidR="00C7595E">
        <w:rPr>
          <w:color w:val="000000"/>
          <w:sz w:val="28"/>
          <w:szCs w:val="28"/>
        </w:rPr>
        <w:t>-</w:t>
      </w:r>
      <w:r w:rsidR="00E872AF" w:rsidRPr="00E872AF">
        <w:rPr>
          <w:color w:val="000000"/>
          <w:sz w:val="28"/>
          <w:szCs w:val="28"/>
        </w:rPr>
        <w:t>8</w:t>
      </w:r>
      <w:r w:rsidR="002F08F0" w:rsidRPr="00E872AF">
        <w:rPr>
          <w:color w:val="000000"/>
          <w:sz w:val="28"/>
          <w:szCs w:val="28"/>
        </w:rPr>
        <w:t>9», 2000 (Гражданское право)</w:t>
      </w:r>
    </w:p>
    <w:p w:rsidR="002F08F0" w:rsidRPr="00E872AF" w:rsidRDefault="004A0F5C" w:rsidP="00C7595E">
      <w:pPr>
        <w:pStyle w:val="ab"/>
        <w:spacing w:line="360" w:lineRule="auto"/>
        <w:rPr>
          <w:color w:val="000000"/>
          <w:sz w:val="28"/>
          <w:szCs w:val="28"/>
        </w:rPr>
      </w:pPr>
      <w:r w:rsidRPr="00E872AF">
        <w:rPr>
          <w:color w:val="000000"/>
          <w:sz w:val="28"/>
          <w:szCs w:val="28"/>
        </w:rPr>
        <w:t xml:space="preserve">2. </w:t>
      </w:r>
      <w:r w:rsidR="002F08F0" w:rsidRPr="00E872AF">
        <w:rPr>
          <w:color w:val="000000"/>
          <w:sz w:val="28"/>
          <w:szCs w:val="28"/>
        </w:rPr>
        <w:t xml:space="preserve">Банкротство коммерческих организаций Учебное пособие </w:t>
      </w:r>
      <w:r w:rsidR="00E872AF" w:rsidRPr="00E872AF">
        <w:rPr>
          <w:color w:val="000000"/>
          <w:sz w:val="28"/>
          <w:szCs w:val="28"/>
        </w:rPr>
        <w:t>Ю.А.</w:t>
      </w:r>
      <w:r w:rsidR="00E872AF">
        <w:rPr>
          <w:color w:val="000000"/>
          <w:sz w:val="28"/>
          <w:szCs w:val="28"/>
        </w:rPr>
        <w:t> </w:t>
      </w:r>
      <w:r w:rsidR="00E872AF" w:rsidRPr="00E872AF">
        <w:rPr>
          <w:color w:val="000000"/>
          <w:sz w:val="28"/>
          <w:szCs w:val="28"/>
        </w:rPr>
        <w:t>Ежов</w:t>
      </w:r>
      <w:r w:rsidR="00E872AF">
        <w:rPr>
          <w:color w:val="000000"/>
          <w:sz w:val="28"/>
          <w:szCs w:val="28"/>
        </w:rPr>
        <w:t xml:space="preserve"> </w:t>
      </w:r>
      <w:r w:rsidR="002F08F0" w:rsidRPr="00E872AF">
        <w:rPr>
          <w:color w:val="000000"/>
          <w:sz w:val="28"/>
          <w:szCs w:val="28"/>
        </w:rPr>
        <w:t>3</w:t>
      </w:r>
      <w:r w:rsidR="00C7595E">
        <w:rPr>
          <w:color w:val="000000"/>
          <w:sz w:val="28"/>
          <w:szCs w:val="28"/>
        </w:rPr>
        <w:t>-</w:t>
      </w:r>
      <w:r w:rsidR="00E872AF" w:rsidRPr="00E872AF">
        <w:rPr>
          <w:color w:val="000000"/>
          <w:sz w:val="28"/>
          <w:szCs w:val="28"/>
        </w:rPr>
        <w:t>е</w:t>
      </w:r>
      <w:r w:rsidR="002F08F0" w:rsidRPr="00E872AF">
        <w:rPr>
          <w:color w:val="000000"/>
          <w:sz w:val="28"/>
          <w:szCs w:val="28"/>
        </w:rPr>
        <w:t xml:space="preserve"> изд. Доп. </w:t>
      </w:r>
      <w:r w:rsidR="00E872AF">
        <w:rPr>
          <w:color w:val="000000"/>
          <w:sz w:val="28"/>
          <w:szCs w:val="28"/>
        </w:rPr>
        <w:t xml:space="preserve">– </w:t>
      </w:r>
      <w:r w:rsidR="002F08F0" w:rsidRPr="00E872AF">
        <w:rPr>
          <w:color w:val="000000"/>
          <w:sz w:val="28"/>
          <w:szCs w:val="28"/>
        </w:rPr>
        <w:t>М.: издательство «Дашков и К»</w:t>
      </w:r>
      <w:r w:rsidR="00E872AF">
        <w:rPr>
          <w:color w:val="000000"/>
          <w:sz w:val="28"/>
          <w:szCs w:val="28"/>
        </w:rPr>
        <w:t xml:space="preserve"> </w:t>
      </w:r>
      <w:r w:rsidR="002F08F0" w:rsidRPr="00E872AF">
        <w:rPr>
          <w:color w:val="000000"/>
          <w:sz w:val="28"/>
          <w:szCs w:val="28"/>
        </w:rPr>
        <w:t>2007</w:t>
      </w:r>
    </w:p>
    <w:p w:rsidR="002F08F0" w:rsidRPr="00E872AF" w:rsidRDefault="004A0F5C" w:rsidP="00C7595E">
      <w:pPr>
        <w:pStyle w:val="ab"/>
        <w:spacing w:line="360" w:lineRule="auto"/>
        <w:rPr>
          <w:color w:val="000000"/>
          <w:sz w:val="28"/>
          <w:szCs w:val="28"/>
        </w:rPr>
      </w:pPr>
      <w:r w:rsidRPr="00E872AF">
        <w:rPr>
          <w:color w:val="000000"/>
          <w:sz w:val="28"/>
          <w:szCs w:val="28"/>
        </w:rPr>
        <w:t xml:space="preserve">3. </w:t>
      </w:r>
      <w:r w:rsidR="002F08F0" w:rsidRPr="00E872AF">
        <w:rPr>
          <w:color w:val="000000"/>
          <w:sz w:val="28"/>
          <w:szCs w:val="28"/>
        </w:rPr>
        <w:t>Экономика организация (предприятия, фирмы)</w:t>
      </w:r>
      <w:r w:rsidR="00E872AF">
        <w:rPr>
          <w:color w:val="000000"/>
          <w:sz w:val="28"/>
          <w:szCs w:val="28"/>
        </w:rPr>
        <w:t xml:space="preserve"> </w:t>
      </w:r>
      <w:r w:rsidR="002F08F0" w:rsidRPr="00E872AF">
        <w:rPr>
          <w:color w:val="000000"/>
          <w:sz w:val="28"/>
          <w:szCs w:val="28"/>
        </w:rPr>
        <w:t xml:space="preserve">Учебник под редактированием </w:t>
      </w:r>
      <w:r w:rsidR="00E872AF" w:rsidRPr="00E872AF">
        <w:rPr>
          <w:color w:val="000000"/>
          <w:sz w:val="28"/>
          <w:szCs w:val="28"/>
        </w:rPr>
        <w:t>Б.Н.</w:t>
      </w:r>
      <w:r w:rsidR="00E872AF">
        <w:rPr>
          <w:color w:val="000000"/>
          <w:sz w:val="28"/>
          <w:szCs w:val="28"/>
        </w:rPr>
        <w:t> </w:t>
      </w:r>
      <w:r w:rsidR="00E872AF" w:rsidRPr="00E872AF">
        <w:rPr>
          <w:color w:val="000000"/>
          <w:sz w:val="28"/>
          <w:szCs w:val="28"/>
        </w:rPr>
        <w:t>Чернышева</w:t>
      </w:r>
      <w:r w:rsidR="002F08F0" w:rsidRPr="00E872AF">
        <w:rPr>
          <w:color w:val="000000"/>
          <w:sz w:val="28"/>
          <w:szCs w:val="28"/>
        </w:rPr>
        <w:t xml:space="preserve">, проф. </w:t>
      </w:r>
      <w:r w:rsidR="00E872AF" w:rsidRPr="00E872AF">
        <w:rPr>
          <w:color w:val="000000"/>
          <w:sz w:val="28"/>
          <w:szCs w:val="28"/>
        </w:rPr>
        <w:t>В.Я.</w:t>
      </w:r>
      <w:r w:rsidR="00E872AF">
        <w:rPr>
          <w:color w:val="000000"/>
          <w:sz w:val="28"/>
          <w:szCs w:val="28"/>
        </w:rPr>
        <w:t> </w:t>
      </w:r>
      <w:r w:rsidR="00E872AF" w:rsidRPr="00E872AF">
        <w:rPr>
          <w:color w:val="000000"/>
          <w:sz w:val="28"/>
          <w:szCs w:val="28"/>
        </w:rPr>
        <w:t>Горфинкеля</w:t>
      </w:r>
      <w:r w:rsidR="002F08F0" w:rsidRPr="00E872AF">
        <w:rPr>
          <w:color w:val="000000"/>
          <w:sz w:val="28"/>
          <w:szCs w:val="28"/>
        </w:rPr>
        <w:t xml:space="preserve"> Москва Вузовский учебник 2008 С.</w:t>
      </w:r>
      <w:r w:rsidR="00E872AF">
        <w:rPr>
          <w:color w:val="000000"/>
          <w:sz w:val="28"/>
          <w:szCs w:val="28"/>
        </w:rPr>
        <w:t> </w:t>
      </w:r>
      <w:r w:rsidR="00E872AF" w:rsidRPr="00E872AF">
        <w:rPr>
          <w:color w:val="000000"/>
          <w:sz w:val="28"/>
          <w:szCs w:val="28"/>
        </w:rPr>
        <w:t>508</w:t>
      </w:r>
      <w:r w:rsidR="00E872AF">
        <w:rPr>
          <w:color w:val="000000"/>
          <w:sz w:val="28"/>
          <w:szCs w:val="28"/>
        </w:rPr>
        <w:t>–</w:t>
      </w:r>
      <w:r w:rsidR="00E872AF" w:rsidRPr="00E872AF">
        <w:rPr>
          <w:color w:val="000000"/>
          <w:sz w:val="28"/>
          <w:szCs w:val="28"/>
        </w:rPr>
        <w:t>5</w:t>
      </w:r>
      <w:r w:rsidR="002F08F0" w:rsidRPr="00E872AF">
        <w:rPr>
          <w:color w:val="000000"/>
          <w:sz w:val="28"/>
          <w:szCs w:val="28"/>
        </w:rPr>
        <w:t>11</w:t>
      </w:r>
    </w:p>
    <w:p w:rsidR="002F08F0" w:rsidRPr="00E872AF" w:rsidRDefault="004A0F5C" w:rsidP="00C7595E">
      <w:pPr>
        <w:pStyle w:val="ab"/>
        <w:spacing w:line="360" w:lineRule="auto"/>
        <w:rPr>
          <w:color w:val="000000"/>
          <w:sz w:val="28"/>
          <w:szCs w:val="28"/>
        </w:rPr>
      </w:pPr>
      <w:r w:rsidRPr="00E872AF">
        <w:rPr>
          <w:color w:val="000000"/>
          <w:sz w:val="28"/>
          <w:szCs w:val="28"/>
        </w:rPr>
        <w:t xml:space="preserve">4. </w:t>
      </w:r>
      <w:r w:rsidR="002F08F0" w:rsidRPr="00E872AF">
        <w:rPr>
          <w:color w:val="000000"/>
          <w:sz w:val="28"/>
          <w:szCs w:val="28"/>
        </w:rPr>
        <w:t>Банкротство</w:t>
      </w:r>
      <w:r w:rsidRPr="00E872AF">
        <w:rPr>
          <w:color w:val="000000"/>
          <w:sz w:val="28"/>
          <w:szCs w:val="28"/>
        </w:rPr>
        <w:t>:</w:t>
      </w:r>
      <w:r w:rsidR="002F08F0" w:rsidRPr="00E872AF">
        <w:rPr>
          <w:color w:val="000000"/>
          <w:sz w:val="28"/>
          <w:szCs w:val="28"/>
        </w:rPr>
        <w:t xml:space="preserve"> Вопросы правоспособности должника – юридического лица: Научно-практическое издание </w:t>
      </w:r>
      <w:r w:rsidR="00E872AF" w:rsidRPr="00E872AF">
        <w:rPr>
          <w:color w:val="000000"/>
          <w:sz w:val="28"/>
          <w:szCs w:val="28"/>
        </w:rPr>
        <w:t>А.Н.</w:t>
      </w:r>
      <w:r w:rsidR="00E872AF">
        <w:rPr>
          <w:color w:val="000000"/>
          <w:sz w:val="28"/>
          <w:szCs w:val="28"/>
        </w:rPr>
        <w:t> </w:t>
      </w:r>
      <w:r w:rsidR="00E872AF" w:rsidRPr="00E872AF">
        <w:rPr>
          <w:color w:val="000000"/>
          <w:sz w:val="28"/>
          <w:szCs w:val="28"/>
        </w:rPr>
        <w:t>Семина</w:t>
      </w:r>
      <w:r w:rsidR="002F08F0" w:rsidRPr="00E872AF">
        <w:rPr>
          <w:color w:val="000000"/>
          <w:sz w:val="28"/>
          <w:szCs w:val="28"/>
        </w:rPr>
        <w:t xml:space="preserve"> – 2</w:t>
      </w:r>
      <w:r w:rsidR="00C7595E">
        <w:rPr>
          <w:color w:val="000000"/>
          <w:sz w:val="28"/>
          <w:szCs w:val="28"/>
        </w:rPr>
        <w:t>-</w:t>
      </w:r>
      <w:r w:rsidR="00E872AF" w:rsidRPr="00E872AF">
        <w:rPr>
          <w:color w:val="000000"/>
          <w:sz w:val="28"/>
          <w:szCs w:val="28"/>
        </w:rPr>
        <w:t>е</w:t>
      </w:r>
      <w:r w:rsidR="002F08F0" w:rsidRPr="00E872AF">
        <w:rPr>
          <w:color w:val="000000"/>
          <w:sz w:val="28"/>
          <w:szCs w:val="28"/>
        </w:rPr>
        <w:t xml:space="preserve"> изд. Доп. – М.: издательство «Экзамен» 2004</w:t>
      </w:r>
    </w:p>
    <w:p w:rsidR="002F08F0" w:rsidRPr="00E872AF" w:rsidRDefault="004A0F5C" w:rsidP="00C7595E">
      <w:pPr>
        <w:pStyle w:val="ab"/>
        <w:spacing w:line="360" w:lineRule="auto"/>
        <w:rPr>
          <w:color w:val="000000"/>
          <w:sz w:val="28"/>
          <w:szCs w:val="28"/>
        </w:rPr>
      </w:pPr>
      <w:r w:rsidRPr="00E872AF">
        <w:rPr>
          <w:color w:val="000000"/>
          <w:sz w:val="28"/>
          <w:szCs w:val="28"/>
        </w:rPr>
        <w:t xml:space="preserve">5. </w:t>
      </w:r>
      <w:r w:rsidR="002F08F0" w:rsidRPr="00E872AF">
        <w:rPr>
          <w:color w:val="000000"/>
          <w:sz w:val="28"/>
          <w:szCs w:val="28"/>
        </w:rPr>
        <w:t xml:space="preserve">Федеральный закон «О несостоятельности (банкротстве)» от 26 октября 2002 </w:t>
      </w:r>
      <w:r w:rsidR="00E872AF">
        <w:rPr>
          <w:color w:val="000000"/>
          <w:sz w:val="28"/>
          <w:szCs w:val="28"/>
        </w:rPr>
        <w:t>№</w:t>
      </w:r>
      <w:r w:rsidR="00E872AF" w:rsidRPr="00E872AF">
        <w:rPr>
          <w:color w:val="000000"/>
          <w:sz w:val="28"/>
          <w:szCs w:val="28"/>
        </w:rPr>
        <w:t>1</w:t>
      </w:r>
      <w:r w:rsidR="002F08F0" w:rsidRPr="00E872AF">
        <w:rPr>
          <w:color w:val="000000"/>
          <w:sz w:val="28"/>
          <w:szCs w:val="28"/>
        </w:rPr>
        <w:t>27</w:t>
      </w:r>
      <w:r w:rsidR="00C7595E">
        <w:rPr>
          <w:color w:val="000000"/>
          <w:sz w:val="28"/>
          <w:szCs w:val="28"/>
        </w:rPr>
        <w:t>-</w:t>
      </w:r>
      <w:r w:rsidR="00E872AF" w:rsidRPr="00E872AF">
        <w:rPr>
          <w:color w:val="000000"/>
          <w:sz w:val="28"/>
          <w:szCs w:val="28"/>
        </w:rPr>
        <w:t>Ф</w:t>
      </w:r>
      <w:r w:rsidR="002F08F0" w:rsidRPr="00E872AF">
        <w:rPr>
          <w:color w:val="000000"/>
          <w:sz w:val="28"/>
          <w:szCs w:val="28"/>
        </w:rPr>
        <w:t>З, ст.</w:t>
      </w:r>
      <w:r w:rsidR="00E872AF">
        <w:rPr>
          <w:color w:val="000000"/>
          <w:sz w:val="28"/>
          <w:szCs w:val="28"/>
        </w:rPr>
        <w:t> </w:t>
      </w:r>
      <w:r w:rsidR="00E872AF" w:rsidRPr="00E872AF">
        <w:rPr>
          <w:color w:val="000000"/>
          <w:sz w:val="28"/>
          <w:szCs w:val="28"/>
        </w:rPr>
        <w:t>2</w:t>
      </w:r>
      <w:r w:rsidR="002F08F0" w:rsidRPr="00E872AF">
        <w:rPr>
          <w:color w:val="000000"/>
          <w:sz w:val="28"/>
          <w:szCs w:val="28"/>
        </w:rPr>
        <w:t>.</w:t>
      </w:r>
    </w:p>
    <w:p w:rsidR="002F08F0" w:rsidRPr="00E872AF" w:rsidRDefault="004A0F5C" w:rsidP="00C7595E">
      <w:pPr>
        <w:pStyle w:val="ab"/>
        <w:spacing w:line="360" w:lineRule="auto"/>
        <w:rPr>
          <w:color w:val="000000"/>
          <w:sz w:val="28"/>
          <w:szCs w:val="28"/>
        </w:rPr>
      </w:pPr>
      <w:r w:rsidRPr="00E872AF">
        <w:rPr>
          <w:color w:val="000000"/>
          <w:sz w:val="28"/>
          <w:szCs w:val="28"/>
        </w:rPr>
        <w:t xml:space="preserve">6. </w:t>
      </w:r>
      <w:r w:rsidR="002F08F0" w:rsidRPr="00E872AF">
        <w:rPr>
          <w:color w:val="000000"/>
          <w:sz w:val="28"/>
          <w:szCs w:val="28"/>
        </w:rPr>
        <w:t>О несостоятельности (банкротстве): Федеральный Закон РФ от 26 октября 2002</w:t>
      </w:r>
      <w:r w:rsidR="00E872AF">
        <w:rPr>
          <w:color w:val="000000"/>
          <w:sz w:val="28"/>
          <w:szCs w:val="28"/>
        </w:rPr>
        <w:t> </w:t>
      </w:r>
      <w:r w:rsidR="00E872AF" w:rsidRPr="00E872AF">
        <w:rPr>
          <w:color w:val="000000"/>
          <w:sz w:val="28"/>
          <w:szCs w:val="28"/>
        </w:rPr>
        <w:t>г</w:t>
      </w:r>
      <w:r w:rsidR="002F08F0" w:rsidRPr="00E872AF">
        <w:rPr>
          <w:color w:val="000000"/>
          <w:sz w:val="28"/>
          <w:szCs w:val="28"/>
        </w:rPr>
        <w:t xml:space="preserve">. </w:t>
      </w:r>
      <w:r w:rsidR="00E872AF">
        <w:rPr>
          <w:color w:val="000000"/>
          <w:sz w:val="28"/>
          <w:szCs w:val="28"/>
        </w:rPr>
        <w:t>№</w:t>
      </w:r>
      <w:r w:rsidR="00E872AF" w:rsidRPr="00E872AF">
        <w:rPr>
          <w:color w:val="000000"/>
          <w:sz w:val="28"/>
          <w:szCs w:val="28"/>
        </w:rPr>
        <w:t>1</w:t>
      </w:r>
      <w:r w:rsidR="002F08F0" w:rsidRPr="00E872AF">
        <w:rPr>
          <w:color w:val="000000"/>
          <w:sz w:val="28"/>
          <w:szCs w:val="28"/>
        </w:rPr>
        <w:t>27</w:t>
      </w:r>
      <w:r w:rsidR="00C7595E">
        <w:rPr>
          <w:color w:val="000000"/>
          <w:sz w:val="28"/>
          <w:szCs w:val="28"/>
        </w:rPr>
        <w:t>-</w:t>
      </w:r>
      <w:r w:rsidR="00E872AF" w:rsidRPr="00E872AF">
        <w:rPr>
          <w:color w:val="000000"/>
          <w:sz w:val="28"/>
          <w:szCs w:val="28"/>
        </w:rPr>
        <w:t>Ф</w:t>
      </w:r>
      <w:r w:rsidR="002F08F0" w:rsidRPr="00E872AF">
        <w:rPr>
          <w:color w:val="000000"/>
          <w:sz w:val="28"/>
          <w:szCs w:val="28"/>
        </w:rPr>
        <w:t>З, ст.</w:t>
      </w:r>
      <w:r w:rsidR="00E872AF">
        <w:rPr>
          <w:color w:val="000000"/>
          <w:sz w:val="28"/>
          <w:szCs w:val="28"/>
        </w:rPr>
        <w:t> </w:t>
      </w:r>
      <w:r w:rsidR="00E872AF" w:rsidRPr="00E872AF">
        <w:rPr>
          <w:color w:val="000000"/>
          <w:sz w:val="28"/>
          <w:szCs w:val="28"/>
        </w:rPr>
        <w:t>3</w:t>
      </w:r>
      <w:r w:rsidR="002F08F0" w:rsidRPr="00E872AF">
        <w:rPr>
          <w:color w:val="000000"/>
          <w:sz w:val="28"/>
          <w:szCs w:val="28"/>
        </w:rPr>
        <w:t>.</w:t>
      </w:r>
    </w:p>
    <w:p w:rsidR="002F08F0" w:rsidRPr="00E872AF" w:rsidRDefault="004A0F5C" w:rsidP="00C7595E">
      <w:pPr>
        <w:pStyle w:val="ab"/>
        <w:spacing w:line="360" w:lineRule="auto"/>
        <w:rPr>
          <w:color w:val="000000"/>
          <w:sz w:val="28"/>
          <w:szCs w:val="28"/>
        </w:rPr>
      </w:pPr>
      <w:r w:rsidRPr="00E872AF">
        <w:rPr>
          <w:color w:val="000000"/>
          <w:sz w:val="28"/>
          <w:szCs w:val="28"/>
        </w:rPr>
        <w:t xml:space="preserve">7. </w:t>
      </w:r>
      <w:r w:rsidR="002F08F0" w:rsidRPr="00E872AF">
        <w:rPr>
          <w:color w:val="000000"/>
          <w:sz w:val="28"/>
          <w:szCs w:val="28"/>
        </w:rPr>
        <w:t>Об исполнительном производстве: Федеральный закон РФ от 21 июля 1997</w:t>
      </w:r>
      <w:r w:rsidR="00E872AF">
        <w:rPr>
          <w:color w:val="000000"/>
          <w:sz w:val="28"/>
          <w:szCs w:val="28"/>
        </w:rPr>
        <w:t> </w:t>
      </w:r>
      <w:r w:rsidR="00E872AF" w:rsidRPr="00E872AF">
        <w:rPr>
          <w:color w:val="000000"/>
          <w:sz w:val="28"/>
          <w:szCs w:val="28"/>
        </w:rPr>
        <w:t>г</w:t>
      </w:r>
      <w:r w:rsidR="002F08F0" w:rsidRPr="00E872AF">
        <w:rPr>
          <w:color w:val="000000"/>
          <w:sz w:val="28"/>
          <w:szCs w:val="28"/>
        </w:rPr>
        <w:t xml:space="preserve">. </w:t>
      </w:r>
      <w:r w:rsidR="00E872AF">
        <w:rPr>
          <w:color w:val="000000"/>
          <w:sz w:val="28"/>
          <w:szCs w:val="28"/>
        </w:rPr>
        <w:t>№</w:t>
      </w:r>
      <w:r w:rsidR="00E872AF" w:rsidRPr="00E872AF">
        <w:rPr>
          <w:color w:val="000000"/>
          <w:sz w:val="28"/>
          <w:szCs w:val="28"/>
        </w:rPr>
        <w:t>1</w:t>
      </w:r>
      <w:r w:rsidR="002F08F0" w:rsidRPr="00E872AF">
        <w:rPr>
          <w:color w:val="000000"/>
          <w:sz w:val="28"/>
          <w:szCs w:val="28"/>
        </w:rPr>
        <w:t>19</w:t>
      </w:r>
      <w:r w:rsidR="00C7595E">
        <w:rPr>
          <w:color w:val="000000"/>
          <w:sz w:val="28"/>
          <w:szCs w:val="28"/>
        </w:rPr>
        <w:t>-</w:t>
      </w:r>
      <w:r w:rsidR="00E872AF" w:rsidRPr="00E872AF">
        <w:rPr>
          <w:color w:val="000000"/>
          <w:sz w:val="28"/>
          <w:szCs w:val="28"/>
        </w:rPr>
        <w:t>Ф</w:t>
      </w:r>
      <w:r w:rsidR="002F08F0" w:rsidRPr="00E872AF">
        <w:rPr>
          <w:color w:val="000000"/>
          <w:sz w:val="28"/>
          <w:szCs w:val="28"/>
        </w:rPr>
        <w:t>З</w:t>
      </w:r>
      <w:bookmarkStart w:id="33" w:name="_GoBack"/>
      <w:bookmarkEnd w:id="33"/>
    </w:p>
    <w:sectPr w:rsidR="002F08F0" w:rsidRPr="00E872AF" w:rsidSect="00E872AF">
      <w:headerReference w:type="default"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78" w:rsidRDefault="00C71378">
      <w:pPr>
        <w:spacing w:line="240" w:lineRule="auto"/>
      </w:pPr>
      <w:r>
        <w:separator/>
      </w:r>
    </w:p>
  </w:endnote>
  <w:endnote w:type="continuationSeparator" w:id="0">
    <w:p w:rsidR="00C71378" w:rsidRDefault="00C71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78" w:rsidRDefault="00C71378">
      <w:pPr>
        <w:spacing w:line="240" w:lineRule="auto"/>
      </w:pPr>
      <w:r>
        <w:separator/>
      </w:r>
    </w:p>
  </w:footnote>
  <w:footnote w:type="continuationSeparator" w:id="0">
    <w:p w:rsidR="00C71378" w:rsidRDefault="00C71378">
      <w:pPr>
        <w:spacing w:line="240" w:lineRule="auto"/>
      </w:pPr>
      <w:r>
        <w:continuationSeparator/>
      </w:r>
    </w:p>
  </w:footnote>
  <w:footnote w:id="1">
    <w:p w:rsidR="00C71378" w:rsidRDefault="00ED11B1" w:rsidP="00C7595E">
      <w:pPr>
        <w:pStyle w:val="a7"/>
        <w:ind w:firstLine="0"/>
      </w:pPr>
      <w:r>
        <w:rPr>
          <w:rStyle w:val="a9"/>
        </w:rPr>
        <w:footnoteRef/>
      </w:r>
      <w:r>
        <w:t xml:space="preserve"> Банкротство Правовое регулирование. Методические рекомендации, Арбитражная практика. 2-е изд. Доп. – М.: издательство «Ось-89», 2000 (Гражданское право)</w:t>
      </w:r>
    </w:p>
  </w:footnote>
  <w:footnote w:id="2">
    <w:p w:rsidR="00C71378" w:rsidRDefault="00ED11B1" w:rsidP="00C7595E">
      <w:pPr>
        <w:pStyle w:val="a7"/>
        <w:ind w:firstLine="0"/>
      </w:pPr>
      <w:r>
        <w:rPr>
          <w:rStyle w:val="a9"/>
        </w:rPr>
        <w:footnoteRef/>
      </w:r>
      <w:r>
        <w:t xml:space="preserve"> Банкротство коммерческих организаций Учебное пособие Ю.А.Ежов  3-е изд. Доп. -  М.: издательство «Дашков и К»  2007 </w:t>
      </w:r>
    </w:p>
  </w:footnote>
  <w:footnote w:id="3">
    <w:p w:rsidR="00C71378" w:rsidRDefault="00ED11B1" w:rsidP="00C7595E">
      <w:pPr>
        <w:pStyle w:val="a7"/>
        <w:ind w:firstLine="0"/>
      </w:pPr>
      <w:r>
        <w:rPr>
          <w:rStyle w:val="a9"/>
        </w:rPr>
        <w:footnoteRef/>
      </w:r>
      <w:r>
        <w:t xml:space="preserve"> Экономика организация (предприятия, фирмы)  Учебник под редактированием Б.Н. Чернышева, проф. В.Я. Горфинкеля Москва Вузовский учебник 2008 С. 508-511</w:t>
      </w:r>
    </w:p>
  </w:footnote>
  <w:footnote w:id="4">
    <w:p w:rsidR="00C71378" w:rsidRDefault="00ED11B1" w:rsidP="00C7595E">
      <w:pPr>
        <w:pStyle w:val="a7"/>
        <w:ind w:firstLine="0"/>
      </w:pPr>
      <w:r>
        <w:rPr>
          <w:rStyle w:val="a9"/>
        </w:rPr>
        <w:footnoteRef/>
      </w:r>
      <w:r>
        <w:t xml:space="preserve"> Банкротство Вопросы правоспособности должника – юридического лица: Научно-практическое издание А.Н.Семина – 2-е изд. Доп. – М.: издательство «Экзамен» 2004 </w:t>
      </w:r>
    </w:p>
  </w:footnote>
  <w:footnote w:id="5">
    <w:p w:rsidR="00C71378" w:rsidRDefault="0084788E" w:rsidP="00C7595E">
      <w:pPr>
        <w:pStyle w:val="a7"/>
        <w:ind w:firstLine="0"/>
      </w:pPr>
      <w:r>
        <w:rPr>
          <w:rStyle w:val="a9"/>
        </w:rPr>
        <w:footnoteRef/>
      </w:r>
      <w:r>
        <w:t xml:space="preserve"> Федеральный закон «О несостоятельности (банкротстве)»</w:t>
      </w:r>
      <w:r w:rsidR="002F08F0">
        <w:t xml:space="preserve"> от 26 окт</w:t>
      </w:r>
      <w:r>
        <w:t>ября 2002</w:t>
      </w:r>
      <w:r w:rsidR="002F08F0">
        <w:t xml:space="preserve"> № 127-ФЗ, ст. 2</w:t>
      </w:r>
    </w:p>
  </w:footnote>
  <w:footnote w:id="6">
    <w:p w:rsidR="00C71378" w:rsidRDefault="00ED11B1" w:rsidP="00C7595E">
      <w:pPr>
        <w:widowControl/>
        <w:tabs>
          <w:tab w:val="left" w:pos="1080"/>
        </w:tabs>
        <w:overflowPunct/>
        <w:autoSpaceDE/>
        <w:adjustRightInd/>
        <w:spacing w:line="360" w:lineRule="auto"/>
        <w:ind w:firstLine="0"/>
        <w:textAlignment w:val="auto"/>
      </w:pPr>
      <w:r w:rsidRPr="00980D64">
        <w:rPr>
          <w:rStyle w:val="a9"/>
          <w:sz w:val="20"/>
          <w:szCs w:val="20"/>
        </w:rPr>
        <w:footnoteRef/>
      </w:r>
      <w:r w:rsidRPr="00980D64">
        <w:rPr>
          <w:sz w:val="20"/>
          <w:szCs w:val="20"/>
        </w:rPr>
        <w:t xml:space="preserve"> О несостоятельности (банкротстве): Федеральный Закон РФ от 26 октября 2002 г. № 127-ФЗ, ст. 3</w:t>
      </w:r>
      <w:r>
        <w:rPr>
          <w:sz w:val="20"/>
          <w:szCs w:val="20"/>
        </w:rPr>
        <w:t>.</w:t>
      </w:r>
    </w:p>
  </w:footnote>
  <w:footnote w:id="7">
    <w:p w:rsidR="00C71378" w:rsidRDefault="00ED11B1" w:rsidP="00C7595E">
      <w:pPr>
        <w:widowControl/>
        <w:tabs>
          <w:tab w:val="left" w:pos="1080"/>
        </w:tabs>
        <w:overflowPunct/>
        <w:autoSpaceDE/>
        <w:adjustRightInd/>
        <w:spacing w:line="360" w:lineRule="auto"/>
        <w:ind w:firstLine="0"/>
        <w:textAlignment w:val="auto"/>
      </w:pPr>
      <w:r w:rsidRPr="00D90120">
        <w:rPr>
          <w:rStyle w:val="a9"/>
          <w:sz w:val="20"/>
          <w:szCs w:val="20"/>
        </w:rPr>
        <w:footnoteRef/>
      </w:r>
      <w:r w:rsidRPr="00D90120">
        <w:rPr>
          <w:sz w:val="20"/>
          <w:szCs w:val="20"/>
        </w:rPr>
        <w:t xml:space="preserve"> О несостоятельности (банкротстве): Федеральный Закон РФ от 26 октября 2002 г. № 127-ФЗ.</w:t>
      </w:r>
    </w:p>
  </w:footnote>
  <w:footnote w:id="8">
    <w:p w:rsidR="00C71378" w:rsidRDefault="00ED11B1" w:rsidP="00C7595E">
      <w:pPr>
        <w:pStyle w:val="a7"/>
        <w:ind w:firstLine="0"/>
      </w:pPr>
      <w:r>
        <w:rPr>
          <w:rStyle w:val="a9"/>
        </w:rPr>
        <w:footnoteRef/>
      </w:r>
      <w:r>
        <w:t xml:space="preserve"> Об исполнительном производстве:</w:t>
      </w:r>
      <w:r>
        <w:rPr>
          <w:sz w:val="28"/>
          <w:szCs w:val="28"/>
        </w:rPr>
        <w:t xml:space="preserve"> </w:t>
      </w:r>
      <w:r>
        <w:t>Федеральный закон РФ от 21 июля 1997 г. № 119-ФЗ.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B1" w:rsidRDefault="007B06B3" w:rsidP="00C17717">
    <w:pPr>
      <w:pStyle w:val="a4"/>
      <w:framePr w:wrap="auto" w:vAnchor="text" w:hAnchor="margin" w:xAlign="right" w:y="1"/>
      <w:rPr>
        <w:rStyle w:val="a6"/>
      </w:rPr>
    </w:pPr>
    <w:r>
      <w:rPr>
        <w:rStyle w:val="a6"/>
        <w:noProof/>
      </w:rPr>
      <w:t>2</w:t>
    </w:r>
  </w:p>
  <w:p w:rsidR="00ED11B1" w:rsidRDefault="00ED11B1" w:rsidP="00C1771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AD1"/>
    <w:multiLevelType w:val="hybridMultilevel"/>
    <w:tmpl w:val="AFA6FA42"/>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8F2217"/>
    <w:multiLevelType w:val="singleLevel"/>
    <w:tmpl w:val="A92A26CC"/>
    <w:lvl w:ilvl="0">
      <w:start w:val="1"/>
      <w:numFmt w:val="bullet"/>
      <w:lvlText w:val=""/>
      <w:lvlJc w:val="left"/>
      <w:pPr>
        <w:tabs>
          <w:tab w:val="num" w:pos="360"/>
        </w:tabs>
        <w:ind w:left="340" w:hanging="340"/>
      </w:pPr>
      <w:rPr>
        <w:rFonts w:ascii="Symbol" w:hAnsi="Symbol" w:hint="default"/>
      </w:rPr>
    </w:lvl>
  </w:abstractNum>
  <w:abstractNum w:abstractNumId="2">
    <w:nsid w:val="0ABB52C0"/>
    <w:multiLevelType w:val="hybridMultilevel"/>
    <w:tmpl w:val="8C063376"/>
    <w:lvl w:ilvl="0" w:tplc="0419000F">
      <w:start w:val="1"/>
      <w:numFmt w:val="decimal"/>
      <w:lvlText w:val="%1."/>
      <w:lvlJc w:val="left"/>
      <w:pPr>
        <w:tabs>
          <w:tab w:val="num" w:pos="880"/>
        </w:tabs>
        <w:ind w:left="880" w:hanging="360"/>
      </w:pPr>
      <w:rPr>
        <w:rFonts w:cs="Times New Roman"/>
      </w:rPr>
    </w:lvl>
    <w:lvl w:ilvl="1" w:tplc="04190019">
      <w:start w:val="1"/>
      <w:numFmt w:val="lowerLetter"/>
      <w:lvlText w:val="%2."/>
      <w:lvlJc w:val="left"/>
      <w:pPr>
        <w:tabs>
          <w:tab w:val="num" w:pos="1600"/>
        </w:tabs>
        <w:ind w:left="1600" w:hanging="360"/>
      </w:pPr>
      <w:rPr>
        <w:rFonts w:cs="Times New Roman"/>
      </w:rPr>
    </w:lvl>
    <w:lvl w:ilvl="2" w:tplc="0419001B">
      <w:start w:val="1"/>
      <w:numFmt w:val="lowerRoman"/>
      <w:lvlText w:val="%3."/>
      <w:lvlJc w:val="right"/>
      <w:pPr>
        <w:tabs>
          <w:tab w:val="num" w:pos="2320"/>
        </w:tabs>
        <w:ind w:left="2320" w:hanging="180"/>
      </w:pPr>
      <w:rPr>
        <w:rFonts w:cs="Times New Roman"/>
      </w:rPr>
    </w:lvl>
    <w:lvl w:ilvl="3" w:tplc="0419000F">
      <w:start w:val="1"/>
      <w:numFmt w:val="decimal"/>
      <w:lvlText w:val="%4."/>
      <w:lvlJc w:val="left"/>
      <w:pPr>
        <w:tabs>
          <w:tab w:val="num" w:pos="3040"/>
        </w:tabs>
        <w:ind w:left="3040" w:hanging="360"/>
      </w:pPr>
      <w:rPr>
        <w:rFonts w:cs="Times New Roman"/>
      </w:rPr>
    </w:lvl>
    <w:lvl w:ilvl="4" w:tplc="04190019">
      <w:start w:val="1"/>
      <w:numFmt w:val="lowerLetter"/>
      <w:lvlText w:val="%5."/>
      <w:lvlJc w:val="left"/>
      <w:pPr>
        <w:tabs>
          <w:tab w:val="num" w:pos="3760"/>
        </w:tabs>
        <w:ind w:left="3760" w:hanging="360"/>
      </w:pPr>
      <w:rPr>
        <w:rFonts w:cs="Times New Roman"/>
      </w:rPr>
    </w:lvl>
    <w:lvl w:ilvl="5" w:tplc="0419001B">
      <w:start w:val="1"/>
      <w:numFmt w:val="lowerRoman"/>
      <w:lvlText w:val="%6."/>
      <w:lvlJc w:val="right"/>
      <w:pPr>
        <w:tabs>
          <w:tab w:val="num" w:pos="4480"/>
        </w:tabs>
        <w:ind w:left="4480" w:hanging="180"/>
      </w:pPr>
      <w:rPr>
        <w:rFonts w:cs="Times New Roman"/>
      </w:rPr>
    </w:lvl>
    <w:lvl w:ilvl="6" w:tplc="0419000F">
      <w:start w:val="1"/>
      <w:numFmt w:val="decimal"/>
      <w:lvlText w:val="%7."/>
      <w:lvlJc w:val="left"/>
      <w:pPr>
        <w:tabs>
          <w:tab w:val="num" w:pos="5200"/>
        </w:tabs>
        <w:ind w:left="5200" w:hanging="360"/>
      </w:pPr>
      <w:rPr>
        <w:rFonts w:cs="Times New Roman"/>
      </w:rPr>
    </w:lvl>
    <w:lvl w:ilvl="7" w:tplc="04190019">
      <w:start w:val="1"/>
      <w:numFmt w:val="lowerLetter"/>
      <w:lvlText w:val="%8."/>
      <w:lvlJc w:val="left"/>
      <w:pPr>
        <w:tabs>
          <w:tab w:val="num" w:pos="5920"/>
        </w:tabs>
        <w:ind w:left="5920" w:hanging="360"/>
      </w:pPr>
      <w:rPr>
        <w:rFonts w:cs="Times New Roman"/>
      </w:rPr>
    </w:lvl>
    <w:lvl w:ilvl="8" w:tplc="0419001B">
      <w:start w:val="1"/>
      <w:numFmt w:val="lowerRoman"/>
      <w:lvlText w:val="%9."/>
      <w:lvlJc w:val="right"/>
      <w:pPr>
        <w:tabs>
          <w:tab w:val="num" w:pos="6640"/>
        </w:tabs>
        <w:ind w:left="6640" w:hanging="180"/>
      </w:pPr>
      <w:rPr>
        <w:rFonts w:cs="Times New Roman"/>
      </w:rPr>
    </w:lvl>
  </w:abstractNum>
  <w:abstractNum w:abstractNumId="3">
    <w:nsid w:val="0B9A52EE"/>
    <w:multiLevelType w:val="hybridMultilevel"/>
    <w:tmpl w:val="90E29EF2"/>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BBE73B7"/>
    <w:multiLevelType w:val="hybridMultilevel"/>
    <w:tmpl w:val="27429C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05D3B45"/>
    <w:multiLevelType w:val="hybridMultilevel"/>
    <w:tmpl w:val="5E125AC8"/>
    <w:lvl w:ilvl="0" w:tplc="28943568">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0F33234"/>
    <w:multiLevelType w:val="hybridMultilevel"/>
    <w:tmpl w:val="4C2E0C0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35B0BFB"/>
    <w:multiLevelType w:val="hybridMultilevel"/>
    <w:tmpl w:val="84F4134E"/>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83404C8"/>
    <w:multiLevelType w:val="hybridMultilevel"/>
    <w:tmpl w:val="1284CCF8"/>
    <w:lvl w:ilvl="0" w:tplc="0419000F">
      <w:start w:val="1"/>
      <w:numFmt w:val="decimal"/>
      <w:lvlText w:val="%1."/>
      <w:lvlJc w:val="left"/>
      <w:pPr>
        <w:tabs>
          <w:tab w:val="num" w:pos="800"/>
        </w:tabs>
        <w:ind w:left="800" w:hanging="360"/>
      </w:pPr>
      <w:rPr>
        <w:rFonts w:cs="Times New Roman"/>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9">
    <w:nsid w:val="2C4172F2"/>
    <w:multiLevelType w:val="hybridMultilevel"/>
    <w:tmpl w:val="F738A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74F1ADD"/>
    <w:multiLevelType w:val="hybridMultilevel"/>
    <w:tmpl w:val="84F65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83329FE"/>
    <w:multiLevelType w:val="hybridMultilevel"/>
    <w:tmpl w:val="77183F9E"/>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89A1A70"/>
    <w:multiLevelType w:val="hybridMultilevel"/>
    <w:tmpl w:val="D176138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8DE500D"/>
    <w:multiLevelType w:val="hybridMultilevel"/>
    <w:tmpl w:val="B296A3DE"/>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8F72262"/>
    <w:multiLevelType w:val="multilevel"/>
    <w:tmpl w:val="FA68EE96"/>
    <w:lvl w:ilvl="0">
      <w:start w:val="1"/>
      <w:numFmt w:val="none"/>
      <w:pStyle w:val="1"/>
      <w:lvlText w:val=""/>
      <w:lvlJc w:val="left"/>
      <w:pPr>
        <w:tabs>
          <w:tab w:val="num" w:pos="1283"/>
        </w:tabs>
        <w:ind w:left="1283" w:hanging="432"/>
      </w:pPr>
      <w:rPr>
        <w:rFonts w:cs="Times New Roman" w:hint="default"/>
      </w:rPr>
    </w:lvl>
    <w:lvl w:ilvl="1">
      <w:start w:val="1"/>
      <w:numFmt w:val="decimal"/>
      <w:pStyle w:val="2"/>
      <w:lvlText w:val="%1%2."/>
      <w:lvlJc w:val="left"/>
      <w:pPr>
        <w:tabs>
          <w:tab w:val="num" w:pos="1427"/>
        </w:tabs>
        <w:ind w:left="1427" w:hanging="576"/>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1134"/>
        </w:tabs>
        <w:ind w:left="1715" w:hanging="864"/>
      </w:pPr>
      <w:rPr>
        <w:rFonts w:cs="Times New Roman" w:hint="default"/>
      </w:rPr>
    </w:lvl>
    <w:lvl w:ilvl="4">
      <w:start w:val="1"/>
      <w:numFmt w:val="decimal"/>
      <w:pStyle w:val="5"/>
      <w:lvlText w:val="%1%2.%3.%4.%5."/>
      <w:lvlJc w:val="left"/>
      <w:pPr>
        <w:tabs>
          <w:tab w:val="num" w:pos="1859"/>
        </w:tabs>
        <w:ind w:left="1859" w:hanging="1008"/>
      </w:pPr>
      <w:rPr>
        <w:rFonts w:cs="Times New Roman" w:hint="default"/>
      </w:rPr>
    </w:lvl>
    <w:lvl w:ilvl="5">
      <w:start w:val="1"/>
      <w:numFmt w:val="decimal"/>
      <w:pStyle w:val="6"/>
      <w:lvlText w:val="%1.%2.%3.%4.%5.%6"/>
      <w:lvlJc w:val="left"/>
      <w:pPr>
        <w:tabs>
          <w:tab w:val="num" w:pos="2003"/>
        </w:tabs>
        <w:ind w:left="2003" w:hanging="1152"/>
      </w:pPr>
      <w:rPr>
        <w:rFonts w:cs="Times New Roman" w:hint="default"/>
      </w:rPr>
    </w:lvl>
    <w:lvl w:ilvl="6">
      <w:start w:val="1"/>
      <w:numFmt w:val="decimal"/>
      <w:pStyle w:val="7"/>
      <w:lvlText w:val="%1.%2.%3.%4.%5.%6.%7"/>
      <w:lvlJc w:val="left"/>
      <w:pPr>
        <w:tabs>
          <w:tab w:val="num" w:pos="2147"/>
        </w:tabs>
        <w:ind w:left="2147" w:hanging="1296"/>
      </w:pPr>
      <w:rPr>
        <w:rFonts w:cs="Times New Roman" w:hint="default"/>
      </w:rPr>
    </w:lvl>
    <w:lvl w:ilvl="7">
      <w:start w:val="1"/>
      <w:numFmt w:val="decimal"/>
      <w:pStyle w:val="8"/>
      <w:lvlText w:val="%1.%2.%3.%4.%5.%6.%7.%8"/>
      <w:lvlJc w:val="left"/>
      <w:pPr>
        <w:tabs>
          <w:tab w:val="num" w:pos="2291"/>
        </w:tabs>
        <w:ind w:left="2291" w:hanging="1440"/>
      </w:pPr>
      <w:rPr>
        <w:rFonts w:cs="Times New Roman" w:hint="default"/>
      </w:rPr>
    </w:lvl>
    <w:lvl w:ilvl="8">
      <w:start w:val="1"/>
      <w:numFmt w:val="decimal"/>
      <w:pStyle w:val="9"/>
      <w:lvlText w:val="%1.%2.%3.%4.%5.%6.%7.%8.%9"/>
      <w:lvlJc w:val="left"/>
      <w:pPr>
        <w:tabs>
          <w:tab w:val="num" w:pos="2435"/>
        </w:tabs>
        <w:ind w:left="2435" w:hanging="1584"/>
      </w:pPr>
      <w:rPr>
        <w:rFonts w:cs="Times New Roman" w:hint="default"/>
      </w:rPr>
    </w:lvl>
  </w:abstractNum>
  <w:abstractNum w:abstractNumId="15">
    <w:nsid w:val="394600FD"/>
    <w:multiLevelType w:val="hybridMultilevel"/>
    <w:tmpl w:val="1F3A3BB6"/>
    <w:lvl w:ilvl="0" w:tplc="0419000F">
      <w:start w:val="1"/>
      <w:numFmt w:val="decimal"/>
      <w:lvlText w:val="%1."/>
      <w:lvlJc w:val="left"/>
      <w:pPr>
        <w:tabs>
          <w:tab w:val="num" w:pos="1429"/>
        </w:tabs>
        <w:ind w:left="1429"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E6023F0"/>
    <w:multiLevelType w:val="hybridMultilevel"/>
    <w:tmpl w:val="E67478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FF13D3B"/>
    <w:multiLevelType w:val="hybridMultilevel"/>
    <w:tmpl w:val="867CE11E"/>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91B5EC4"/>
    <w:multiLevelType w:val="hybridMultilevel"/>
    <w:tmpl w:val="B4AA8CF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9">
    <w:nsid w:val="4A0265AA"/>
    <w:multiLevelType w:val="hybridMultilevel"/>
    <w:tmpl w:val="D1C87446"/>
    <w:lvl w:ilvl="0" w:tplc="511CFF76">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AF311DE"/>
    <w:multiLevelType w:val="multilevel"/>
    <w:tmpl w:val="2DC8BCB6"/>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1">
    <w:nsid w:val="503F5212"/>
    <w:multiLevelType w:val="hybridMultilevel"/>
    <w:tmpl w:val="A15E1236"/>
    <w:lvl w:ilvl="0" w:tplc="E85C9D7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74B14DB"/>
    <w:multiLevelType w:val="hybridMultilevel"/>
    <w:tmpl w:val="8D80D7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7E35708"/>
    <w:multiLevelType w:val="hybridMultilevel"/>
    <w:tmpl w:val="469EA5A2"/>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AEC4E26"/>
    <w:multiLevelType w:val="hybridMultilevel"/>
    <w:tmpl w:val="862EF11C"/>
    <w:lvl w:ilvl="0" w:tplc="680AB52A">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6">
    <w:nsid w:val="5D8C1192"/>
    <w:multiLevelType w:val="hybridMultilevel"/>
    <w:tmpl w:val="A628C8D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1CD3343"/>
    <w:multiLevelType w:val="hybridMultilevel"/>
    <w:tmpl w:val="9608308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630C1B5A"/>
    <w:multiLevelType w:val="hybridMultilevel"/>
    <w:tmpl w:val="FAD68A38"/>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6EF9284E"/>
    <w:multiLevelType w:val="hybridMultilevel"/>
    <w:tmpl w:val="E98679B0"/>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6FF6073D"/>
    <w:multiLevelType w:val="hybridMultilevel"/>
    <w:tmpl w:val="7CC89126"/>
    <w:lvl w:ilvl="0" w:tplc="DCBA56CE">
      <w:start w:val="1"/>
      <w:numFmt w:val="decimal"/>
      <w:lvlText w:val="%1)"/>
      <w:lvlJc w:val="left"/>
      <w:pPr>
        <w:tabs>
          <w:tab w:val="num" w:pos="1759"/>
        </w:tabs>
        <w:ind w:left="1759" w:hanging="105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1">
    <w:nsid w:val="70443374"/>
    <w:multiLevelType w:val="hybridMultilevel"/>
    <w:tmpl w:val="68E20A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37D5EA4"/>
    <w:multiLevelType w:val="hybridMultilevel"/>
    <w:tmpl w:val="F118BEB8"/>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D01597D"/>
    <w:multiLevelType w:val="hybridMultilevel"/>
    <w:tmpl w:val="1474EBCC"/>
    <w:lvl w:ilvl="0" w:tplc="511CFF7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2"/>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5"/>
  </w:num>
  <w:num w:numId="28">
    <w:abstractNumId w:val="7"/>
  </w:num>
  <w:num w:numId="29">
    <w:abstractNumId w:val="33"/>
  </w:num>
  <w:num w:numId="30">
    <w:abstractNumId w:val="19"/>
  </w:num>
  <w:num w:numId="31">
    <w:abstractNumId w:val="29"/>
  </w:num>
  <w:num w:numId="32">
    <w:abstractNumId w:val="30"/>
  </w:num>
  <w:num w:numId="33">
    <w:abstractNumId w:val="6"/>
  </w:num>
  <w:num w:numId="34">
    <w:abstractNumId w:val="25"/>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8"/>
  </w:num>
  <w:num w:numId="40">
    <w:abstractNumId w:val="17"/>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43"/>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03B5"/>
    <w:rsid w:val="00002E2E"/>
    <w:rsid w:val="000125EE"/>
    <w:rsid w:val="00012DF6"/>
    <w:rsid w:val="00013299"/>
    <w:rsid w:val="00014E17"/>
    <w:rsid w:val="000221BE"/>
    <w:rsid w:val="0002411C"/>
    <w:rsid w:val="00031255"/>
    <w:rsid w:val="0003400A"/>
    <w:rsid w:val="00034D66"/>
    <w:rsid w:val="00040762"/>
    <w:rsid w:val="0004293E"/>
    <w:rsid w:val="000429ED"/>
    <w:rsid w:val="00044BCD"/>
    <w:rsid w:val="00045DB4"/>
    <w:rsid w:val="00057057"/>
    <w:rsid w:val="00062977"/>
    <w:rsid w:val="00064C94"/>
    <w:rsid w:val="00066A85"/>
    <w:rsid w:val="00066AF5"/>
    <w:rsid w:val="00075F0B"/>
    <w:rsid w:val="00081067"/>
    <w:rsid w:val="00082D17"/>
    <w:rsid w:val="00084F53"/>
    <w:rsid w:val="000863BB"/>
    <w:rsid w:val="000900ED"/>
    <w:rsid w:val="0009299F"/>
    <w:rsid w:val="000A02E7"/>
    <w:rsid w:val="000A14B5"/>
    <w:rsid w:val="000A28C4"/>
    <w:rsid w:val="000A745F"/>
    <w:rsid w:val="000B1663"/>
    <w:rsid w:val="000B3CC4"/>
    <w:rsid w:val="000C0FED"/>
    <w:rsid w:val="000C3533"/>
    <w:rsid w:val="000D20CF"/>
    <w:rsid w:val="000D3B9C"/>
    <w:rsid w:val="000D4DBE"/>
    <w:rsid w:val="000E667B"/>
    <w:rsid w:val="00100138"/>
    <w:rsid w:val="0010030D"/>
    <w:rsid w:val="001003D2"/>
    <w:rsid w:val="00100E41"/>
    <w:rsid w:val="00106BF7"/>
    <w:rsid w:val="00106C4D"/>
    <w:rsid w:val="00111C6C"/>
    <w:rsid w:val="00111D88"/>
    <w:rsid w:val="001179AD"/>
    <w:rsid w:val="00124FDB"/>
    <w:rsid w:val="001252C8"/>
    <w:rsid w:val="0012595B"/>
    <w:rsid w:val="00127944"/>
    <w:rsid w:val="00127969"/>
    <w:rsid w:val="00130C2F"/>
    <w:rsid w:val="001310C3"/>
    <w:rsid w:val="00137E38"/>
    <w:rsid w:val="0014150A"/>
    <w:rsid w:val="00141A39"/>
    <w:rsid w:val="00141EB9"/>
    <w:rsid w:val="001504A6"/>
    <w:rsid w:val="00150E86"/>
    <w:rsid w:val="00152452"/>
    <w:rsid w:val="00155C4A"/>
    <w:rsid w:val="00160C08"/>
    <w:rsid w:val="0016157C"/>
    <w:rsid w:val="00166B0C"/>
    <w:rsid w:val="00167F32"/>
    <w:rsid w:val="00170F8B"/>
    <w:rsid w:val="001727CC"/>
    <w:rsid w:val="0017471F"/>
    <w:rsid w:val="0018038D"/>
    <w:rsid w:val="001852ED"/>
    <w:rsid w:val="001861DD"/>
    <w:rsid w:val="00190CB4"/>
    <w:rsid w:val="00192EA0"/>
    <w:rsid w:val="00193F4B"/>
    <w:rsid w:val="00193FD8"/>
    <w:rsid w:val="00194395"/>
    <w:rsid w:val="00194B19"/>
    <w:rsid w:val="001A2C66"/>
    <w:rsid w:val="001A3828"/>
    <w:rsid w:val="001A52C2"/>
    <w:rsid w:val="001A5C6E"/>
    <w:rsid w:val="001B1AFE"/>
    <w:rsid w:val="001B4DE8"/>
    <w:rsid w:val="001B5FAE"/>
    <w:rsid w:val="001B7197"/>
    <w:rsid w:val="001C05CB"/>
    <w:rsid w:val="001C0FC3"/>
    <w:rsid w:val="001C437E"/>
    <w:rsid w:val="001C450A"/>
    <w:rsid w:val="001D280B"/>
    <w:rsid w:val="001D6060"/>
    <w:rsid w:val="001E0FB4"/>
    <w:rsid w:val="001E13DF"/>
    <w:rsid w:val="001F5021"/>
    <w:rsid w:val="001F6B42"/>
    <w:rsid w:val="00206FA6"/>
    <w:rsid w:val="002109A3"/>
    <w:rsid w:val="002116DD"/>
    <w:rsid w:val="00216B2C"/>
    <w:rsid w:val="002221A4"/>
    <w:rsid w:val="00231F50"/>
    <w:rsid w:val="00232F65"/>
    <w:rsid w:val="002341FA"/>
    <w:rsid w:val="00237220"/>
    <w:rsid w:val="00237B04"/>
    <w:rsid w:val="00242FE0"/>
    <w:rsid w:val="002438C8"/>
    <w:rsid w:val="00251EBE"/>
    <w:rsid w:val="002548FB"/>
    <w:rsid w:val="00256909"/>
    <w:rsid w:val="002572FA"/>
    <w:rsid w:val="00257D88"/>
    <w:rsid w:val="00261572"/>
    <w:rsid w:val="00264821"/>
    <w:rsid w:val="00271AA1"/>
    <w:rsid w:val="00273112"/>
    <w:rsid w:val="0027616B"/>
    <w:rsid w:val="002806EA"/>
    <w:rsid w:val="00281E17"/>
    <w:rsid w:val="00284FB5"/>
    <w:rsid w:val="0028518F"/>
    <w:rsid w:val="0029005B"/>
    <w:rsid w:val="00290087"/>
    <w:rsid w:val="002903FA"/>
    <w:rsid w:val="00295A7B"/>
    <w:rsid w:val="0029660C"/>
    <w:rsid w:val="00296717"/>
    <w:rsid w:val="00297476"/>
    <w:rsid w:val="002A21F9"/>
    <w:rsid w:val="002A6A1A"/>
    <w:rsid w:val="002B178E"/>
    <w:rsid w:val="002B3D23"/>
    <w:rsid w:val="002B4750"/>
    <w:rsid w:val="002C0C4C"/>
    <w:rsid w:val="002C1F9C"/>
    <w:rsid w:val="002C28B9"/>
    <w:rsid w:val="002C2E8D"/>
    <w:rsid w:val="002C505C"/>
    <w:rsid w:val="002C691A"/>
    <w:rsid w:val="002C70AB"/>
    <w:rsid w:val="002D0EF8"/>
    <w:rsid w:val="002D3FE5"/>
    <w:rsid w:val="002D4D3E"/>
    <w:rsid w:val="002D7B4D"/>
    <w:rsid w:val="002E3765"/>
    <w:rsid w:val="002E3776"/>
    <w:rsid w:val="002E75C9"/>
    <w:rsid w:val="002F08F0"/>
    <w:rsid w:val="002F24CE"/>
    <w:rsid w:val="002F2563"/>
    <w:rsid w:val="002F2D73"/>
    <w:rsid w:val="002F495C"/>
    <w:rsid w:val="002F5F51"/>
    <w:rsid w:val="002F5FAE"/>
    <w:rsid w:val="003055D9"/>
    <w:rsid w:val="00306B6E"/>
    <w:rsid w:val="00313146"/>
    <w:rsid w:val="00322033"/>
    <w:rsid w:val="0033120E"/>
    <w:rsid w:val="003356FD"/>
    <w:rsid w:val="00336E2D"/>
    <w:rsid w:val="00341C33"/>
    <w:rsid w:val="00341E07"/>
    <w:rsid w:val="003502A0"/>
    <w:rsid w:val="00352EC4"/>
    <w:rsid w:val="00356466"/>
    <w:rsid w:val="0035726B"/>
    <w:rsid w:val="00357CA4"/>
    <w:rsid w:val="00360A15"/>
    <w:rsid w:val="003611D5"/>
    <w:rsid w:val="00361E80"/>
    <w:rsid w:val="00361FE1"/>
    <w:rsid w:val="003637FC"/>
    <w:rsid w:val="00363F7E"/>
    <w:rsid w:val="0036740E"/>
    <w:rsid w:val="00372159"/>
    <w:rsid w:val="003742A5"/>
    <w:rsid w:val="0038022C"/>
    <w:rsid w:val="003816D1"/>
    <w:rsid w:val="00381963"/>
    <w:rsid w:val="00381D7F"/>
    <w:rsid w:val="0038236B"/>
    <w:rsid w:val="00383421"/>
    <w:rsid w:val="00384ABD"/>
    <w:rsid w:val="00387EC8"/>
    <w:rsid w:val="00395B45"/>
    <w:rsid w:val="00396A96"/>
    <w:rsid w:val="003A0D74"/>
    <w:rsid w:val="003A14B2"/>
    <w:rsid w:val="003A29B5"/>
    <w:rsid w:val="003A3196"/>
    <w:rsid w:val="003A552C"/>
    <w:rsid w:val="003A71E1"/>
    <w:rsid w:val="003B605E"/>
    <w:rsid w:val="003C296B"/>
    <w:rsid w:val="003C39D9"/>
    <w:rsid w:val="003C6227"/>
    <w:rsid w:val="003C6A62"/>
    <w:rsid w:val="003D0710"/>
    <w:rsid w:val="003D2069"/>
    <w:rsid w:val="003D2366"/>
    <w:rsid w:val="003D35A3"/>
    <w:rsid w:val="003D4005"/>
    <w:rsid w:val="003D75F6"/>
    <w:rsid w:val="003E1336"/>
    <w:rsid w:val="003E3FE4"/>
    <w:rsid w:val="003E6206"/>
    <w:rsid w:val="003F06D2"/>
    <w:rsid w:val="003F1C22"/>
    <w:rsid w:val="003F2CBD"/>
    <w:rsid w:val="003F3C92"/>
    <w:rsid w:val="003F69BE"/>
    <w:rsid w:val="003F6BC3"/>
    <w:rsid w:val="003F7CCF"/>
    <w:rsid w:val="00400F46"/>
    <w:rsid w:val="004077AF"/>
    <w:rsid w:val="00411ED6"/>
    <w:rsid w:val="004135F9"/>
    <w:rsid w:val="004224F8"/>
    <w:rsid w:val="00424B3A"/>
    <w:rsid w:val="00431F9E"/>
    <w:rsid w:val="00432A7B"/>
    <w:rsid w:val="00440568"/>
    <w:rsid w:val="00442EAB"/>
    <w:rsid w:val="00444458"/>
    <w:rsid w:val="0045026C"/>
    <w:rsid w:val="00455956"/>
    <w:rsid w:val="004622E7"/>
    <w:rsid w:val="00462C0C"/>
    <w:rsid w:val="00464BB0"/>
    <w:rsid w:val="00471224"/>
    <w:rsid w:val="0047143E"/>
    <w:rsid w:val="00472B5E"/>
    <w:rsid w:val="00473FD7"/>
    <w:rsid w:val="0047431A"/>
    <w:rsid w:val="00474986"/>
    <w:rsid w:val="004770CA"/>
    <w:rsid w:val="004776FE"/>
    <w:rsid w:val="00484F80"/>
    <w:rsid w:val="00487FCB"/>
    <w:rsid w:val="0049418D"/>
    <w:rsid w:val="004A0F5C"/>
    <w:rsid w:val="004A115F"/>
    <w:rsid w:val="004A38B7"/>
    <w:rsid w:val="004A6A7B"/>
    <w:rsid w:val="004B04AE"/>
    <w:rsid w:val="004B1A17"/>
    <w:rsid w:val="004B5F63"/>
    <w:rsid w:val="004B6176"/>
    <w:rsid w:val="004C0351"/>
    <w:rsid w:val="004C2478"/>
    <w:rsid w:val="004C29C8"/>
    <w:rsid w:val="004C7DAB"/>
    <w:rsid w:val="004D0E20"/>
    <w:rsid w:val="004D2100"/>
    <w:rsid w:val="004D4448"/>
    <w:rsid w:val="004E1337"/>
    <w:rsid w:val="004E1543"/>
    <w:rsid w:val="004F1150"/>
    <w:rsid w:val="004F13DE"/>
    <w:rsid w:val="004F1F51"/>
    <w:rsid w:val="004F5EA5"/>
    <w:rsid w:val="005008D7"/>
    <w:rsid w:val="00503028"/>
    <w:rsid w:val="00503DAE"/>
    <w:rsid w:val="00504703"/>
    <w:rsid w:val="0051320D"/>
    <w:rsid w:val="005153CF"/>
    <w:rsid w:val="005215D6"/>
    <w:rsid w:val="00521EBD"/>
    <w:rsid w:val="0052275B"/>
    <w:rsid w:val="00526780"/>
    <w:rsid w:val="0053091A"/>
    <w:rsid w:val="00531568"/>
    <w:rsid w:val="005330FA"/>
    <w:rsid w:val="00533176"/>
    <w:rsid w:val="00533FD7"/>
    <w:rsid w:val="005356BE"/>
    <w:rsid w:val="00536A78"/>
    <w:rsid w:val="0053739F"/>
    <w:rsid w:val="00541155"/>
    <w:rsid w:val="00547151"/>
    <w:rsid w:val="005548A4"/>
    <w:rsid w:val="00564E20"/>
    <w:rsid w:val="00566E71"/>
    <w:rsid w:val="00567EF4"/>
    <w:rsid w:val="00576EAC"/>
    <w:rsid w:val="0057732A"/>
    <w:rsid w:val="00577DC7"/>
    <w:rsid w:val="005800A1"/>
    <w:rsid w:val="005819D7"/>
    <w:rsid w:val="00586333"/>
    <w:rsid w:val="00587909"/>
    <w:rsid w:val="00590E79"/>
    <w:rsid w:val="0059133E"/>
    <w:rsid w:val="0059250E"/>
    <w:rsid w:val="005944C4"/>
    <w:rsid w:val="005A27F6"/>
    <w:rsid w:val="005A5ABD"/>
    <w:rsid w:val="005B097F"/>
    <w:rsid w:val="005B3CFB"/>
    <w:rsid w:val="005B5EE1"/>
    <w:rsid w:val="005B6DE0"/>
    <w:rsid w:val="005C0185"/>
    <w:rsid w:val="005C3412"/>
    <w:rsid w:val="005C52E9"/>
    <w:rsid w:val="005C6762"/>
    <w:rsid w:val="005E0497"/>
    <w:rsid w:val="005E0D48"/>
    <w:rsid w:val="005E66FB"/>
    <w:rsid w:val="005F255C"/>
    <w:rsid w:val="00604813"/>
    <w:rsid w:val="00611237"/>
    <w:rsid w:val="00614408"/>
    <w:rsid w:val="00615006"/>
    <w:rsid w:val="00617AB4"/>
    <w:rsid w:val="00622F91"/>
    <w:rsid w:val="00632423"/>
    <w:rsid w:val="00632435"/>
    <w:rsid w:val="00634389"/>
    <w:rsid w:val="00644097"/>
    <w:rsid w:val="0064535D"/>
    <w:rsid w:val="006533F3"/>
    <w:rsid w:val="0065761A"/>
    <w:rsid w:val="00661852"/>
    <w:rsid w:val="006634C7"/>
    <w:rsid w:val="006660F6"/>
    <w:rsid w:val="0066765C"/>
    <w:rsid w:val="00667E1A"/>
    <w:rsid w:val="00674B8A"/>
    <w:rsid w:val="00675065"/>
    <w:rsid w:val="006846BA"/>
    <w:rsid w:val="006863A7"/>
    <w:rsid w:val="00692EC1"/>
    <w:rsid w:val="00692F7D"/>
    <w:rsid w:val="00694F10"/>
    <w:rsid w:val="00695889"/>
    <w:rsid w:val="006A2C78"/>
    <w:rsid w:val="006A3593"/>
    <w:rsid w:val="006B27B1"/>
    <w:rsid w:val="006B48D4"/>
    <w:rsid w:val="006B4FC8"/>
    <w:rsid w:val="006B6C9B"/>
    <w:rsid w:val="006C6B70"/>
    <w:rsid w:val="006D13DB"/>
    <w:rsid w:val="006D268A"/>
    <w:rsid w:val="006D320A"/>
    <w:rsid w:val="006D3A7C"/>
    <w:rsid w:val="006D4DF3"/>
    <w:rsid w:val="006D5D79"/>
    <w:rsid w:val="006D62D2"/>
    <w:rsid w:val="006E5272"/>
    <w:rsid w:val="006E60A1"/>
    <w:rsid w:val="006F01F9"/>
    <w:rsid w:val="006F0CFD"/>
    <w:rsid w:val="006F3A2A"/>
    <w:rsid w:val="007015F9"/>
    <w:rsid w:val="00701BD7"/>
    <w:rsid w:val="0070363E"/>
    <w:rsid w:val="00704697"/>
    <w:rsid w:val="00722581"/>
    <w:rsid w:val="007232FE"/>
    <w:rsid w:val="00723922"/>
    <w:rsid w:val="00726385"/>
    <w:rsid w:val="00727FA3"/>
    <w:rsid w:val="00732E18"/>
    <w:rsid w:val="00734321"/>
    <w:rsid w:val="00735C0B"/>
    <w:rsid w:val="00735EA1"/>
    <w:rsid w:val="00740AC9"/>
    <w:rsid w:val="00740BFD"/>
    <w:rsid w:val="0074280B"/>
    <w:rsid w:val="00745438"/>
    <w:rsid w:val="0074640F"/>
    <w:rsid w:val="00746431"/>
    <w:rsid w:val="007525E0"/>
    <w:rsid w:val="007546A5"/>
    <w:rsid w:val="00757835"/>
    <w:rsid w:val="00760225"/>
    <w:rsid w:val="007615B6"/>
    <w:rsid w:val="00762475"/>
    <w:rsid w:val="00762C92"/>
    <w:rsid w:val="007678B2"/>
    <w:rsid w:val="00767B7B"/>
    <w:rsid w:val="007712E9"/>
    <w:rsid w:val="00776300"/>
    <w:rsid w:val="00782E92"/>
    <w:rsid w:val="0079070F"/>
    <w:rsid w:val="00792A5C"/>
    <w:rsid w:val="007A2AF8"/>
    <w:rsid w:val="007A40EB"/>
    <w:rsid w:val="007A517D"/>
    <w:rsid w:val="007A57DE"/>
    <w:rsid w:val="007A78DB"/>
    <w:rsid w:val="007B0259"/>
    <w:rsid w:val="007B06B3"/>
    <w:rsid w:val="007B3DC3"/>
    <w:rsid w:val="007B3EA6"/>
    <w:rsid w:val="007C51B0"/>
    <w:rsid w:val="007C5C58"/>
    <w:rsid w:val="007D1DAB"/>
    <w:rsid w:val="007D2614"/>
    <w:rsid w:val="007D494D"/>
    <w:rsid w:val="007E1780"/>
    <w:rsid w:val="007E6188"/>
    <w:rsid w:val="007E7461"/>
    <w:rsid w:val="007F2DE2"/>
    <w:rsid w:val="00800292"/>
    <w:rsid w:val="00803743"/>
    <w:rsid w:val="0080439C"/>
    <w:rsid w:val="00805C30"/>
    <w:rsid w:val="00806419"/>
    <w:rsid w:val="00810DB0"/>
    <w:rsid w:val="0081180E"/>
    <w:rsid w:val="00813331"/>
    <w:rsid w:val="00817FA8"/>
    <w:rsid w:val="00831141"/>
    <w:rsid w:val="00834595"/>
    <w:rsid w:val="00834FF1"/>
    <w:rsid w:val="00841D84"/>
    <w:rsid w:val="0084410A"/>
    <w:rsid w:val="008474FE"/>
    <w:rsid w:val="0084788E"/>
    <w:rsid w:val="00847D21"/>
    <w:rsid w:val="00850C70"/>
    <w:rsid w:val="00850DE1"/>
    <w:rsid w:val="00853AF4"/>
    <w:rsid w:val="008559C7"/>
    <w:rsid w:val="00860A64"/>
    <w:rsid w:val="00862230"/>
    <w:rsid w:val="00862DD1"/>
    <w:rsid w:val="008748E9"/>
    <w:rsid w:val="0088096E"/>
    <w:rsid w:val="00883D26"/>
    <w:rsid w:val="0088568E"/>
    <w:rsid w:val="0088680D"/>
    <w:rsid w:val="0089165C"/>
    <w:rsid w:val="0089257B"/>
    <w:rsid w:val="00895A72"/>
    <w:rsid w:val="008A085B"/>
    <w:rsid w:val="008A096C"/>
    <w:rsid w:val="008A3EF1"/>
    <w:rsid w:val="008A562E"/>
    <w:rsid w:val="008A5FD7"/>
    <w:rsid w:val="008A6C49"/>
    <w:rsid w:val="008B0720"/>
    <w:rsid w:val="008B0DE3"/>
    <w:rsid w:val="008B0EF0"/>
    <w:rsid w:val="008B1E73"/>
    <w:rsid w:val="008B323A"/>
    <w:rsid w:val="008B366C"/>
    <w:rsid w:val="008C1155"/>
    <w:rsid w:val="008C3ACC"/>
    <w:rsid w:val="008D44C9"/>
    <w:rsid w:val="008D5F24"/>
    <w:rsid w:val="008E3721"/>
    <w:rsid w:val="008E4D3B"/>
    <w:rsid w:val="008E611C"/>
    <w:rsid w:val="008E7401"/>
    <w:rsid w:val="008F28A9"/>
    <w:rsid w:val="008F481B"/>
    <w:rsid w:val="008F60CC"/>
    <w:rsid w:val="008F79A3"/>
    <w:rsid w:val="0090079B"/>
    <w:rsid w:val="00900EB1"/>
    <w:rsid w:val="00902B99"/>
    <w:rsid w:val="00903214"/>
    <w:rsid w:val="00903A1F"/>
    <w:rsid w:val="00904D6E"/>
    <w:rsid w:val="00907888"/>
    <w:rsid w:val="00921734"/>
    <w:rsid w:val="00923840"/>
    <w:rsid w:val="00930C9F"/>
    <w:rsid w:val="00931D9E"/>
    <w:rsid w:val="00932551"/>
    <w:rsid w:val="00936CA4"/>
    <w:rsid w:val="009442BD"/>
    <w:rsid w:val="00945E31"/>
    <w:rsid w:val="00947269"/>
    <w:rsid w:val="00951B88"/>
    <w:rsid w:val="00952328"/>
    <w:rsid w:val="00952B48"/>
    <w:rsid w:val="00957D49"/>
    <w:rsid w:val="00963FED"/>
    <w:rsid w:val="00966BA2"/>
    <w:rsid w:val="009701E3"/>
    <w:rsid w:val="009709B8"/>
    <w:rsid w:val="009712D0"/>
    <w:rsid w:val="0097133C"/>
    <w:rsid w:val="00973980"/>
    <w:rsid w:val="00974744"/>
    <w:rsid w:val="009758E5"/>
    <w:rsid w:val="00977095"/>
    <w:rsid w:val="00977369"/>
    <w:rsid w:val="00977EE4"/>
    <w:rsid w:val="00977FDD"/>
    <w:rsid w:val="009804FE"/>
    <w:rsid w:val="00980D64"/>
    <w:rsid w:val="009816B7"/>
    <w:rsid w:val="00983AAF"/>
    <w:rsid w:val="00990161"/>
    <w:rsid w:val="009A251E"/>
    <w:rsid w:val="009A7A8F"/>
    <w:rsid w:val="009B2F89"/>
    <w:rsid w:val="009C5229"/>
    <w:rsid w:val="009C6122"/>
    <w:rsid w:val="009D274D"/>
    <w:rsid w:val="009D2DA1"/>
    <w:rsid w:val="009D7D97"/>
    <w:rsid w:val="009E3B49"/>
    <w:rsid w:val="009E4E54"/>
    <w:rsid w:val="009E5F08"/>
    <w:rsid w:val="009E6594"/>
    <w:rsid w:val="009F34BC"/>
    <w:rsid w:val="009F6551"/>
    <w:rsid w:val="009F7AB2"/>
    <w:rsid w:val="00A001E6"/>
    <w:rsid w:val="00A00493"/>
    <w:rsid w:val="00A021BA"/>
    <w:rsid w:val="00A038F4"/>
    <w:rsid w:val="00A07BCE"/>
    <w:rsid w:val="00A10968"/>
    <w:rsid w:val="00A11A8C"/>
    <w:rsid w:val="00A12946"/>
    <w:rsid w:val="00A152DB"/>
    <w:rsid w:val="00A20525"/>
    <w:rsid w:val="00A21B68"/>
    <w:rsid w:val="00A23F6B"/>
    <w:rsid w:val="00A30F82"/>
    <w:rsid w:val="00A33169"/>
    <w:rsid w:val="00A3491F"/>
    <w:rsid w:val="00A34F02"/>
    <w:rsid w:val="00A35BD2"/>
    <w:rsid w:val="00A4401F"/>
    <w:rsid w:val="00A44D8B"/>
    <w:rsid w:val="00A44E84"/>
    <w:rsid w:val="00A454D7"/>
    <w:rsid w:val="00A46796"/>
    <w:rsid w:val="00A50EE9"/>
    <w:rsid w:val="00A52C11"/>
    <w:rsid w:val="00A52F5E"/>
    <w:rsid w:val="00A533B9"/>
    <w:rsid w:val="00A56137"/>
    <w:rsid w:val="00A56380"/>
    <w:rsid w:val="00A578B5"/>
    <w:rsid w:val="00A65AB8"/>
    <w:rsid w:val="00A66381"/>
    <w:rsid w:val="00A716EC"/>
    <w:rsid w:val="00A7342D"/>
    <w:rsid w:val="00A7643F"/>
    <w:rsid w:val="00A775D4"/>
    <w:rsid w:val="00A85250"/>
    <w:rsid w:val="00A8592C"/>
    <w:rsid w:val="00A86704"/>
    <w:rsid w:val="00A8786C"/>
    <w:rsid w:val="00A928DB"/>
    <w:rsid w:val="00A9694F"/>
    <w:rsid w:val="00AA00A8"/>
    <w:rsid w:val="00AA0A7C"/>
    <w:rsid w:val="00AA3AC7"/>
    <w:rsid w:val="00AA5B35"/>
    <w:rsid w:val="00AB078B"/>
    <w:rsid w:val="00AB347D"/>
    <w:rsid w:val="00AB58A2"/>
    <w:rsid w:val="00AB5CA3"/>
    <w:rsid w:val="00AC1738"/>
    <w:rsid w:val="00AC2A04"/>
    <w:rsid w:val="00AC3A0D"/>
    <w:rsid w:val="00AC4353"/>
    <w:rsid w:val="00AC609B"/>
    <w:rsid w:val="00AD2EC8"/>
    <w:rsid w:val="00AD41F5"/>
    <w:rsid w:val="00AD5EBF"/>
    <w:rsid w:val="00AD6B27"/>
    <w:rsid w:val="00AE2017"/>
    <w:rsid w:val="00AE6E3A"/>
    <w:rsid w:val="00AF20D8"/>
    <w:rsid w:val="00B00B41"/>
    <w:rsid w:val="00B011C0"/>
    <w:rsid w:val="00B02031"/>
    <w:rsid w:val="00B063AA"/>
    <w:rsid w:val="00B07F80"/>
    <w:rsid w:val="00B101BD"/>
    <w:rsid w:val="00B105AC"/>
    <w:rsid w:val="00B11F33"/>
    <w:rsid w:val="00B12F72"/>
    <w:rsid w:val="00B15058"/>
    <w:rsid w:val="00B21065"/>
    <w:rsid w:val="00B23458"/>
    <w:rsid w:val="00B267D7"/>
    <w:rsid w:val="00B26CE6"/>
    <w:rsid w:val="00B32CC1"/>
    <w:rsid w:val="00B3325D"/>
    <w:rsid w:val="00B339BE"/>
    <w:rsid w:val="00B34DDF"/>
    <w:rsid w:val="00B35B4A"/>
    <w:rsid w:val="00B368C6"/>
    <w:rsid w:val="00B403E8"/>
    <w:rsid w:val="00B53909"/>
    <w:rsid w:val="00B54015"/>
    <w:rsid w:val="00B54B0C"/>
    <w:rsid w:val="00B556C3"/>
    <w:rsid w:val="00B561DF"/>
    <w:rsid w:val="00B6332F"/>
    <w:rsid w:val="00B63DD9"/>
    <w:rsid w:val="00B648BC"/>
    <w:rsid w:val="00B6556C"/>
    <w:rsid w:val="00B7093A"/>
    <w:rsid w:val="00B722EC"/>
    <w:rsid w:val="00B73958"/>
    <w:rsid w:val="00B756E9"/>
    <w:rsid w:val="00B76898"/>
    <w:rsid w:val="00B842EE"/>
    <w:rsid w:val="00B8476E"/>
    <w:rsid w:val="00B876B8"/>
    <w:rsid w:val="00B8792C"/>
    <w:rsid w:val="00B9443A"/>
    <w:rsid w:val="00B95257"/>
    <w:rsid w:val="00B95794"/>
    <w:rsid w:val="00B95A4C"/>
    <w:rsid w:val="00B967EC"/>
    <w:rsid w:val="00BA0AB2"/>
    <w:rsid w:val="00BA1A3C"/>
    <w:rsid w:val="00BA2FE6"/>
    <w:rsid w:val="00BA3113"/>
    <w:rsid w:val="00BA4EE7"/>
    <w:rsid w:val="00BB3322"/>
    <w:rsid w:val="00BB616C"/>
    <w:rsid w:val="00BB70E0"/>
    <w:rsid w:val="00BC1481"/>
    <w:rsid w:val="00BC32AA"/>
    <w:rsid w:val="00BC6A4E"/>
    <w:rsid w:val="00BD114C"/>
    <w:rsid w:val="00BD3ECB"/>
    <w:rsid w:val="00BD42A7"/>
    <w:rsid w:val="00BD6A7D"/>
    <w:rsid w:val="00BE089F"/>
    <w:rsid w:val="00BE21D7"/>
    <w:rsid w:val="00BE28E8"/>
    <w:rsid w:val="00BE29DA"/>
    <w:rsid w:val="00BF0B55"/>
    <w:rsid w:val="00BF133E"/>
    <w:rsid w:val="00BF4D7B"/>
    <w:rsid w:val="00BF651C"/>
    <w:rsid w:val="00C04E9D"/>
    <w:rsid w:val="00C11ABA"/>
    <w:rsid w:val="00C16088"/>
    <w:rsid w:val="00C163A3"/>
    <w:rsid w:val="00C176F7"/>
    <w:rsid w:val="00C17717"/>
    <w:rsid w:val="00C22E13"/>
    <w:rsid w:val="00C25B16"/>
    <w:rsid w:val="00C30698"/>
    <w:rsid w:val="00C30D90"/>
    <w:rsid w:val="00C33FB0"/>
    <w:rsid w:val="00C340EF"/>
    <w:rsid w:val="00C34D5E"/>
    <w:rsid w:val="00C3793C"/>
    <w:rsid w:val="00C438D5"/>
    <w:rsid w:val="00C43A8B"/>
    <w:rsid w:val="00C43E31"/>
    <w:rsid w:val="00C442FB"/>
    <w:rsid w:val="00C47E40"/>
    <w:rsid w:val="00C50832"/>
    <w:rsid w:val="00C50D74"/>
    <w:rsid w:val="00C5237A"/>
    <w:rsid w:val="00C5448F"/>
    <w:rsid w:val="00C54E34"/>
    <w:rsid w:val="00C6135C"/>
    <w:rsid w:val="00C624E7"/>
    <w:rsid w:val="00C657AB"/>
    <w:rsid w:val="00C71378"/>
    <w:rsid w:val="00C7595E"/>
    <w:rsid w:val="00C77FA9"/>
    <w:rsid w:val="00C82C17"/>
    <w:rsid w:val="00C83DE0"/>
    <w:rsid w:val="00C92ACA"/>
    <w:rsid w:val="00C96D3E"/>
    <w:rsid w:val="00C9769D"/>
    <w:rsid w:val="00CA039F"/>
    <w:rsid w:val="00CA4DB5"/>
    <w:rsid w:val="00CA5A04"/>
    <w:rsid w:val="00CB1DE7"/>
    <w:rsid w:val="00CB209A"/>
    <w:rsid w:val="00CB6ACC"/>
    <w:rsid w:val="00CC0C58"/>
    <w:rsid w:val="00CC2911"/>
    <w:rsid w:val="00CC2F2B"/>
    <w:rsid w:val="00CC6DAA"/>
    <w:rsid w:val="00CD0774"/>
    <w:rsid w:val="00CD3033"/>
    <w:rsid w:val="00CD4971"/>
    <w:rsid w:val="00CD7785"/>
    <w:rsid w:val="00CE2C00"/>
    <w:rsid w:val="00CE53F4"/>
    <w:rsid w:val="00CE72D7"/>
    <w:rsid w:val="00CF1044"/>
    <w:rsid w:val="00D0071F"/>
    <w:rsid w:val="00D02AB4"/>
    <w:rsid w:val="00D13DB1"/>
    <w:rsid w:val="00D1663D"/>
    <w:rsid w:val="00D16811"/>
    <w:rsid w:val="00D21893"/>
    <w:rsid w:val="00D3021F"/>
    <w:rsid w:val="00D37266"/>
    <w:rsid w:val="00D4320A"/>
    <w:rsid w:val="00D5061F"/>
    <w:rsid w:val="00D54503"/>
    <w:rsid w:val="00D54611"/>
    <w:rsid w:val="00D55F7F"/>
    <w:rsid w:val="00D65A43"/>
    <w:rsid w:val="00D66AAE"/>
    <w:rsid w:val="00D67040"/>
    <w:rsid w:val="00D807C1"/>
    <w:rsid w:val="00D84DEA"/>
    <w:rsid w:val="00D84E74"/>
    <w:rsid w:val="00D8576E"/>
    <w:rsid w:val="00D8598A"/>
    <w:rsid w:val="00D86225"/>
    <w:rsid w:val="00D87F9D"/>
    <w:rsid w:val="00D90120"/>
    <w:rsid w:val="00D94657"/>
    <w:rsid w:val="00D95892"/>
    <w:rsid w:val="00D96958"/>
    <w:rsid w:val="00D972CC"/>
    <w:rsid w:val="00D97668"/>
    <w:rsid w:val="00DA2150"/>
    <w:rsid w:val="00DA5150"/>
    <w:rsid w:val="00DA61D4"/>
    <w:rsid w:val="00DB1821"/>
    <w:rsid w:val="00DB3521"/>
    <w:rsid w:val="00DB5769"/>
    <w:rsid w:val="00DC1471"/>
    <w:rsid w:val="00DC2989"/>
    <w:rsid w:val="00DD7C28"/>
    <w:rsid w:val="00DE5745"/>
    <w:rsid w:val="00DE69D9"/>
    <w:rsid w:val="00DE725C"/>
    <w:rsid w:val="00DF1624"/>
    <w:rsid w:val="00DF1751"/>
    <w:rsid w:val="00DF2027"/>
    <w:rsid w:val="00DF2F05"/>
    <w:rsid w:val="00DF35F9"/>
    <w:rsid w:val="00E0233E"/>
    <w:rsid w:val="00E025A9"/>
    <w:rsid w:val="00E02E51"/>
    <w:rsid w:val="00E11DDE"/>
    <w:rsid w:val="00E238D8"/>
    <w:rsid w:val="00E31B6F"/>
    <w:rsid w:val="00E35236"/>
    <w:rsid w:val="00E3562F"/>
    <w:rsid w:val="00E357DF"/>
    <w:rsid w:val="00E432CC"/>
    <w:rsid w:val="00E4653F"/>
    <w:rsid w:val="00E46BC1"/>
    <w:rsid w:val="00E47962"/>
    <w:rsid w:val="00E52021"/>
    <w:rsid w:val="00E55D66"/>
    <w:rsid w:val="00E61674"/>
    <w:rsid w:val="00E63798"/>
    <w:rsid w:val="00E65528"/>
    <w:rsid w:val="00E660A1"/>
    <w:rsid w:val="00E706E0"/>
    <w:rsid w:val="00E75B23"/>
    <w:rsid w:val="00E75C9D"/>
    <w:rsid w:val="00E77B86"/>
    <w:rsid w:val="00E826A6"/>
    <w:rsid w:val="00E872AF"/>
    <w:rsid w:val="00E92E92"/>
    <w:rsid w:val="00E96337"/>
    <w:rsid w:val="00E977ED"/>
    <w:rsid w:val="00E97D11"/>
    <w:rsid w:val="00EA0247"/>
    <w:rsid w:val="00EA12A8"/>
    <w:rsid w:val="00EA1AD8"/>
    <w:rsid w:val="00EA48F9"/>
    <w:rsid w:val="00EA5588"/>
    <w:rsid w:val="00EB374F"/>
    <w:rsid w:val="00EB4AAC"/>
    <w:rsid w:val="00EB612E"/>
    <w:rsid w:val="00EC1BD0"/>
    <w:rsid w:val="00EC4002"/>
    <w:rsid w:val="00EC5330"/>
    <w:rsid w:val="00EC6145"/>
    <w:rsid w:val="00ED0A47"/>
    <w:rsid w:val="00ED11B1"/>
    <w:rsid w:val="00ED5830"/>
    <w:rsid w:val="00EE3F2C"/>
    <w:rsid w:val="00EE7F24"/>
    <w:rsid w:val="00EF0E21"/>
    <w:rsid w:val="00EF135B"/>
    <w:rsid w:val="00EF1CF9"/>
    <w:rsid w:val="00F061DC"/>
    <w:rsid w:val="00F11E0D"/>
    <w:rsid w:val="00F15085"/>
    <w:rsid w:val="00F15B6A"/>
    <w:rsid w:val="00F168AD"/>
    <w:rsid w:val="00F20B6B"/>
    <w:rsid w:val="00F23C49"/>
    <w:rsid w:val="00F2531B"/>
    <w:rsid w:val="00F258A7"/>
    <w:rsid w:val="00F26A1D"/>
    <w:rsid w:val="00F357BC"/>
    <w:rsid w:val="00F415F9"/>
    <w:rsid w:val="00F43106"/>
    <w:rsid w:val="00F45CA8"/>
    <w:rsid w:val="00F45D03"/>
    <w:rsid w:val="00F47861"/>
    <w:rsid w:val="00F50267"/>
    <w:rsid w:val="00F52BE1"/>
    <w:rsid w:val="00F620E9"/>
    <w:rsid w:val="00F65DF6"/>
    <w:rsid w:val="00F74334"/>
    <w:rsid w:val="00F7691B"/>
    <w:rsid w:val="00F81EBC"/>
    <w:rsid w:val="00F8781F"/>
    <w:rsid w:val="00F932D8"/>
    <w:rsid w:val="00F93C52"/>
    <w:rsid w:val="00FA4191"/>
    <w:rsid w:val="00FA4F5E"/>
    <w:rsid w:val="00FA5526"/>
    <w:rsid w:val="00FA6527"/>
    <w:rsid w:val="00FC0538"/>
    <w:rsid w:val="00FC2A2F"/>
    <w:rsid w:val="00FC45C8"/>
    <w:rsid w:val="00FC4E44"/>
    <w:rsid w:val="00FD0F83"/>
    <w:rsid w:val="00FD4994"/>
    <w:rsid w:val="00FD7021"/>
    <w:rsid w:val="00FE0FD7"/>
    <w:rsid w:val="00FE1FD6"/>
    <w:rsid w:val="00FE40BC"/>
    <w:rsid w:val="00FE4A5E"/>
    <w:rsid w:val="00FE5AF2"/>
    <w:rsid w:val="00FF26EC"/>
    <w:rsid w:val="00FF78F3"/>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C793D-C78D-41C3-8F01-292F1868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8A"/>
    <w:pPr>
      <w:widowControl w:val="0"/>
      <w:overflowPunct w:val="0"/>
      <w:autoSpaceDE w:val="0"/>
      <w:autoSpaceDN w:val="0"/>
      <w:adjustRightInd w:val="0"/>
      <w:spacing w:line="260" w:lineRule="auto"/>
      <w:ind w:firstLine="300"/>
      <w:jc w:val="both"/>
      <w:textAlignment w:val="baseline"/>
    </w:pPr>
    <w:rPr>
      <w:sz w:val="18"/>
      <w:szCs w:val="18"/>
    </w:rPr>
  </w:style>
  <w:style w:type="paragraph" w:styleId="1">
    <w:name w:val="heading 1"/>
    <w:basedOn w:val="a"/>
    <w:next w:val="a"/>
    <w:link w:val="10"/>
    <w:uiPriority w:val="99"/>
    <w:qFormat/>
    <w:rsid w:val="001003D2"/>
    <w:pPr>
      <w:keepNext/>
      <w:widowControl/>
      <w:numPr>
        <w:numId w:val="15"/>
      </w:numPr>
      <w:overflowPunct/>
      <w:autoSpaceDE/>
      <w:autoSpaceDN/>
      <w:adjustRightInd/>
      <w:spacing w:before="240" w:after="60" w:line="360" w:lineRule="auto"/>
      <w:jc w:val="center"/>
      <w:textAlignment w:val="auto"/>
      <w:outlineLvl w:val="0"/>
    </w:pPr>
    <w:rPr>
      <w:caps/>
      <w:kern w:val="32"/>
      <w:sz w:val="28"/>
      <w:szCs w:val="28"/>
    </w:rPr>
  </w:style>
  <w:style w:type="paragraph" w:styleId="2">
    <w:name w:val="heading 2"/>
    <w:basedOn w:val="a"/>
    <w:next w:val="a"/>
    <w:link w:val="20"/>
    <w:uiPriority w:val="99"/>
    <w:qFormat/>
    <w:rsid w:val="001003D2"/>
    <w:pPr>
      <w:keepNext/>
      <w:widowControl/>
      <w:numPr>
        <w:ilvl w:val="1"/>
        <w:numId w:val="15"/>
      </w:numPr>
      <w:overflowPunct/>
      <w:autoSpaceDE/>
      <w:autoSpaceDN/>
      <w:adjustRightInd/>
      <w:spacing w:before="240" w:after="60" w:line="360" w:lineRule="auto"/>
      <w:jc w:val="center"/>
      <w:textAlignment w:val="auto"/>
      <w:outlineLvl w:val="1"/>
    </w:pPr>
    <w:rPr>
      <w:caps/>
      <w:sz w:val="28"/>
      <w:szCs w:val="28"/>
    </w:rPr>
  </w:style>
  <w:style w:type="paragraph" w:styleId="3">
    <w:name w:val="heading 3"/>
    <w:basedOn w:val="a"/>
    <w:next w:val="a"/>
    <w:link w:val="30"/>
    <w:uiPriority w:val="99"/>
    <w:qFormat/>
    <w:rsid w:val="001003D2"/>
    <w:pPr>
      <w:keepNext/>
      <w:widowControl/>
      <w:numPr>
        <w:ilvl w:val="2"/>
        <w:numId w:val="15"/>
      </w:numPr>
      <w:overflowPunct/>
      <w:autoSpaceDE/>
      <w:autoSpaceDN/>
      <w:adjustRightInd/>
      <w:spacing w:before="240" w:after="60" w:line="360" w:lineRule="auto"/>
      <w:jc w:val="left"/>
      <w:textAlignment w:val="auto"/>
      <w:outlineLvl w:val="2"/>
    </w:pPr>
    <w:rPr>
      <w:sz w:val="28"/>
      <w:szCs w:val="28"/>
    </w:rPr>
  </w:style>
  <w:style w:type="paragraph" w:styleId="4">
    <w:name w:val="heading 4"/>
    <w:basedOn w:val="a"/>
    <w:next w:val="a"/>
    <w:link w:val="40"/>
    <w:uiPriority w:val="99"/>
    <w:qFormat/>
    <w:rsid w:val="001003D2"/>
    <w:pPr>
      <w:keepNext/>
      <w:widowControl/>
      <w:numPr>
        <w:ilvl w:val="3"/>
        <w:numId w:val="15"/>
      </w:numPr>
      <w:overflowPunct/>
      <w:autoSpaceDE/>
      <w:autoSpaceDN/>
      <w:adjustRightInd/>
      <w:spacing w:before="240" w:after="60" w:line="240" w:lineRule="auto"/>
      <w:jc w:val="left"/>
      <w:textAlignment w:val="auto"/>
      <w:outlineLvl w:val="3"/>
    </w:pPr>
    <w:rPr>
      <w:b/>
      <w:bCs/>
      <w:sz w:val="28"/>
      <w:szCs w:val="28"/>
    </w:rPr>
  </w:style>
  <w:style w:type="paragraph" w:styleId="5">
    <w:name w:val="heading 5"/>
    <w:basedOn w:val="a"/>
    <w:next w:val="a"/>
    <w:link w:val="50"/>
    <w:uiPriority w:val="99"/>
    <w:qFormat/>
    <w:rsid w:val="001003D2"/>
    <w:pPr>
      <w:widowControl/>
      <w:numPr>
        <w:ilvl w:val="4"/>
        <w:numId w:val="15"/>
      </w:numPr>
      <w:overflowPunct/>
      <w:autoSpaceDE/>
      <w:autoSpaceDN/>
      <w:adjustRightInd/>
      <w:spacing w:before="240" w:after="60" w:line="240" w:lineRule="auto"/>
      <w:jc w:val="left"/>
      <w:textAlignment w:val="auto"/>
      <w:outlineLvl w:val="4"/>
    </w:pPr>
    <w:rPr>
      <w:b/>
      <w:bCs/>
      <w:i/>
      <w:iCs/>
      <w:sz w:val="26"/>
      <w:szCs w:val="26"/>
    </w:rPr>
  </w:style>
  <w:style w:type="paragraph" w:styleId="6">
    <w:name w:val="heading 6"/>
    <w:basedOn w:val="a"/>
    <w:next w:val="a"/>
    <w:link w:val="60"/>
    <w:uiPriority w:val="99"/>
    <w:qFormat/>
    <w:rsid w:val="001003D2"/>
    <w:pPr>
      <w:widowControl/>
      <w:numPr>
        <w:ilvl w:val="5"/>
        <w:numId w:val="15"/>
      </w:numPr>
      <w:overflowPunct/>
      <w:autoSpaceDE/>
      <w:autoSpaceDN/>
      <w:adjustRightInd/>
      <w:spacing w:before="240" w:after="60" w:line="240" w:lineRule="auto"/>
      <w:jc w:val="left"/>
      <w:textAlignment w:val="auto"/>
      <w:outlineLvl w:val="5"/>
    </w:pPr>
    <w:rPr>
      <w:b/>
      <w:bCs/>
      <w:sz w:val="22"/>
      <w:szCs w:val="22"/>
    </w:rPr>
  </w:style>
  <w:style w:type="paragraph" w:styleId="7">
    <w:name w:val="heading 7"/>
    <w:basedOn w:val="a"/>
    <w:next w:val="a"/>
    <w:link w:val="70"/>
    <w:uiPriority w:val="99"/>
    <w:qFormat/>
    <w:rsid w:val="001003D2"/>
    <w:pPr>
      <w:widowControl/>
      <w:numPr>
        <w:ilvl w:val="6"/>
        <w:numId w:val="15"/>
      </w:numPr>
      <w:overflowPunct/>
      <w:autoSpaceDE/>
      <w:autoSpaceDN/>
      <w:adjustRightInd/>
      <w:spacing w:before="240" w:after="60" w:line="240" w:lineRule="auto"/>
      <w:jc w:val="left"/>
      <w:textAlignment w:val="auto"/>
      <w:outlineLvl w:val="6"/>
    </w:pPr>
    <w:rPr>
      <w:sz w:val="24"/>
      <w:szCs w:val="24"/>
    </w:rPr>
  </w:style>
  <w:style w:type="paragraph" w:styleId="8">
    <w:name w:val="heading 8"/>
    <w:basedOn w:val="a"/>
    <w:next w:val="a"/>
    <w:link w:val="80"/>
    <w:uiPriority w:val="99"/>
    <w:qFormat/>
    <w:rsid w:val="001003D2"/>
    <w:pPr>
      <w:widowControl/>
      <w:numPr>
        <w:ilvl w:val="7"/>
        <w:numId w:val="15"/>
      </w:numPr>
      <w:overflowPunct/>
      <w:autoSpaceDE/>
      <w:autoSpaceDN/>
      <w:adjustRightInd/>
      <w:spacing w:before="240" w:after="60" w:line="240" w:lineRule="auto"/>
      <w:jc w:val="left"/>
      <w:textAlignment w:val="auto"/>
      <w:outlineLvl w:val="7"/>
    </w:pPr>
    <w:rPr>
      <w:i/>
      <w:iCs/>
      <w:sz w:val="24"/>
      <w:szCs w:val="24"/>
    </w:rPr>
  </w:style>
  <w:style w:type="paragraph" w:styleId="9">
    <w:name w:val="heading 9"/>
    <w:basedOn w:val="a"/>
    <w:next w:val="a"/>
    <w:link w:val="90"/>
    <w:uiPriority w:val="99"/>
    <w:qFormat/>
    <w:rsid w:val="001003D2"/>
    <w:pPr>
      <w:widowControl/>
      <w:numPr>
        <w:ilvl w:val="8"/>
        <w:numId w:val="15"/>
      </w:numPr>
      <w:overflowPunct/>
      <w:autoSpaceDE/>
      <w:autoSpaceDN/>
      <w:adjustRightInd/>
      <w:spacing w:before="240" w:after="60" w:line="240" w:lineRule="auto"/>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1003D2"/>
    <w:rPr>
      <w:rFonts w:cs="Times New Roman"/>
      <w:sz w:val="26"/>
      <w:szCs w:val="26"/>
      <w:lang w:val="ru-RU" w:eastAsia="ru-RU"/>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rsid w:val="00674B8A"/>
    <w:pPr>
      <w:widowControl w:val="0"/>
      <w:overflowPunct w:val="0"/>
      <w:autoSpaceDE w:val="0"/>
      <w:autoSpaceDN w:val="0"/>
      <w:adjustRightInd w:val="0"/>
      <w:textAlignment w:val="baseline"/>
    </w:pPr>
    <w:rPr>
      <w:rFonts w:ascii="Arial" w:hAnsi="Arial" w:cs="Arial"/>
      <w:sz w:val="72"/>
      <w:szCs w:val="72"/>
      <w:lang w:val="en-US"/>
    </w:rPr>
  </w:style>
  <w:style w:type="paragraph" w:customStyle="1" w:styleId="FR2">
    <w:name w:val="FR2"/>
    <w:uiPriority w:val="99"/>
    <w:rsid w:val="00674B8A"/>
    <w:pPr>
      <w:widowControl w:val="0"/>
      <w:overflowPunct w:val="0"/>
      <w:autoSpaceDE w:val="0"/>
      <w:autoSpaceDN w:val="0"/>
      <w:adjustRightInd w:val="0"/>
      <w:spacing w:before="40"/>
      <w:jc w:val="both"/>
      <w:textAlignment w:val="baseline"/>
    </w:pPr>
    <w:rPr>
      <w:rFonts w:ascii="Arial" w:hAnsi="Arial" w:cs="Arial"/>
      <w:sz w:val="18"/>
      <w:szCs w:val="18"/>
    </w:rPr>
  </w:style>
  <w:style w:type="character" w:styleId="a3">
    <w:name w:val="Hyperlink"/>
    <w:uiPriority w:val="99"/>
    <w:rsid w:val="002F2D73"/>
    <w:rPr>
      <w:rFonts w:cs="Times New Roman"/>
      <w:color w:val="auto"/>
      <w:u w:val="single"/>
    </w:rPr>
  </w:style>
  <w:style w:type="paragraph" w:styleId="a4">
    <w:name w:val="header"/>
    <w:basedOn w:val="a"/>
    <w:link w:val="a5"/>
    <w:uiPriority w:val="99"/>
    <w:rsid w:val="00C17717"/>
    <w:pPr>
      <w:tabs>
        <w:tab w:val="center" w:pos="4677"/>
        <w:tab w:val="right" w:pos="9355"/>
      </w:tabs>
    </w:pPr>
  </w:style>
  <w:style w:type="character" w:customStyle="1" w:styleId="a5">
    <w:name w:val="Верхний колонтитул Знак"/>
    <w:link w:val="a4"/>
    <w:uiPriority w:val="99"/>
    <w:semiHidden/>
    <w:rPr>
      <w:sz w:val="18"/>
      <w:szCs w:val="18"/>
    </w:rPr>
  </w:style>
  <w:style w:type="character" w:styleId="a6">
    <w:name w:val="page number"/>
    <w:uiPriority w:val="99"/>
    <w:rsid w:val="00C17717"/>
    <w:rPr>
      <w:rFonts w:cs="Times New Roman"/>
    </w:rPr>
  </w:style>
  <w:style w:type="paragraph" w:styleId="a7">
    <w:name w:val="footnote text"/>
    <w:basedOn w:val="a"/>
    <w:link w:val="a8"/>
    <w:uiPriority w:val="99"/>
    <w:semiHidden/>
    <w:rsid w:val="008B1E73"/>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B1E73"/>
    <w:rPr>
      <w:rFonts w:cs="Times New Roman"/>
      <w:vertAlign w:val="superscript"/>
    </w:rPr>
  </w:style>
  <w:style w:type="paragraph" w:styleId="aa">
    <w:name w:val="Normal (Web)"/>
    <w:basedOn w:val="a"/>
    <w:uiPriority w:val="99"/>
    <w:rsid w:val="001003D2"/>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ab">
    <w:name w:val="Body Text"/>
    <w:basedOn w:val="a"/>
    <w:link w:val="ac"/>
    <w:uiPriority w:val="99"/>
    <w:rsid w:val="001003D2"/>
    <w:pPr>
      <w:widowControl/>
      <w:overflowPunct/>
      <w:autoSpaceDE/>
      <w:autoSpaceDN/>
      <w:adjustRightInd/>
      <w:spacing w:line="240" w:lineRule="auto"/>
      <w:ind w:firstLine="0"/>
      <w:textAlignment w:val="auto"/>
    </w:pPr>
    <w:rPr>
      <w:sz w:val="24"/>
      <w:szCs w:val="24"/>
    </w:rPr>
  </w:style>
  <w:style w:type="character" w:customStyle="1" w:styleId="ac">
    <w:name w:val="Основной текст Знак"/>
    <w:link w:val="ab"/>
    <w:uiPriority w:val="99"/>
    <w:semiHidden/>
    <w:rPr>
      <w:sz w:val="18"/>
      <w:szCs w:val="18"/>
    </w:rPr>
  </w:style>
  <w:style w:type="paragraph" w:customStyle="1" w:styleId="ConsPlusNormal">
    <w:name w:val="ConsPlusNormal"/>
    <w:uiPriority w:val="99"/>
    <w:rsid w:val="00360A1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60A1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60A15"/>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rsid w:val="00F23C49"/>
    <w:pPr>
      <w:spacing w:after="120" w:line="480" w:lineRule="auto"/>
      <w:ind w:left="283"/>
    </w:pPr>
  </w:style>
  <w:style w:type="character" w:customStyle="1" w:styleId="22">
    <w:name w:val="Основной текст с отступом 2 Знак"/>
    <w:link w:val="21"/>
    <w:uiPriority w:val="99"/>
    <w:semiHidden/>
    <w:rPr>
      <w:sz w:val="18"/>
      <w:szCs w:val="18"/>
    </w:rPr>
  </w:style>
  <w:style w:type="paragraph" w:styleId="31">
    <w:name w:val="Body Text Indent 3"/>
    <w:basedOn w:val="a"/>
    <w:link w:val="32"/>
    <w:uiPriority w:val="99"/>
    <w:rsid w:val="00F23C4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annotation text"/>
    <w:basedOn w:val="a"/>
    <w:link w:val="ae"/>
    <w:uiPriority w:val="99"/>
    <w:semiHidden/>
    <w:rsid w:val="00F23C49"/>
    <w:pPr>
      <w:widowControl/>
      <w:overflowPunct/>
      <w:autoSpaceDE/>
      <w:autoSpaceDN/>
      <w:adjustRightInd/>
      <w:spacing w:line="240" w:lineRule="auto"/>
      <w:ind w:firstLine="0"/>
      <w:jc w:val="left"/>
      <w:textAlignment w:val="auto"/>
    </w:pPr>
    <w:rPr>
      <w:sz w:val="20"/>
      <w:szCs w:val="20"/>
    </w:rPr>
  </w:style>
  <w:style w:type="character" w:customStyle="1" w:styleId="ae">
    <w:name w:val="Текст примечания Знак"/>
    <w:link w:val="ad"/>
    <w:uiPriority w:val="99"/>
    <w:semiHidden/>
    <w:rPr>
      <w:sz w:val="20"/>
      <w:szCs w:val="20"/>
    </w:rPr>
  </w:style>
  <w:style w:type="paragraph" w:customStyle="1" w:styleId="af">
    <w:name w:val="текст сноски"/>
    <w:basedOn w:val="a"/>
    <w:uiPriority w:val="99"/>
    <w:rsid w:val="00F23C49"/>
    <w:pPr>
      <w:widowControl/>
      <w:overflowPunct/>
      <w:adjustRightInd/>
      <w:spacing w:line="240" w:lineRule="auto"/>
      <w:ind w:firstLine="0"/>
      <w:jc w:val="left"/>
      <w:textAlignment w:val="auto"/>
    </w:pPr>
    <w:rPr>
      <w:sz w:val="20"/>
      <w:szCs w:val="20"/>
    </w:rPr>
  </w:style>
  <w:style w:type="character" w:styleId="af0">
    <w:name w:val="annotation reference"/>
    <w:uiPriority w:val="99"/>
    <w:semiHidden/>
    <w:rsid w:val="00F23C49"/>
    <w:rPr>
      <w:rFonts w:cs="Times New Roman"/>
      <w:sz w:val="16"/>
      <w:szCs w:val="16"/>
    </w:rPr>
  </w:style>
  <w:style w:type="character" w:customStyle="1" w:styleId="af1">
    <w:name w:val="знак сноски"/>
    <w:uiPriority w:val="99"/>
    <w:rsid w:val="00F23C49"/>
    <w:rPr>
      <w:rFonts w:cs="Times New Roman"/>
      <w:vertAlign w:val="superscript"/>
    </w:rPr>
  </w:style>
  <w:style w:type="paragraph" w:styleId="af2">
    <w:name w:val="Balloon Text"/>
    <w:basedOn w:val="a"/>
    <w:link w:val="af3"/>
    <w:uiPriority w:val="99"/>
    <w:semiHidden/>
    <w:rsid w:val="00F23C4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11">
    <w:name w:val="toc 1"/>
    <w:basedOn w:val="a"/>
    <w:next w:val="a"/>
    <w:autoRedefine/>
    <w:uiPriority w:val="99"/>
    <w:semiHidden/>
    <w:locked/>
    <w:rsid w:val="00E826A6"/>
  </w:style>
  <w:style w:type="paragraph" w:customStyle="1" w:styleId="u">
    <w:name w:val="u"/>
    <w:basedOn w:val="a"/>
    <w:uiPriority w:val="99"/>
    <w:rsid w:val="00ED11B1"/>
    <w:pPr>
      <w:widowControl/>
      <w:overflowPunct/>
      <w:autoSpaceDE/>
      <w:autoSpaceDN/>
      <w:adjustRightInd/>
      <w:spacing w:line="240" w:lineRule="auto"/>
      <w:ind w:firstLine="390"/>
      <w:textAlignment w:val="auto"/>
    </w:pPr>
    <w:rPr>
      <w:sz w:val="24"/>
      <w:szCs w:val="24"/>
    </w:rPr>
  </w:style>
  <w:style w:type="paragraph" w:customStyle="1" w:styleId="uni">
    <w:name w:val="uni"/>
    <w:basedOn w:val="a"/>
    <w:uiPriority w:val="99"/>
    <w:rsid w:val="00ED11B1"/>
    <w:pPr>
      <w:widowControl/>
      <w:overflowPunct/>
      <w:autoSpaceDE/>
      <w:autoSpaceDN/>
      <w:adjustRightInd/>
      <w:spacing w:line="240" w:lineRule="auto"/>
      <w:ind w:firstLine="390"/>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762916">
      <w:marLeft w:val="0"/>
      <w:marRight w:val="0"/>
      <w:marTop w:val="0"/>
      <w:marBottom w:val="0"/>
      <w:divBdr>
        <w:top w:val="none" w:sz="0" w:space="0" w:color="auto"/>
        <w:left w:val="none" w:sz="0" w:space="0" w:color="auto"/>
        <w:bottom w:val="none" w:sz="0" w:space="0" w:color="auto"/>
        <w:right w:val="none" w:sz="0" w:space="0" w:color="auto"/>
      </w:divBdr>
    </w:div>
    <w:div w:id="1946762917">
      <w:marLeft w:val="0"/>
      <w:marRight w:val="0"/>
      <w:marTop w:val="0"/>
      <w:marBottom w:val="0"/>
      <w:divBdr>
        <w:top w:val="none" w:sz="0" w:space="0" w:color="auto"/>
        <w:left w:val="none" w:sz="0" w:space="0" w:color="auto"/>
        <w:bottom w:val="none" w:sz="0" w:space="0" w:color="auto"/>
        <w:right w:val="none" w:sz="0" w:space="0" w:color="auto"/>
      </w:divBdr>
    </w:div>
    <w:div w:id="1946762918">
      <w:marLeft w:val="0"/>
      <w:marRight w:val="0"/>
      <w:marTop w:val="0"/>
      <w:marBottom w:val="0"/>
      <w:divBdr>
        <w:top w:val="none" w:sz="0" w:space="0" w:color="auto"/>
        <w:left w:val="none" w:sz="0" w:space="0" w:color="auto"/>
        <w:bottom w:val="none" w:sz="0" w:space="0" w:color="auto"/>
        <w:right w:val="none" w:sz="0" w:space="0" w:color="auto"/>
      </w:divBdr>
    </w:div>
    <w:div w:id="1946762919">
      <w:marLeft w:val="0"/>
      <w:marRight w:val="0"/>
      <w:marTop w:val="0"/>
      <w:marBottom w:val="0"/>
      <w:divBdr>
        <w:top w:val="none" w:sz="0" w:space="0" w:color="auto"/>
        <w:left w:val="none" w:sz="0" w:space="0" w:color="auto"/>
        <w:bottom w:val="none" w:sz="0" w:space="0" w:color="auto"/>
        <w:right w:val="none" w:sz="0" w:space="0" w:color="auto"/>
      </w:divBdr>
    </w:div>
    <w:div w:id="1946762920">
      <w:marLeft w:val="0"/>
      <w:marRight w:val="0"/>
      <w:marTop w:val="0"/>
      <w:marBottom w:val="0"/>
      <w:divBdr>
        <w:top w:val="none" w:sz="0" w:space="0" w:color="auto"/>
        <w:left w:val="none" w:sz="0" w:space="0" w:color="auto"/>
        <w:bottom w:val="none" w:sz="0" w:space="0" w:color="auto"/>
        <w:right w:val="none" w:sz="0" w:space="0" w:color="auto"/>
      </w:divBdr>
    </w:div>
    <w:div w:id="1946762921">
      <w:marLeft w:val="0"/>
      <w:marRight w:val="0"/>
      <w:marTop w:val="0"/>
      <w:marBottom w:val="0"/>
      <w:divBdr>
        <w:top w:val="none" w:sz="0" w:space="0" w:color="auto"/>
        <w:left w:val="none" w:sz="0" w:space="0" w:color="auto"/>
        <w:bottom w:val="none" w:sz="0" w:space="0" w:color="auto"/>
        <w:right w:val="none" w:sz="0" w:space="0" w:color="auto"/>
      </w:divBdr>
    </w:div>
    <w:div w:id="1946762922">
      <w:marLeft w:val="0"/>
      <w:marRight w:val="0"/>
      <w:marTop w:val="0"/>
      <w:marBottom w:val="0"/>
      <w:divBdr>
        <w:top w:val="none" w:sz="0" w:space="0" w:color="auto"/>
        <w:left w:val="none" w:sz="0" w:space="0" w:color="auto"/>
        <w:bottom w:val="none" w:sz="0" w:space="0" w:color="auto"/>
        <w:right w:val="none" w:sz="0" w:space="0" w:color="auto"/>
      </w:divBdr>
    </w:div>
    <w:div w:id="1946762923">
      <w:marLeft w:val="0"/>
      <w:marRight w:val="0"/>
      <w:marTop w:val="0"/>
      <w:marBottom w:val="0"/>
      <w:divBdr>
        <w:top w:val="none" w:sz="0" w:space="0" w:color="auto"/>
        <w:left w:val="none" w:sz="0" w:space="0" w:color="auto"/>
        <w:bottom w:val="none" w:sz="0" w:space="0" w:color="auto"/>
        <w:right w:val="none" w:sz="0" w:space="0" w:color="auto"/>
      </w:divBdr>
    </w:div>
    <w:div w:id="1946762924">
      <w:marLeft w:val="0"/>
      <w:marRight w:val="0"/>
      <w:marTop w:val="0"/>
      <w:marBottom w:val="0"/>
      <w:divBdr>
        <w:top w:val="none" w:sz="0" w:space="0" w:color="auto"/>
        <w:left w:val="none" w:sz="0" w:space="0" w:color="auto"/>
        <w:bottom w:val="none" w:sz="0" w:space="0" w:color="auto"/>
        <w:right w:val="none" w:sz="0" w:space="0" w:color="auto"/>
      </w:divBdr>
    </w:div>
    <w:div w:id="1946762925">
      <w:marLeft w:val="0"/>
      <w:marRight w:val="0"/>
      <w:marTop w:val="0"/>
      <w:marBottom w:val="0"/>
      <w:divBdr>
        <w:top w:val="none" w:sz="0" w:space="0" w:color="auto"/>
        <w:left w:val="none" w:sz="0" w:space="0" w:color="auto"/>
        <w:bottom w:val="none" w:sz="0" w:space="0" w:color="auto"/>
        <w:right w:val="none" w:sz="0" w:space="0" w:color="auto"/>
      </w:divBdr>
    </w:div>
    <w:div w:id="1946762926">
      <w:marLeft w:val="0"/>
      <w:marRight w:val="0"/>
      <w:marTop w:val="0"/>
      <w:marBottom w:val="0"/>
      <w:divBdr>
        <w:top w:val="none" w:sz="0" w:space="0" w:color="auto"/>
        <w:left w:val="none" w:sz="0" w:space="0" w:color="auto"/>
        <w:bottom w:val="none" w:sz="0" w:space="0" w:color="auto"/>
        <w:right w:val="none" w:sz="0" w:space="0" w:color="auto"/>
      </w:divBdr>
    </w:div>
    <w:div w:id="1946762927">
      <w:marLeft w:val="0"/>
      <w:marRight w:val="0"/>
      <w:marTop w:val="0"/>
      <w:marBottom w:val="0"/>
      <w:divBdr>
        <w:top w:val="none" w:sz="0" w:space="0" w:color="auto"/>
        <w:left w:val="none" w:sz="0" w:space="0" w:color="auto"/>
        <w:bottom w:val="none" w:sz="0" w:space="0" w:color="auto"/>
        <w:right w:val="none" w:sz="0" w:space="0" w:color="auto"/>
      </w:divBdr>
    </w:div>
    <w:div w:id="1946762928">
      <w:marLeft w:val="0"/>
      <w:marRight w:val="0"/>
      <w:marTop w:val="0"/>
      <w:marBottom w:val="0"/>
      <w:divBdr>
        <w:top w:val="none" w:sz="0" w:space="0" w:color="auto"/>
        <w:left w:val="none" w:sz="0" w:space="0" w:color="auto"/>
        <w:bottom w:val="none" w:sz="0" w:space="0" w:color="auto"/>
        <w:right w:val="none" w:sz="0" w:space="0" w:color="auto"/>
      </w:divBdr>
    </w:div>
    <w:div w:id="1946762929">
      <w:marLeft w:val="0"/>
      <w:marRight w:val="0"/>
      <w:marTop w:val="0"/>
      <w:marBottom w:val="0"/>
      <w:divBdr>
        <w:top w:val="none" w:sz="0" w:space="0" w:color="auto"/>
        <w:left w:val="none" w:sz="0" w:space="0" w:color="auto"/>
        <w:bottom w:val="none" w:sz="0" w:space="0" w:color="auto"/>
        <w:right w:val="none" w:sz="0" w:space="0" w:color="auto"/>
      </w:divBdr>
    </w:div>
    <w:div w:id="1946762930">
      <w:marLeft w:val="0"/>
      <w:marRight w:val="0"/>
      <w:marTop w:val="0"/>
      <w:marBottom w:val="0"/>
      <w:divBdr>
        <w:top w:val="none" w:sz="0" w:space="0" w:color="auto"/>
        <w:left w:val="none" w:sz="0" w:space="0" w:color="auto"/>
        <w:bottom w:val="none" w:sz="0" w:space="0" w:color="auto"/>
        <w:right w:val="none" w:sz="0" w:space="0" w:color="auto"/>
      </w:divBdr>
    </w:div>
    <w:div w:id="1946762931">
      <w:marLeft w:val="0"/>
      <w:marRight w:val="0"/>
      <w:marTop w:val="0"/>
      <w:marBottom w:val="0"/>
      <w:divBdr>
        <w:top w:val="none" w:sz="0" w:space="0" w:color="auto"/>
        <w:left w:val="none" w:sz="0" w:space="0" w:color="auto"/>
        <w:bottom w:val="none" w:sz="0" w:space="0" w:color="auto"/>
        <w:right w:val="none" w:sz="0" w:space="0" w:color="auto"/>
      </w:divBdr>
    </w:div>
    <w:div w:id="1946762932">
      <w:marLeft w:val="0"/>
      <w:marRight w:val="0"/>
      <w:marTop w:val="0"/>
      <w:marBottom w:val="0"/>
      <w:divBdr>
        <w:top w:val="none" w:sz="0" w:space="0" w:color="auto"/>
        <w:left w:val="none" w:sz="0" w:space="0" w:color="auto"/>
        <w:bottom w:val="none" w:sz="0" w:space="0" w:color="auto"/>
        <w:right w:val="none" w:sz="0" w:space="0" w:color="auto"/>
      </w:divBdr>
    </w:div>
    <w:div w:id="1946762933">
      <w:marLeft w:val="0"/>
      <w:marRight w:val="0"/>
      <w:marTop w:val="0"/>
      <w:marBottom w:val="0"/>
      <w:divBdr>
        <w:top w:val="none" w:sz="0" w:space="0" w:color="auto"/>
        <w:left w:val="none" w:sz="0" w:space="0" w:color="auto"/>
        <w:bottom w:val="none" w:sz="0" w:space="0" w:color="auto"/>
        <w:right w:val="none" w:sz="0" w:space="0" w:color="auto"/>
      </w:divBdr>
    </w:div>
    <w:div w:id="1946762934">
      <w:marLeft w:val="0"/>
      <w:marRight w:val="0"/>
      <w:marTop w:val="0"/>
      <w:marBottom w:val="0"/>
      <w:divBdr>
        <w:top w:val="none" w:sz="0" w:space="0" w:color="auto"/>
        <w:left w:val="none" w:sz="0" w:space="0" w:color="auto"/>
        <w:bottom w:val="none" w:sz="0" w:space="0" w:color="auto"/>
        <w:right w:val="none" w:sz="0" w:space="0" w:color="auto"/>
      </w:divBdr>
    </w:div>
    <w:div w:id="1946762935">
      <w:marLeft w:val="0"/>
      <w:marRight w:val="0"/>
      <w:marTop w:val="0"/>
      <w:marBottom w:val="0"/>
      <w:divBdr>
        <w:top w:val="none" w:sz="0" w:space="0" w:color="auto"/>
        <w:left w:val="none" w:sz="0" w:space="0" w:color="auto"/>
        <w:bottom w:val="none" w:sz="0" w:space="0" w:color="auto"/>
        <w:right w:val="none" w:sz="0" w:space="0" w:color="auto"/>
      </w:divBdr>
    </w:div>
    <w:div w:id="1946762936">
      <w:marLeft w:val="0"/>
      <w:marRight w:val="0"/>
      <w:marTop w:val="0"/>
      <w:marBottom w:val="0"/>
      <w:divBdr>
        <w:top w:val="none" w:sz="0" w:space="0" w:color="auto"/>
        <w:left w:val="none" w:sz="0" w:space="0" w:color="auto"/>
        <w:bottom w:val="none" w:sz="0" w:space="0" w:color="auto"/>
        <w:right w:val="none" w:sz="0" w:space="0" w:color="auto"/>
      </w:divBdr>
    </w:div>
    <w:div w:id="1946762937">
      <w:marLeft w:val="0"/>
      <w:marRight w:val="0"/>
      <w:marTop w:val="0"/>
      <w:marBottom w:val="0"/>
      <w:divBdr>
        <w:top w:val="none" w:sz="0" w:space="0" w:color="auto"/>
        <w:left w:val="none" w:sz="0" w:space="0" w:color="auto"/>
        <w:bottom w:val="none" w:sz="0" w:space="0" w:color="auto"/>
        <w:right w:val="none" w:sz="0" w:space="0" w:color="auto"/>
      </w:divBdr>
    </w:div>
    <w:div w:id="1946762938">
      <w:marLeft w:val="0"/>
      <w:marRight w:val="0"/>
      <w:marTop w:val="0"/>
      <w:marBottom w:val="0"/>
      <w:divBdr>
        <w:top w:val="none" w:sz="0" w:space="0" w:color="auto"/>
        <w:left w:val="none" w:sz="0" w:space="0" w:color="auto"/>
        <w:bottom w:val="none" w:sz="0" w:space="0" w:color="auto"/>
        <w:right w:val="none" w:sz="0" w:space="0" w:color="auto"/>
      </w:divBdr>
    </w:div>
    <w:div w:id="1946762939">
      <w:marLeft w:val="0"/>
      <w:marRight w:val="0"/>
      <w:marTop w:val="0"/>
      <w:marBottom w:val="0"/>
      <w:divBdr>
        <w:top w:val="none" w:sz="0" w:space="0" w:color="auto"/>
        <w:left w:val="none" w:sz="0" w:space="0" w:color="auto"/>
        <w:bottom w:val="none" w:sz="0" w:space="0" w:color="auto"/>
        <w:right w:val="none" w:sz="0" w:space="0" w:color="auto"/>
      </w:divBdr>
    </w:div>
    <w:div w:id="1946762940">
      <w:marLeft w:val="0"/>
      <w:marRight w:val="0"/>
      <w:marTop w:val="0"/>
      <w:marBottom w:val="0"/>
      <w:divBdr>
        <w:top w:val="none" w:sz="0" w:space="0" w:color="auto"/>
        <w:left w:val="none" w:sz="0" w:space="0" w:color="auto"/>
        <w:bottom w:val="none" w:sz="0" w:space="0" w:color="auto"/>
        <w:right w:val="none" w:sz="0" w:space="0" w:color="auto"/>
      </w:divBdr>
    </w:div>
    <w:div w:id="1946762941">
      <w:marLeft w:val="0"/>
      <w:marRight w:val="0"/>
      <w:marTop w:val="0"/>
      <w:marBottom w:val="0"/>
      <w:divBdr>
        <w:top w:val="none" w:sz="0" w:space="0" w:color="auto"/>
        <w:left w:val="none" w:sz="0" w:space="0" w:color="auto"/>
        <w:bottom w:val="none" w:sz="0" w:space="0" w:color="auto"/>
        <w:right w:val="none" w:sz="0" w:space="0" w:color="auto"/>
      </w:divBdr>
    </w:div>
    <w:div w:id="1946762942">
      <w:marLeft w:val="0"/>
      <w:marRight w:val="0"/>
      <w:marTop w:val="0"/>
      <w:marBottom w:val="0"/>
      <w:divBdr>
        <w:top w:val="none" w:sz="0" w:space="0" w:color="auto"/>
        <w:left w:val="none" w:sz="0" w:space="0" w:color="auto"/>
        <w:bottom w:val="none" w:sz="0" w:space="0" w:color="auto"/>
        <w:right w:val="none" w:sz="0" w:space="0" w:color="auto"/>
      </w:divBdr>
    </w:div>
    <w:div w:id="1946762943">
      <w:marLeft w:val="0"/>
      <w:marRight w:val="0"/>
      <w:marTop w:val="0"/>
      <w:marBottom w:val="0"/>
      <w:divBdr>
        <w:top w:val="none" w:sz="0" w:space="0" w:color="auto"/>
        <w:left w:val="none" w:sz="0" w:space="0" w:color="auto"/>
        <w:bottom w:val="none" w:sz="0" w:space="0" w:color="auto"/>
        <w:right w:val="none" w:sz="0" w:space="0" w:color="auto"/>
      </w:divBdr>
    </w:div>
    <w:div w:id="1946762944">
      <w:marLeft w:val="0"/>
      <w:marRight w:val="0"/>
      <w:marTop w:val="0"/>
      <w:marBottom w:val="0"/>
      <w:divBdr>
        <w:top w:val="none" w:sz="0" w:space="0" w:color="auto"/>
        <w:left w:val="none" w:sz="0" w:space="0" w:color="auto"/>
        <w:bottom w:val="none" w:sz="0" w:space="0" w:color="auto"/>
        <w:right w:val="none" w:sz="0" w:space="0" w:color="auto"/>
      </w:divBdr>
    </w:div>
    <w:div w:id="1946762945">
      <w:marLeft w:val="0"/>
      <w:marRight w:val="0"/>
      <w:marTop w:val="0"/>
      <w:marBottom w:val="0"/>
      <w:divBdr>
        <w:top w:val="none" w:sz="0" w:space="0" w:color="auto"/>
        <w:left w:val="none" w:sz="0" w:space="0" w:color="auto"/>
        <w:bottom w:val="none" w:sz="0" w:space="0" w:color="auto"/>
        <w:right w:val="none" w:sz="0" w:space="0" w:color="auto"/>
      </w:divBdr>
    </w:div>
    <w:div w:id="1946762946">
      <w:marLeft w:val="0"/>
      <w:marRight w:val="0"/>
      <w:marTop w:val="0"/>
      <w:marBottom w:val="0"/>
      <w:divBdr>
        <w:top w:val="none" w:sz="0" w:space="0" w:color="auto"/>
        <w:left w:val="none" w:sz="0" w:space="0" w:color="auto"/>
        <w:bottom w:val="none" w:sz="0" w:space="0" w:color="auto"/>
        <w:right w:val="none" w:sz="0" w:space="0" w:color="auto"/>
      </w:divBdr>
    </w:div>
    <w:div w:id="1946762947">
      <w:marLeft w:val="0"/>
      <w:marRight w:val="0"/>
      <w:marTop w:val="0"/>
      <w:marBottom w:val="0"/>
      <w:divBdr>
        <w:top w:val="none" w:sz="0" w:space="0" w:color="auto"/>
        <w:left w:val="none" w:sz="0" w:space="0" w:color="auto"/>
        <w:bottom w:val="none" w:sz="0" w:space="0" w:color="auto"/>
        <w:right w:val="none" w:sz="0" w:space="0" w:color="auto"/>
      </w:divBdr>
    </w:div>
    <w:div w:id="1946762948">
      <w:marLeft w:val="0"/>
      <w:marRight w:val="0"/>
      <w:marTop w:val="0"/>
      <w:marBottom w:val="0"/>
      <w:divBdr>
        <w:top w:val="none" w:sz="0" w:space="0" w:color="auto"/>
        <w:left w:val="none" w:sz="0" w:space="0" w:color="auto"/>
        <w:bottom w:val="none" w:sz="0" w:space="0" w:color="auto"/>
        <w:right w:val="none" w:sz="0" w:space="0" w:color="auto"/>
      </w:divBdr>
    </w:div>
    <w:div w:id="1946762949">
      <w:marLeft w:val="0"/>
      <w:marRight w:val="0"/>
      <w:marTop w:val="0"/>
      <w:marBottom w:val="0"/>
      <w:divBdr>
        <w:top w:val="none" w:sz="0" w:space="0" w:color="auto"/>
        <w:left w:val="none" w:sz="0" w:space="0" w:color="auto"/>
        <w:bottom w:val="none" w:sz="0" w:space="0" w:color="auto"/>
        <w:right w:val="none" w:sz="0" w:space="0" w:color="auto"/>
      </w:divBdr>
    </w:div>
    <w:div w:id="1946762950">
      <w:marLeft w:val="0"/>
      <w:marRight w:val="0"/>
      <w:marTop w:val="0"/>
      <w:marBottom w:val="0"/>
      <w:divBdr>
        <w:top w:val="none" w:sz="0" w:space="0" w:color="auto"/>
        <w:left w:val="none" w:sz="0" w:space="0" w:color="auto"/>
        <w:bottom w:val="none" w:sz="0" w:space="0" w:color="auto"/>
        <w:right w:val="none" w:sz="0" w:space="0" w:color="auto"/>
      </w:divBdr>
    </w:div>
    <w:div w:id="1946762951">
      <w:marLeft w:val="0"/>
      <w:marRight w:val="0"/>
      <w:marTop w:val="0"/>
      <w:marBottom w:val="0"/>
      <w:divBdr>
        <w:top w:val="none" w:sz="0" w:space="0" w:color="auto"/>
        <w:left w:val="none" w:sz="0" w:space="0" w:color="auto"/>
        <w:bottom w:val="none" w:sz="0" w:space="0" w:color="auto"/>
        <w:right w:val="none" w:sz="0" w:space="0" w:color="auto"/>
      </w:divBdr>
    </w:div>
    <w:div w:id="1946762952">
      <w:marLeft w:val="0"/>
      <w:marRight w:val="0"/>
      <w:marTop w:val="0"/>
      <w:marBottom w:val="0"/>
      <w:divBdr>
        <w:top w:val="none" w:sz="0" w:space="0" w:color="auto"/>
        <w:left w:val="none" w:sz="0" w:space="0" w:color="auto"/>
        <w:bottom w:val="none" w:sz="0" w:space="0" w:color="auto"/>
        <w:right w:val="none" w:sz="0" w:space="0" w:color="auto"/>
      </w:divBdr>
    </w:div>
    <w:div w:id="1946762953">
      <w:marLeft w:val="0"/>
      <w:marRight w:val="0"/>
      <w:marTop w:val="0"/>
      <w:marBottom w:val="0"/>
      <w:divBdr>
        <w:top w:val="none" w:sz="0" w:space="0" w:color="auto"/>
        <w:left w:val="none" w:sz="0" w:space="0" w:color="auto"/>
        <w:bottom w:val="none" w:sz="0" w:space="0" w:color="auto"/>
        <w:right w:val="none" w:sz="0" w:space="0" w:color="auto"/>
      </w:divBdr>
    </w:div>
    <w:div w:id="1946762954">
      <w:marLeft w:val="0"/>
      <w:marRight w:val="0"/>
      <w:marTop w:val="0"/>
      <w:marBottom w:val="0"/>
      <w:divBdr>
        <w:top w:val="none" w:sz="0" w:space="0" w:color="auto"/>
        <w:left w:val="none" w:sz="0" w:space="0" w:color="auto"/>
        <w:bottom w:val="none" w:sz="0" w:space="0" w:color="auto"/>
        <w:right w:val="none" w:sz="0" w:space="0" w:color="auto"/>
      </w:divBdr>
    </w:div>
    <w:div w:id="1946762955">
      <w:marLeft w:val="0"/>
      <w:marRight w:val="0"/>
      <w:marTop w:val="0"/>
      <w:marBottom w:val="0"/>
      <w:divBdr>
        <w:top w:val="none" w:sz="0" w:space="0" w:color="auto"/>
        <w:left w:val="none" w:sz="0" w:space="0" w:color="auto"/>
        <w:bottom w:val="none" w:sz="0" w:space="0" w:color="auto"/>
        <w:right w:val="none" w:sz="0" w:space="0" w:color="auto"/>
      </w:divBdr>
    </w:div>
    <w:div w:id="1946762956">
      <w:marLeft w:val="0"/>
      <w:marRight w:val="0"/>
      <w:marTop w:val="0"/>
      <w:marBottom w:val="0"/>
      <w:divBdr>
        <w:top w:val="none" w:sz="0" w:space="0" w:color="auto"/>
        <w:left w:val="none" w:sz="0" w:space="0" w:color="auto"/>
        <w:bottom w:val="none" w:sz="0" w:space="0" w:color="auto"/>
        <w:right w:val="none" w:sz="0" w:space="0" w:color="auto"/>
      </w:divBdr>
    </w:div>
    <w:div w:id="1946762957">
      <w:marLeft w:val="0"/>
      <w:marRight w:val="0"/>
      <w:marTop w:val="0"/>
      <w:marBottom w:val="0"/>
      <w:divBdr>
        <w:top w:val="none" w:sz="0" w:space="0" w:color="auto"/>
        <w:left w:val="none" w:sz="0" w:space="0" w:color="auto"/>
        <w:bottom w:val="none" w:sz="0" w:space="0" w:color="auto"/>
        <w:right w:val="none" w:sz="0" w:space="0" w:color="auto"/>
      </w:divBdr>
    </w:div>
    <w:div w:id="1946762958">
      <w:marLeft w:val="0"/>
      <w:marRight w:val="0"/>
      <w:marTop w:val="0"/>
      <w:marBottom w:val="0"/>
      <w:divBdr>
        <w:top w:val="none" w:sz="0" w:space="0" w:color="auto"/>
        <w:left w:val="none" w:sz="0" w:space="0" w:color="auto"/>
        <w:bottom w:val="none" w:sz="0" w:space="0" w:color="auto"/>
        <w:right w:val="none" w:sz="0" w:space="0" w:color="auto"/>
      </w:divBdr>
    </w:div>
    <w:div w:id="1946762959">
      <w:marLeft w:val="0"/>
      <w:marRight w:val="0"/>
      <w:marTop w:val="0"/>
      <w:marBottom w:val="0"/>
      <w:divBdr>
        <w:top w:val="none" w:sz="0" w:space="0" w:color="auto"/>
        <w:left w:val="none" w:sz="0" w:space="0" w:color="auto"/>
        <w:bottom w:val="none" w:sz="0" w:space="0" w:color="auto"/>
        <w:right w:val="none" w:sz="0" w:space="0" w:color="auto"/>
      </w:divBdr>
    </w:div>
    <w:div w:id="1946762960">
      <w:marLeft w:val="0"/>
      <w:marRight w:val="0"/>
      <w:marTop w:val="0"/>
      <w:marBottom w:val="0"/>
      <w:divBdr>
        <w:top w:val="none" w:sz="0" w:space="0" w:color="auto"/>
        <w:left w:val="none" w:sz="0" w:space="0" w:color="auto"/>
        <w:bottom w:val="none" w:sz="0" w:space="0" w:color="auto"/>
        <w:right w:val="none" w:sz="0" w:space="0" w:color="auto"/>
      </w:divBdr>
    </w:div>
    <w:div w:id="1946762961">
      <w:marLeft w:val="0"/>
      <w:marRight w:val="0"/>
      <w:marTop w:val="0"/>
      <w:marBottom w:val="0"/>
      <w:divBdr>
        <w:top w:val="none" w:sz="0" w:space="0" w:color="auto"/>
        <w:left w:val="none" w:sz="0" w:space="0" w:color="auto"/>
        <w:bottom w:val="none" w:sz="0" w:space="0" w:color="auto"/>
        <w:right w:val="none" w:sz="0" w:space="0" w:color="auto"/>
      </w:divBdr>
    </w:div>
    <w:div w:id="1946762962">
      <w:marLeft w:val="0"/>
      <w:marRight w:val="0"/>
      <w:marTop w:val="0"/>
      <w:marBottom w:val="0"/>
      <w:divBdr>
        <w:top w:val="none" w:sz="0" w:space="0" w:color="auto"/>
        <w:left w:val="none" w:sz="0" w:space="0" w:color="auto"/>
        <w:bottom w:val="none" w:sz="0" w:space="0" w:color="auto"/>
        <w:right w:val="none" w:sz="0" w:space="0" w:color="auto"/>
      </w:divBdr>
    </w:div>
    <w:div w:id="1946762963">
      <w:marLeft w:val="0"/>
      <w:marRight w:val="0"/>
      <w:marTop w:val="0"/>
      <w:marBottom w:val="0"/>
      <w:divBdr>
        <w:top w:val="none" w:sz="0" w:space="0" w:color="auto"/>
        <w:left w:val="none" w:sz="0" w:space="0" w:color="auto"/>
        <w:bottom w:val="none" w:sz="0" w:space="0" w:color="auto"/>
        <w:right w:val="none" w:sz="0" w:space="0" w:color="auto"/>
      </w:divBdr>
    </w:div>
    <w:div w:id="1946762964">
      <w:marLeft w:val="0"/>
      <w:marRight w:val="0"/>
      <w:marTop w:val="0"/>
      <w:marBottom w:val="0"/>
      <w:divBdr>
        <w:top w:val="none" w:sz="0" w:space="0" w:color="auto"/>
        <w:left w:val="none" w:sz="0" w:space="0" w:color="auto"/>
        <w:bottom w:val="none" w:sz="0" w:space="0" w:color="auto"/>
        <w:right w:val="none" w:sz="0" w:space="0" w:color="auto"/>
      </w:divBdr>
    </w:div>
    <w:div w:id="1946762965">
      <w:marLeft w:val="0"/>
      <w:marRight w:val="0"/>
      <w:marTop w:val="0"/>
      <w:marBottom w:val="0"/>
      <w:divBdr>
        <w:top w:val="none" w:sz="0" w:space="0" w:color="auto"/>
        <w:left w:val="none" w:sz="0" w:space="0" w:color="auto"/>
        <w:bottom w:val="none" w:sz="0" w:space="0" w:color="auto"/>
        <w:right w:val="none" w:sz="0" w:space="0" w:color="auto"/>
      </w:divBdr>
    </w:div>
    <w:div w:id="1946762966">
      <w:marLeft w:val="0"/>
      <w:marRight w:val="0"/>
      <w:marTop w:val="0"/>
      <w:marBottom w:val="0"/>
      <w:divBdr>
        <w:top w:val="none" w:sz="0" w:space="0" w:color="auto"/>
        <w:left w:val="none" w:sz="0" w:space="0" w:color="auto"/>
        <w:bottom w:val="none" w:sz="0" w:space="0" w:color="auto"/>
        <w:right w:val="none" w:sz="0" w:space="0" w:color="auto"/>
      </w:divBdr>
    </w:div>
    <w:div w:id="1946762967">
      <w:marLeft w:val="0"/>
      <w:marRight w:val="0"/>
      <w:marTop w:val="0"/>
      <w:marBottom w:val="0"/>
      <w:divBdr>
        <w:top w:val="none" w:sz="0" w:space="0" w:color="auto"/>
        <w:left w:val="none" w:sz="0" w:space="0" w:color="auto"/>
        <w:bottom w:val="none" w:sz="0" w:space="0" w:color="auto"/>
        <w:right w:val="none" w:sz="0" w:space="0" w:color="auto"/>
      </w:divBdr>
    </w:div>
    <w:div w:id="1946762968">
      <w:marLeft w:val="0"/>
      <w:marRight w:val="0"/>
      <w:marTop w:val="0"/>
      <w:marBottom w:val="0"/>
      <w:divBdr>
        <w:top w:val="none" w:sz="0" w:space="0" w:color="auto"/>
        <w:left w:val="none" w:sz="0" w:space="0" w:color="auto"/>
        <w:bottom w:val="none" w:sz="0" w:space="0" w:color="auto"/>
        <w:right w:val="none" w:sz="0" w:space="0" w:color="auto"/>
      </w:divBdr>
    </w:div>
    <w:div w:id="1946762969">
      <w:marLeft w:val="0"/>
      <w:marRight w:val="0"/>
      <w:marTop w:val="0"/>
      <w:marBottom w:val="0"/>
      <w:divBdr>
        <w:top w:val="none" w:sz="0" w:space="0" w:color="auto"/>
        <w:left w:val="none" w:sz="0" w:space="0" w:color="auto"/>
        <w:bottom w:val="none" w:sz="0" w:space="0" w:color="auto"/>
        <w:right w:val="none" w:sz="0" w:space="0" w:color="auto"/>
      </w:divBdr>
    </w:div>
    <w:div w:id="1946762970">
      <w:marLeft w:val="0"/>
      <w:marRight w:val="0"/>
      <w:marTop w:val="0"/>
      <w:marBottom w:val="0"/>
      <w:divBdr>
        <w:top w:val="none" w:sz="0" w:space="0" w:color="auto"/>
        <w:left w:val="none" w:sz="0" w:space="0" w:color="auto"/>
        <w:bottom w:val="none" w:sz="0" w:space="0" w:color="auto"/>
        <w:right w:val="none" w:sz="0" w:space="0" w:color="auto"/>
      </w:divBdr>
    </w:div>
    <w:div w:id="1946762971">
      <w:marLeft w:val="0"/>
      <w:marRight w:val="0"/>
      <w:marTop w:val="0"/>
      <w:marBottom w:val="0"/>
      <w:divBdr>
        <w:top w:val="none" w:sz="0" w:space="0" w:color="auto"/>
        <w:left w:val="none" w:sz="0" w:space="0" w:color="auto"/>
        <w:bottom w:val="none" w:sz="0" w:space="0" w:color="auto"/>
        <w:right w:val="none" w:sz="0" w:space="0" w:color="auto"/>
      </w:divBdr>
    </w:div>
    <w:div w:id="1946762972">
      <w:marLeft w:val="0"/>
      <w:marRight w:val="0"/>
      <w:marTop w:val="0"/>
      <w:marBottom w:val="0"/>
      <w:divBdr>
        <w:top w:val="none" w:sz="0" w:space="0" w:color="auto"/>
        <w:left w:val="none" w:sz="0" w:space="0" w:color="auto"/>
        <w:bottom w:val="none" w:sz="0" w:space="0" w:color="auto"/>
        <w:right w:val="none" w:sz="0" w:space="0" w:color="auto"/>
      </w:divBdr>
    </w:div>
    <w:div w:id="1946762973">
      <w:marLeft w:val="0"/>
      <w:marRight w:val="0"/>
      <w:marTop w:val="0"/>
      <w:marBottom w:val="0"/>
      <w:divBdr>
        <w:top w:val="none" w:sz="0" w:space="0" w:color="auto"/>
        <w:left w:val="none" w:sz="0" w:space="0" w:color="auto"/>
        <w:bottom w:val="none" w:sz="0" w:space="0" w:color="auto"/>
        <w:right w:val="none" w:sz="0" w:space="0" w:color="auto"/>
      </w:divBdr>
    </w:div>
    <w:div w:id="1946762974">
      <w:marLeft w:val="0"/>
      <w:marRight w:val="0"/>
      <w:marTop w:val="0"/>
      <w:marBottom w:val="0"/>
      <w:divBdr>
        <w:top w:val="none" w:sz="0" w:space="0" w:color="auto"/>
        <w:left w:val="none" w:sz="0" w:space="0" w:color="auto"/>
        <w:bottom w:val="none" w:sz="0" w:space="0" w:color="auto"/>
        <w:right w:val="none" w:sz="0" w:space="0" w:color="auto"/>
      </w:divBdr>
    </w:div>
    <w:div w:id="1946762975">
      <w:marLeft w:val="0"/>
      <w:marRight w:val="0"/>
      <w:marTop w:val="0"/>
      <w:marBottom w:val="0"/>
      <w:divBdr>
        <w:top w:val="none" w:sz="0" w:space="0" w:color="auto"/>
        <w:left w:val="none" w:sz="0" w:space="0" w:color="auto"/>
        <w:bottom w:val="none" w:sz="0" w:space="0" w:color="auto"/>
        <w:right w:val="none" w:sz="0" w:space="0" w:color="auto"/>
      </w:divBdr>
    </w:div>
    <w:div w:id="1946762976">
      <w:marLeft w:val="0"/>
      <w:marRight w:val="0"/>
      <w:marTop w:val="0"/>
      <w:marBottom w:val="0"/>
      <w:divBdr>
        <w:top w:val="none" w:sz="0" w:space="0" w:color="auto"/>
        <w:left w:val="none" w:sz="0" w:space="0" w:color="auto"/>
        <w:bottom w:val="none" w:sz="0" w:space="0" w:color="auto"/>
        <w:right w:val="none" w:sz="0" w:space="0" w:color="auto"/>
      </w:divBdr>
    </w:div>
    <w:div w:id="1946762977">
      <w:marLeft w:val="0"/>
      <w:marRight w:val="0"/>
      <w:marTop w:val="0"/>
      <w:marBottom w:val="0"/>
      <w:divBdr>
        <w:top w:val="none" w:sz="0" w:space="0" w:color="auto"/>
        <w:left w:val="none" w:sz="0" w:space="0" w:color="auto"/>
        <w:bottom w:val="none" w:sz="0" w:space="0" w:color="auto"/>
        <w:right w:val="none" w:sz="0" w:space="0" w:color="auto"/>
      </w:divBdr>
    </w:div>
    <w:div w:id="1946762978">
      <w:marLeft w:val="0"/>
      <w:marRight w:val="0"/>
      <w:marTop w:val="0"/>
      <w:marBottom w:val="0"/>
      <w:divBdr>
        <w:top w:val="none" w:sz="0" w:space="0" w:color="auto"/>
        <w:left w:val="none" w:sz="0" w:space="0" w:color="auto"/>
        <w:bottom w:val="none" w:sz="0" w:space="0" w:color="auto"/>
        <w:right w:val="none" w:sz="0" w:space="0" w:color="auto"/>
      </w:divBdr>
    </w:div>
    <w:div w:id="1946762979">
      <w:marLeft w:val="0"/>
      <w:marRight w:val="0"/>
      <w:marTop w:val="0"/>
      <w:marBottom w:val="0"/>
      <w:divBdr>
        <w:top w:val="none" w:sz="0" w:space="0" w:color="auto"/>
        <w:left w:val="none" w:sz="0" w:space="0" w:color="auto"/>
        <w:bottom w:val="none" w:sz="0" w:space="0" w:color="auto"/>
        <w:right w:val="none" w:sz="0" w:space="0" w:color="auto"/>
      </w:divBdr>
    </w:div>
    <w:div w:id="1946762980">
      <w:marLeft w:val="0"/>
      <w:marRight w:val="0"/>
      <w:marTop w:val="0"/>
      <w:marBottom w:val="0"/>
      <w:divBdr>
        <w:top w:val="none" w:sz="0" w:space="0" w:color="auto"/>
        <w:left w:val="none" w:sz="0" w:space="0" w:color="auto"/>
        <w:bottom w:val="none" w:sz="0" w:space="0" w:color="auto"/>
        <w:right w:val="none" w:sz="0" w:space="0" w:color="auto"/>
      </w:divBdr>
    </w:div>
    <w:div w:id="1946762981">
      <w:marLeft w:val="0"/>
      <w:marRight w:val="0"/>
      <w:marTop w:val="0"/>
      <w:marBottom w:val="0"/>
      <w:divBdr>
        <w:top w:val="none" w:sz="0" w:space="0" w:color="auto"/>
        <w:left w:val="none" w:sz="0" w:space="0" w:color="auto"/>
        <w:bottom w:val="none" w:sz="0" w:space="0" w:color="auto"/>
        <w:right w:val="none" w:sz="0" w:space="0" w:color="auto"/>
      </w:divBdr>
    </w:div>
    <w:div w:id="1946762982">
      <w:marLeft w:val="0"/>
      <w:marRight w:val="0"/>
      <w:marTop w:val="0"/>
      <w:marBottom w:val="0"/>
      <w:divBdr>
        <w:top w:val="none" w:sz="0" w:space="0" w:color="auto"/>
        <w:left w:val="none" w:sz="0" w:space="0" w:color="auto"/>
        <w:bottom w:val="none" w:sz="0" w:space="0" w:color="auto"/>
        <w:right w:val="none" w:sz="0" w:space="0" w:color="auto"/>
      </w:divBdr>
    </w:div>
    <w:div w:id="1946762983">
      <w:marLeft w:val="0"/>
      <w:marRight w:val="0"/>
      <w:marTop w:val="0"/>
      <w:marBottom w:val="0"/>
      <w:divBdr>
        <w:top w:val="none" w:sz="0" w:space="0" w:color="auto"/>
        <w:left w:val="none" w:sz="0" w:space="0" w:color="auto"/>
        <w:bottom w:val="none" w:sz="0" w:space="0" w:color="auto"/>
        <w:right w:val="none" w:sz="0" w:space="0" w:color="auto"/>
      </w:divBdr>
    </w:div>
    <w:div w:id="1946762984">
      <w:marLeft w:val="0"/>
      <w:marRight w:val="0"/>
      <w:marTop w:val="0"/>
      <w:marBottom w:val="0"/>
      <w:divBdr>
        <w:top w:val="none" w:sz="0" w:space="0" w:color="auto"/>
        <w:left w:val="none" w:sz="0" w:space="0" w:color="auto"/>
        <w:bottom w:val="none" w:sz="0" w:space="0" w:color="auto"/>
        <w:right w:val="none" w:sz="0" w:space="0" w:color="auto"/>
      </w:divBdr>
    </w:div>
    <w:div w:id="1946762985">
      <w:marLeft w:val="0"/>
      <w:marRight w:val="0"/>
      <w:marTop w:val="0"/>
      <w:marBottom w:val="0"/>
      <w:divBdr>
        <w:top w:val="none" w:sz="0" w:space="0" w:color="auto"/>
        <w:left w:val="none" w:sz="0" w:space="0" w:color="auto"/>
        <w:bottom w:val="none" w:sz="0" w:space="0" w:color="auto"/>
        <w:right w:val="none" w:sz="0" w:space="0" w:color="auto"/>
      </w:divBdr>
    </w:div>
    <w:div w:id="1946762986">
      <w:marLeft w:val="0"/>
      <w:marRight w:val="0"/>
      <w:marTop w:val="0"/>
      <w:marBottom w:val="0"/>
      <w:divBdr>
        <w:top w:val="none" w:sz="0" w:space="0" w:color="auto"/>
        <w:left w:val="none" w:sz="0" w:space="0" w:color="auto"/>
        <w:bottom w:val="none" w:sz="0" w:space="0" w:color="auto"/>
        <w:right w:val="none" w:sz="0" w:space="0" w:color="auto"/>
      </w:divBdr>
    </w:div>
    <w:div w:id="1946762987">
      <w:marLeft w:val="0"/>
      <w:marRight w:val="0"/>
      <w:marTop w:val="0"/>
      <w:marBottom w:val="0"/>
      <w:divBdr>
        <w:top w:val="none" w:sz="0" w:space="0" w:color="auto"/>
        <w:left w:val="none" w:sz="0" w:space="0" w:color="auto"/>
        <w:bottom w:val="none" w:sz="0" w:space="0" w:color="auto"/>
        <w:right w:val="none" w:sz="0" w:space="0" w:color="auto"/>
      </w:divBdr>
    </w:div>
    <w:div w:id="1946762988">
      <w:marLeft w:val="0"/>
      <w:marRight w:val="0"/>
      <w:marTop w:val="0"/>
      <w:marBottom w:val="0"/>
      <w:divBdr>
        <w:top w:val="none" w:sz="0" w:space="0" w:color="auto"/>
        <w:left w:val="none" w:sz="0" w:space="0" w:color="auto"/>
        <w:bottom w:val="none" w:sz="0" w:space="0" w:color="auto"/>
        <w:right w:val="none" w:sz="0" w:space="0" w:color="auto"/>
      </w:divBdr>
    </w:div>
    <w:div w:id="1946762989">
      <w:marLeft w:val="0"/>
      <w:marRight w:val="0"/>
      <w:marTop w:val="0"/>
      <w:marBottom w:val="0"/>
      <w:divBdr>
        <w:top w:val="none" w:sz="0" w:space="0" w:color="auto"/>
        <w:left w:val="none" w:sz="0" w:space="0" w:color="auto"/>
        <w:bottom w:val="none" w:sz="0" w:space="0" w:color="auto"/>
        <w:right w:val="none" w:sz="0" w:space="0" w:color="auto"/>
      </w:divBdr>
    </w:div>
    <w:div w:id="1946762990">
      <w:marLeft w:val="0"/>
      <w:marRight w:val="0"/>
      <w:marTop w:val="0"/>
      <w:marBottom w:val="0"/>
      <w:divBdr>
        <w:top w:val="none" w:sz="0" w:space="0" w:color="auto"/>
        <w:left w:val="none" w:sz="0" w:space="0" w:color="auto"/>
        <w:bottom w:val="none" w:sz="0" w:space="0" w:color="auto"/>
        <w:right w:val="none" w:sz="0" w:space="0" w:color="auto"/>
      </w:divBdr>
    </w:div>
    <w:div w:id="1946762991">
      <w:marLeft w:val="0"/>
      <w:marRight w:val="0"/>
      <w:marTop w:val="0"/>
      <w:marBottom w:val="0"/>
      <w:divBdr>
        <w:top w:val="none" w:sz="0" w:space="0" w:color="auto"/>
        <w:left w:val="none" w:sz="0" w:space="0" w:color="auto"/>
        <w:bottom w:val="none" w:sz="0" w:space="0" w:color="auto"/>
        <w:right w:val="none" w:sz="0" w:space="0" w:color="auto"/>
      </w:divBdr>
    </w:div>
    <w:div w:id="1946762992">
      <w:marLeft w:val="0"/>
      <w:marRight w:val="0"/>
      <w:marTop w:val="0"/>
      <w:marBottom w:val="0"/>
      <w:divBdr>
        <w:top w:val="none" w:sz="0" w:space="0" w:color="auto"/>
        <w:left w:val="none" w:sz="0" w:space="0" w:color="auto"/>
        <w:bottom w:val="none" w:sz="0" w:space="0" w:color="auto"/>
        <w:right w:val="none" w:sz="0" w:space="0" w:color="auto"/>
      </w:divBdr>
    </w:div>
    <w:div w:id="1946762993">
      <w:marLeft w:val="0"/>
      <w:marRight w:val="0"/>
      <w:marTop w:val="0"/>
      <w:marBottom w:val="0"/>
      <w:divBdr>
        <w:top w:val="none" w:sz="0" w:space="0" w:color="auto"/>
        <w:left w:val="none" w:sz="0" w:space="0" w:color="auto"/>
        <w:bottom w:val="none" w:sz="0" w:space="0" w:color="auto"/>
        <w:right w:val="none" w:sz="0" w:space="0" w:color="auto"/>
      </w:divBdr>
    </w:div>
    <w:div w:id="1946762994">
      <w:marLeft w:val="0"/>
      <w:marRight w:val="0"/>
      <w:marTop w:val="0"/>
      <w:marBottom w:val="0"/>
      <w:divBdr>
        <w:top w:val="none" w:sz="0" w:space="0" w:color="auto"/>
        <w:left w:val="none" w:sz="0" w:space="0" w:color="auto"/>
        <w:bottom w:val="none" w:sz="0" w:space="0" w:color="auto"/>
        <w:right w:val="none" w:sz="0" w:space="0" w:color="auto"/>
      </w:divBdr>
    </w:div>
    <w:div w:id="1946762995">
      <w:marLeft w:val="0"/>
      <w:marRight w:val="0"/>
      <w:marTop w:val="0"/>
      <w:marBottom w:val="0"/>
      <w:divBdr>
        <w:top w:val="none" w:sz="0" w:space="0" w:color="auto"/>
        <w:left w:val="none" w:sz="0" w:space="0" w:color="auto"/>
        <w:bottom w:val="none" w:sz="0" w:space="0" w:color="auto"/>
        <w:right w:val="none" w:sz="0" w:space="0" w:color="auto"/>
      </w:divBdr>
    </w:div>
    <w:div w:id="1946762996">
      <w:marLeft w:val="0"/>
      <w:marRight w:val="0"/>
      <w:marTop w:val="0"/>
      <w:marBottom w:val="0"/>
      <w:divBdr>
        <w:top w:val="none" w:sz="0" w:space="0" w:color="auto"/>
        <w:left w:val="none" w:sz="0" w:space="0" w:color="auto"/>
        <w:bottom w:val="none" w:sz="0" w:space="0" w:color="auto"/>
        <w:right w:val="none" w:sz="0" w:space="0" w:color="auto"/>
      </w:divBdr>
    </w:div>
    <w:div w:id="1946762997">
      <w:marLeft w:val="0"/>
      <w:marRight w:val="0"/>
      <w:marTop w:val="0"/>
      <w:marBottom w:val="0"/>
      <w:divBdr>
        <w:top w:val="none" w:sz="0" w:space="0" w:color="auto"/>
        <w:left w:val="none" w:sz="0" w:space="0" w:color="auto"/>
        <w:bottom w:val="none" w:sz="0" w:space="0" w:color="auto"/>
        <w:right w:val="none" w:sz="0" w:space="0" w:color="auto"/>
      </w:divBdr>
    </w:div>
    <w:div w:id="1946762998">
      <w:marLeft w:val="0"/>
      <w:marRight w:val="0"/>
      <w:marTop w:val="0"/>
      <w:marBottom w:val="0"/>
      <w:divBdr>
        <w:top w:val="none" w:sz="0" w:space="0" w:color="auto"/>
        <w:left w:val="none" w:sz="0" w:space="0" w:color="auto"/>
        <w:bottom w:val="none" w:sz="0" w:space="0" w:color="auto"/>
        <w:right w:val="none" w:sz="0" w:space="0" w:color="auto"/>
      </w:divBdr>
    </w:div>
    <w:div w:id="1946762999">
      <w:marLeft w:val="0"/>
      <w:marRight w:val="0"/>
      <w:marTop w:val="0"/>
      <w:marBottom w:val="0"/>
      <w:divBdr>
        <w:top w:val="none" w:sz="0" w:space="0" w:color="auto"/>
        <w:left w:val="none" w:sz="0" w:space="0" w:color="auto"/>
        <w:bottom w:val="none" w:sz="0" w:space="0" w:color="auto"/>
        <w:right w:val="none" w:sz="0" w:space="0" w:color="auto"/>
      </w:divBdr>
    </w:div>
    <w:div w:id="1946763000">
      <w:marLeft w:val="0"/>
      <w:marRight w:val="0"/>
      <w:marTop w:val="0"/>
      <w:marBottom w:val="0"/>
      <w:divBdr>
        <w:top w:val="none" w:sz="0" w:space="0" w:color="auto"/>
        <w:left w:val="none" w:sz="0" w:space="0" w:color="auto"/>
        <w:bottom w:val="none" w:sz="0" w:space="0" w:color="auto"/>
        <w:right w:val="none" w:sz="0" w:space="0" w:color="auto"/>
      </w:divBdr>
    </w:div>
    <w:div w:id="1946763001">
      <w:marLeft w:val="0"/>
      <w:marRight w:val="0"/>
      <w:marTop w:val="0"/>
      <w:marBottom w:val="0"/>
      <w:divBdr>
        <w:top w:val="none" w:sz="0" w:space="0" w:color="auto"/>
        <w:left w:val="none" w:sz="0" w:space="0" w:color="auto"/>
        <w:bottom w:val="none" w:sz="0" w:space="0" w:color="auto"/>
        <w:right w:val="none" w:sz="0" w:space="0" w:color="auto"/>
      </w:divBdr>
    </w:div>
    <w:div w:id="1946763002">
      <w:marLeft w:val="0"/>
      <w:marRight w:val="0"/>
      <w:marTop w:val="0"/>
      <w:marBottom w:val="0"/>
      <w:divBdr>
        <w:top w:val="none" w:sz="0" w:space="0" w:color="auto"/>
        <w:left w:val="none" w:sz="0" w:space="0" w:color="auto"/>
        <w:bottom w:val="none" w:sz="0" w:space="0" w:color="auto"/>
        <w:right w:val="none" w:sz="0" w:space="0" w:color="auto"/>
      </w:divBdr>
    </w:div>
    <w:div w:id="1946763003">
      <w:marLeft w:val="0"/>
      <w:marRight w:val="0"/>
      <w:marTop w:val="0"/>
      <w:marBottom w:val="0"/>
      <w:divBdr>
        <w:top w:val="none" w:sz="0" w:space="0" w:color="auto"/>
        <w:left w:val="none" w:sz="0" w:space="0" w:color="auto"/>
        <w:bottom w:val="none" w:sz="0" w:space="0" w:color="auto"/>
        <w:right w:val="none" w:sz="0" w:space="0" w:color="auto"/>
      </w:divBdr>
    </w:div>
    <w:div w:id="1946763004">
      <w:marLeft w:val="0"/>
      <w:marRight w:val="0"/>
      <w:marTop w:val="0"/>
      <w:marBottom w:val="0"/>
      <w:divBdr>
        <w:top w:val="none" w:sz="0" w:space="0" w:color="auto"/>
        <w:left w:val="none" w:sz="0" w:space="0" w:color="auto"/>
        <w:bottom w:val="none" w:sz="0" w:space="0" w:color="auto"/>
        <w:right w:val="none" w:sz="0" w:space="0" w:color="auto"/>
      </w:divBdr>
    </w:div>
    <w:div w:id="1946763005">
      <w:marLeft w:val="0"/>
      <w:marRight w:val="0"/>
      <w:marTop w:val="0"/>
      <w:marBottom w:val="0"/>
      <w:divBdr>
        <w:top w:val="none" w:sz="0" w:space="0" w:color="auto"/>
        <w:left w:val="none" w:sz="0" w:space="0" w:color="auto"/>
        <w:bottom w:val="none" w:sz="0" w:space="0" w:color="auto"/>
        <w:right w:val="none" w:sz="0" w:space="0" w:color="auto"/>
      </w:divBdr>
    </w:div>
    <w:div w:id="1946763006">
      <w:marLeft w:val="0"/>
      <w:marRight w:val="0"/>
      <w:marTop w:val="0"/>
      <w:marBottom w:val="0"/>
      <w:divBdr>
        <w:top w:val="none" w:sz="0" w:space="0" w:color="auto"/>
        <w:left w:val="none" w:sz="0" w:space="0" w:color="auto"/>
        <w:bottom w:val="none" w:sz="0" w:space="0" w:color="auto"/>
        <w:right w:val="none" w:sz="0" w:space="0" w:color="auto"/>
      </w:divBdr>
    </w:div>
    <w:div w:id="1946763007">
      <w:marLeft w:val="0"/>
      <w:marRight w:val="0"/>
      <w:marTop w:val="0"/>
      <w:marBottom w:val="0"/>
      <w:divBdr>
        <w:top w:val="none" w:sz="0" w:space="0" w:color="auto"/>
        <w:left w:val="none" w:sz="0" w:space="0" w:color="auto"/>
        <w:bottom w:val="none" w:sz="0" w:space="0" w:color="auto"/>
        <w:right w:val="none" w:sz="0" w:space="0" w:color="auto"/>
      </w:divBdr>
    </w:div>
    <w:div w:id="1946763008">
      <w:marLeft w:val="0"/>
      <w:marRight w:val="0"/>
      <w:marTop w:val="0"/>
      <w:marBottom w:val="0"/>
      <w:divBdr>
        <w:top w:val="none" w:sz="0" w:space="0" w:color="auto"/>
        <w:left w:val="none" w:sz="0" w:space="0" w:color="auto"/>
        <w:bottom w:val="none" w:sz="0" w:space="0" w:color="auto"/>
        <w:right w:val="none" w:sz="0" w:space="0" w:color="auto"/>
      </w:divBdr>
    </w:div>
    <w:div w:id="1946763009">
      <w:marLeft w:val="0"/>
      <w:marRight w:val="0"/>
      <w:marTop w:val="0"/>
      <w:marBottom w:val="0"/>
      <w:divBdr>
        <w:top w:val="none" w:sz="0" w:space="0" w:color="auto"/>
        <w:left w:val="none" w:sz="0" w:space="0" w:color="auto"/>
        <w:bottom w:val="none" w:sz="0" w:space="0" w:color="auto"/>
        <w:right w:val="none" w:sz="0" w:space="0" w:color="auto"/>
      </w:divBdr>
    </w:div>
    <w:div w:id="1946763010">
      <w:marLeft w:val="0"/>
      <w:marRight w:val="0"/>
      <w:marTop w:val="0"/>
      <w:marBottom w:val="0"/>
      <w:divBdr>
        <w:top w:val="none" w:sz="0" w:space="0" w:color="auto"/>
        <w:left w:val="none" w:sz="0" w:space="0" w:color="auto"/>
        <w:bottom w:val="none" w:sz="0" w:space="0" w:color="auto"/>
        <w:right w:val="none" w:sz="0" w:space="0" w:color="auto"/>
      </w:divBdr>
    </w:div>
    <w:div w:id="1946763011">
      <w:marLeft w:val="0"/>
      <w:marRight w:val="0"/>
      <w:marTop w:val="0"/>
      <w:marBottom w:val="0"/>
      <w:divBdr>
        <w:top w:val="none" w:sz="0" w:space="0" w:color="auto"/>
        <w:left w:val="none" w:sz="0" w:space="0" w:color="auto"/>
        <w:bottom w:val="none" w:sz="0" w:space="0" w:color="auto"/>
        <w:right w:val="none" w:sz="0" w:space="0" w:color="auto"/>
      </w:divBdr>
    </w:div>
    <w:div w:id="1946763012">
      <w:marLeft w:val="0"/>
      <w:marRight w:val="0"/>
      <w:marTop w:val="0"/>
      <w:marBottom w:val="0"/>
      <w:divBdr>
        <w:top w:val="none" w:sz="0" w:space="0" w:color="auto"/>
        <w:left w:val="none" w:sz="0" w:space="0" w:color="auto"/>
        <w:bottom w:val="none" w:sz="0" w:space="0" w:color="auto"/>
        <w:right w:val="none" w:sz="0" w:space="0" w:color="auto"/>
      </w:divBdr>
    </w:div>
    <w:div w:id="1946763013">
      <w:marLeft w:val="0"/>
      <w:marRight w:val="0"/>
      <w:marTop w:val="0"/>
      <w:marBottom w:val="0"/>
      <w:divBdr>
        <w:top w:val="none" w:sz="0" w:space="0" w:color="auto"/>
        <w:left w:val="none" w:sz="0" w:space="0" w:color="auto"/>
        <w:bottom w:val="none" w:sz="0" w:space="0" w:color="auto"/>
        <w:right w:val="none" w:sz="0" w:space="0" w:color="auto"/>
      </w:divBdr>
    </w:div>
    <w:div w:id="1946763014">
      <w:marLeft w:val="0"/>
      <w:marRight w:val="0"/>
      <w:marTop w:val="0"/>
      <w:marBottom w:val="0"/>
      <w:divBdr>
        <w:top w:val="none" w:sz="0" w:space="0" w:color="auto"/>
        <w:left w:val="none" w:sz="0" w:space="0" w:color="auto"/>
        <w:bottom w:val="none" w:sz="0" w:space="0" w:color="auto"/>
        <w:right w:val="none" w:sz="0" w:space="0" w:color="auto"/>
      </w:divBdr>
    </w:div>
    <w:div w:id="1946763015">
      <w:marLeft w:val="0"/>
      <w:marRight w:val="0"/>
      <w:marTop w:val="0"/>
      <w:marBottom w:val="0"/>
      <w:divBdr>
        <w:top w:val="none" w:sz="0" w:space="0" w:color="auto"/>
        <w:left w:val="none" w:sz="0" w:space="0" w:color="auto"/>
        <w:bottom w:val="none" w:sz="0" w:space="0" w:color="auto"/>
        <w:right w:val="none" w:sz="0" w:space="0" w:color="auto"/>
      </w:divBdr>
    </w:div>
    <w:div w:id="1946763016">
      <w:marLeft w:val="0"/>
      <w:marRight w:val="0"/>
      <w:marTop w:val="0"/>
      <w:marBottom w:val="0"/>
      <w:divBdr>
        <w:top w:val="none" w:sz="0" w:space="0" w:color="auto"/>
        <w:left w:val="none" w:sz="0" w:space="0" w:color="auto"/>
        <w:bottom w:val="none" w:sz="0" w:space="0" w:color="auto"/>
        <w:right w:val="none" w:sz="0" w:space="0" w:color="auto"/>
      </w:divBdr>
    </w:div>
    <w:div w:id="1946763017">
      <w:marLeft w:val="0"/>
      <w:marRight w:val="0"/>
      <w:marTop w:val="0"/>
      <w:marBottom w:val="0"/>
      <w:divBdr>
        <w:top w:val="none" w:sz="0" w:space="0" w:color="auto"/>
        <w:left w:val="none" w:sz="0" w:space="0" w:color="auto"/>
        <w:bottom w:val="none" w:sz="0" w:space="0" w:color="auto"/>
        <w:right w:val="none" w:sz="0" w:space="0" w:color="auto"/>
      </w:divBdr>
    </w:div>
    <w:div w:id="1946763018">
      <w:marLeft w:val="0"/>
      <w:marRight w:val="0"/>
      <w:marTop w:val="0"/>
      <w:marBottom w:val="0"/>
      <w:divBdr>
        <w:top w:val="none" w:sz="0" w:space="0" w:color="auto"/>
        <w:left w:val="none" w:sz="0" w:space="0" w:color="auto"/>
        <w:bottom w:val="none" w:sz="0" w:space="0" w:color="auto"/>
        <w:right w:val="none" w:sz="0" w:space="0" w:color="auto"/>
      </w:divBdr>
    </w:div>
    <w:div w:id="1946763019">
      <w:marLeft w:val="0"/>
      <w:marRight w:val="0"/>
      <w:marTop w:val="0"/>
      <w:marBottom w:val="0"/>
      <w:divBdr>
        <w:top w:val="none" w:sz="0" w:space="0" w:color="auto"/>
        <w:left w:val="none" w:sz="0" w:space="0" w:color="auto"/>
        <w:bottom w:val="none" w:sz="0" w:space="0" w:color="auto"/>
        <w:right w:val="none" w:sz="0" w:space="0" w:color="auto"/>
      </w:divBdr>
    </w:div>
    <w:div w:id="1946763020">
      <w:marLeft w:val="0"/>
      <w:marRight w:val="0"/>
      <w:marTop w:val="0"/>
      <w:marBottom w:val="0"/>
      <w:divBdr>
        <w:top w:val="none" w:sz="0" w:space="0" w:color="auto"/>
        <w:left w:val="none" w:sz="0" w:space="0" w:color="auto"/>
        <w:bottom w:val="none" w:sz="0" w:space="0" w:color="auto"/>
        <w:right w:val="none" w:sz="0" w:space="0" w:color="auto"/>
      </w:divBdr>
    </w:div>
    <w:div w:id="1946763021">
      <w:marLeft w:val="0"/>
      <w:marRight w:val="0"/>
      <w:marTop w:val="0"/>
      <w:marBottom w:val="0"/>
      <w:divBdr>
        <w:top w:val="none" w:sz="0" w:space="0" w:color="auto"/>
        <w:left w:val="none" w:sz="0" w:space="0" w:color="auto"/>
        <w:bottom w:val="none" w:sz="0" w:space="0" w:color="auto"/>
        <w:right w:val="none" w:sz="0" w:space="0" w:color="auto"/>
      </w:divBdr>
    </w:div>
    <w:div w:id="1946763022">
      <w:marLeft w:val="0"/>
      <w:marRight w:val="0"/>
      <w:marTop w:val="0"/>
      <w:marBottom w:val="0"/>
      <w:divBdr>
        <w:top w:val="none" w:sz="0" w:space="0" w:color="auto"/>
        <w:left w:val="none" w:sz="0" w:space="0" w:color="auto"/>
        <w:bottom w:val="none" w:sz="0" w:space="0" w:color="auto"/>
        <w:right w:val="none" w:sz="0" w:space="0" w:color="auto"/>
      </w:divBdr>
    </w:div>
    <w:div w:id="1946763023">
      <w:marLeft w:val="0"/>
      <w:marRight w:val="0"/>
      <w:marTop w:val="0"/>
      <w:marBottom w:val="0"/>
      <w:divBdr>
        <w:top w:val="none" w:sz="0" w:space="0" w:color="auto"/>
        <w:left w:val="none" w:sz="0" w:space="0" w:color="auto"/>
        <w:bottom w:val="none" w:sz="0" w:space="0" w:color="auto"/>
        <w:right w:val="none" w:sz="0" w:space="0" w:color="auto"/>
      </w:divBdr>
    </w:div>
    <w:div w:id="1946763024">
      <w:marLeft w:val="0"/>
      <w:marRight w:val="0"/>
      <w:marTop w:val="0"/>
      <w:marBottom w:val="0"/>
      <w:divBdr>
        <w:top w:val="none" w:sz="0" w:space="0" w:color="auto"/>
        <w:left w:val="none" w:sz="0" w:space="0" w:color="auto"/>
        <w:bottom w:val="none" w:sz="0" w:space="0" w:color="auto"/>
        <w:right w:val="none" w:sz="0" w:space="0" w:color="auto"/>
      </w:divBdr>
    </w:div>
    <w:div w:id="1946763025">
      <w:marLeft w:val="0"/>
      <w:marRight w:val="0"/>
      <w:marTop w:val="0"/>
      <w:marBottom w:val="0"/>
      <w:divBdr>
        <w:top w:val="none" w:sz="0" w:space="0" w:color="auto"/>
        <w:left w:val="none" w:sz="0" w:space="0" w:color="auto"/>
        <w:bottom w:val="none" w:sz="0" w:space="0" w:color="auto"/>
        <w:right w:val="none" w:sz="0" w:space="0" w:color="auto"/>
      </w:divBdr>
    </w:div>
    <w:div w:id="1946763026">
      <w:marLeft w:val="0"/>
      <w:marRight w:val="0"/>
      <w:marTop w:val="0"/>
      <w:marBottom w:val="0"/>
      <w:divBdr>
        <w:top w:val="none" w:sz="0" w:space="0" w:color="auto"/>
        <w:left w:val="none" w:sz="0" w:space="0" w:color="auto"/>
        <w:bottom w:val="none" w:sz="0" w:space="0" w:color="auto"/>
        <w:right w:val="none" w:sz="0" w:space="0" w:color="auto"/>
      </w:divBdr>
    </w:div>
    <w:div w:id="1946763027">
      <w:marLeft w:val="0"/>
      <w:marRight w:val="0"/>
      <w:marTop w:val="0"/>
      <w:marBottom w:val="0"/>
      <w:divBdr>
        <w:top w:val="none" w:sz="0" w:space="0" w:color="auto"/>
        <w:left w:val="none" w:sz="0" w:space="0" w:color="auto"/>
        <w:bottom w:val="none" w:sz="0" w:space="0" w:color="auto"/>
        <w:right w:val="none" w:sz="0" w:space="0" w:color="auto"/>
      </w:divBdr>
    </w:div>
    <w:div w:id="1946763028">
      <w:marLeft w:val="0"/>
      <w:marRight w:val="0"/>
      <w:marTop w:val="0"/>
      <w:marBottom w:val="0"/>
      <w:divBdr>
        <w:top w:val="none" w:sz="0" w:space="0" w:color="auto"/>
        <w:left w:val="none" w:sz="0" w:space="0" w:color="auto"/>
        <w:bottom w:val="none" w:sz="0" w:space="0" w:color="auto"/>
        <w:right w:val="none" w:sz="0" w:space="0" w:color="auto"/>
      </w:divBdr>
    </w:div>
    <w:div w:id="1946763029">
      <w:marLeft w:val="0"/>
      <w:marRight w:val="0"/>
      <w:marTop w:val="0"/>
      <w:marBottom w:val="0"/>
      <w:divBdr>
        <w:top w:val="none" w:sz="0" w:space="0" w:color="auto"/>
        <w:left w:val="none" w:sz="0" w:space="0" w:color="auto"/>
        <w:bottom w:val="none" w:sz="0" w:space="0" w:color="auto"/>
        <w:right w:val="none" w:sz="0" w:space="0" w:color="auto"/>
      </w:divBdr>
    </w:div>
    <w:div w:id="1946763030">
      <w:marLeft w:val="0"/>
      <w:marRight w:val="0"/>
      <w:marTop w:val="0"/>
      <w:marBottom w:val="0"/>
      <w:divBdr>
        <w:top w:val="none" w:sz="0" w:space="0" w:color="auto"/>
        <w:left w:val="none" w:sz="0" w:space="0" w:color="auto"/>
        <w:bottom w:val="none" w:sz="0" w:space="0" w:color="auto"/>
        <w:right w:val="none" w:sz="0" w:space="0" w:color="auto"/>
      </w:divBdr>
    </w:div>
    <w:div w:id="1946763031">
      <w:marLeft w:val="0"/>
      <w:marRight w:val="0"/>
      <w:marTop w:val="0"/>
      <w:marBottom w:val="0"/>
      <w:divBdr>
        <w:top w:val="none" w:sz="0" w:space="0" w:color="auto"/>
        <w:left w:val="none" w:sz="0" w:space="0" w:color="auto"/>
        <w:bottom w:val="none" w:sz="0" w:space="0" w:color="auto"/>
        <w:right w:val="none" w:sz="0" w:space="0" w:color="auto"/>
      </w:divBdr>
    </w:div>
    <w:div w:id="1946763032">
      <w:marLeft w:val="0"/>
      <w:marRight w:val="0"/>
      <w:marTop w:val="0"/>
      <w:marBottom w:val="0"/>
      <w:divBdr>
        <w:top w:val="none" w:sz="0" w:space="0" w:color="auto"/>
        <w:left w:val="none" w:sz="0" w:space="0" w:color="auto"/>
        <w:bottom w:val="none" w:sz="0" w:space="0" w:color="auto"/>
        <w:right w:val="none" w:sz="0" w:space="0" w:color="auto"/>
      </w:divBdr>
    </w:div>
    <w:div w:id="1946763033">
      <w:marLeft w:val="0"/>
      <w:marRight w:val="0"/>
      <w:marTop w:val="0"/>
      <w:marBottom w:val="0"/>
      <w:divBdr>
        <w:top w:val="none" w:sz="0" w:space="0" w:color="auto"/>
        <w:left w:val="none" w:sz="0" w:space="0" w:color="auto"/>
        <w:bottom w:val="none" w:sz="0" w:space="0" w:color="auto"/>
        <w:right w:val="none" w:sz="0" w:space="0" w:color="auto"/>
      </w:divBdr>
    </w:div>
    <w:div w:id="1946763034">
      <w:marLeft w:val="0"/>
      <w:marRight w:val="0"/>
      <w:marTop w:val="0"/>
      <w:marBottom w:val="0"/>
      <w:divBdr>
        <w:top w:val="none" w:sz="0" w:space="0" w:color="auto"/>
        <w:left w:val="none" w:sz="0" w:space="0" w:color="auto"/>
        <w:bottom w:val="none" w:sz="0" w:space="0" w:color="auto"/>
        <w:right w:val="none" w:sz="0" w:space="0" w:color="auto"/>
      </w:divBdr>
    </w:div>
    <w:div w:id="1946763035">
      <w:marLeft w:val="0"/>
      <w:marRight w:val="0"/>
      <w:marTop w:val="0"/>
      <w:marBottom w:val="0"/>
      <w:divBdr>
        <w:top w:val="none" w:sz="0" w:space="0" w:color="auto"/>
        <w:left w:val="none" w:sz="0" w:space="0" w:color="auto"/>
        <w:bottom w:val="none" w:sz="0" w:space="0" w:color="auto"/>
        <w:right w:val="none" w:sz="0" w:space="0" w:color="auto"/>
      </w:divBdr>
    </w:div>
    <w:div w:id="1946763036">
      <w:marLeft w:val="0"/>
      <w:marRight w:val="0"/>
      <w:marTop w:val="0"/>
      <w:marBottom w:val="0"/>
      <w:divBdr>
        <w:top w:val="none" w:sz="0" w:space="0" w:color="auto"/>
        <w:left w:val="none" w:sz="0" w:space="0" w:color="auto"/>
        <w:bottom w:val="none" w:sz="0" w:space="0" w:color="auto"/>
        <w:right w:val="none" w:sz="0" w:space="0" w:color="auto"/>
      </w:divBdr>
    </w:div>
    <w:div w:id="1946763037">
      <w:marLeft w:val="0"/>
      <w:marRight w:val="0"/>
      <w:marTop w:val="0"/>
      <w:marBottom w:val="0"/>
      <w:divBdr>
        <w:top w:val="none" w:sz="0" w:space="0" w:color="auto"/>
        <w:left w:val="none" w:sz="0" w:space="0" w:color="auto"/>
        <w:bottom w:val="none" w:sz="0" w:space="0" w:color="auto"/>
        <w:right w:val="none" w:sz="0" w:space="0" w:color="auto"/>
      </w:divBdr>
    </w:div>
    <w:div w:id="1946763038">
      <w:marLeft w:val="0"/>
      <w:marRight w:val="0"/>
      <w:marTop w:val="0"/>
      <w:marBottom w:val="0"/>
      <w:divBdr>
        <w:top w:val="none" w:sz="0" w:space="0" w:color="auto"/>
        <w:left w:val="none" w:sz="0" w:space="0" w:color="auto"/>
        <w:bottom w:val="none" w:sz="0" w:space="0" w:color="auto"/>
        <w:right w:val="none" w:sz="0" w:space="0" w:color="auto"/>
      </w:divBdr>
    </w:div>
    <w:div w:id="1946763039">
      <w:marLeft w:val="0"/>
      <w:marRight w:val="0"/>
      <w:marTop w:val="0"/>
      <w:marBottom w:val="0"/>
      <w:divBdr>
        <w:top w:val="none" w:sz="0" w:space="0" w:color="auto"/>
        <w:left w:val="none" w:sz="0" w:space="0" w:color="auto"/>
        <w:bottom w:val="none" w:sz="0" w:space="0" w:color="auto"/>
        <w:right w:val="none" w:sz="0" w:space="0" w:color="auto"/>
      </w:divBdr>
    </w:div>
    <w:div w:id="1946763040">
      <w:marLeft w:val="0"/>
      <w:marRight w:val="0"/>
      <w:marTop w:val="0"/>
      <w:marBottom w:val="0"/>
      <w:divBdr>
        <w:top w:val="none" w:sz="0" w:space="0" w:color="auto"/>
        <w:left w:val="none" w:sz="0" w:space="0" w:color="auto"/>
        <w:bottom w:val="none" w:sz="0" w:space="0" w:color="auto"/>
        <w:right w:val="none" w:sz="0" w:space="0" w:color="auto"/>
      </w:divBdr>
    </w:div>
    <w:div w:id="1946763041">
      <w:marLeft w:val="0"/>
      <w:marRight w:val="0"/>
      <w:marTop w:val="0"/>
      <w:marBottom w:val="0"/>
      <w:divBdr>
        <w:top w:val="none" w:sz="0" w:space="0" w:color="auto"/>
        <w:left w:val="none" w:sz="0" w:space="0" w:color="auto"/>
        <w:bottom w:val="none" w:sz="0" w:space="0" w:color="auto"/>
        <w:right w:val="none" w:sz="0" w:space="0" w:color="auto"/>
      </w:divBdr>
    </w:div>
    <w:div w:id="1946763042">
      <w:marLeft w:val="0"/>
      <w:marRight w:val="0"/>
      <w:marTop w:val="0"/>
      <w:marBottom w:val="0"/>
      <w:divBdr>
        <w:top w:val="none" w:sz="0" w:space="0" w:color="auto"/>
        <w:left w:val="none" w:sz="0" w:space="0" w:color="auto"/>
        <w:bottom w:val="none" w:sz="0" w:space="0" w:color="auto"/>
        <w:right w:val="none" w:sz="0" w:space="0" w:color="auto"/>
      </w:divBdr>
    </w:div>
    <w:div w:id="1946763043">
      <w:marLeft w:val="0"/>
      <w:marRight w:val="0"/>
      <w:marTop w:val="0"/>
      <w:marBottom w:val="0"/>
      <w:divBdr>
        <w:top w:val="none" w:sz="0" w:space="0" w:color="auto"/>
        <w:left w:val="none" w:sz="0" w:space="0" w:color="auto"/>
        <w:bottom w:val="none" w:sz="0" w:space="0" w:color="auto"/>
        <w:right w:val="none" w:sz="0" w:space="0" w:color="auto"/>
      </w:divBdr>
    </w:div>
    <w:div w:id="1946763044">
      <w:marLeft w:val="0"/>
      <w:marRight w:val="0"/>
      <w:marTop w:val="0"/>
      <w:marBottom w:val="0"/>
      <w:divBdr>
        <w:top w:val="none" w:sz="0" w:space="0" w:color="auto"/>
        <w:left w:val="none" w:sz="0" w:space="0" w:color="auto"/>
        <w:bottom w:val="none" w:sz="0" w:space="0" w:color="auto"/>
        <w:right w:val="none" w:sz="0" w:space="0" w:color="auto"/>
      </w:divBdr>
    </w:div>
    <w:div w:id="1946763045">
      <w:marLeft w:val="0"/>
      <w:marRight w:val="0"/>
      <w:marTop w:val="0"/>
      <w:marBottom w:val="0"/>
      <w:divBdr>
        <w:top w:val="none" w:sz="0" w:space="0" w:color="auto"/>
        <w:left w:val="none" w:sz="0" w:space="0" w:color="auto"/>
        <w:bottom w:val="none" w:sz="0" w:space="0" w:color="auto"/>
        <w:right w:val="none" w:sz="0" w:space="0" w:color="auto"/>
      </w:divBdr>
    </w:div>
    <w:div w:id="1946763046">
      <w:marLeft w:val="0"/>
      <w:marRight w:val="0"/>
      <w:marTop w:val="0"/>
      <w:marBottom w:val="0"/>
      <w:divBdr>
        <w:top w:val="none" w:sz="0" w:space="0" w:color="auto"/>
        <w:left w:val="none" w:sz="0" w:space="0" w:color="auto"/>
        <w:bottom w:val="none" w:sz="0" w:space="0" w:color="auto"/>
        <w:right w:val="none" w:sz="0" w:space="0" w:color="auto"/>
      </w:divBdr>
    </w:div>
    <w:div w:id="1946763047">
      <w:marLeft w:val="0"/>
      <w:marRight w:val="0"/>
      <w:marTop w:val="0"/>
      <w:marBottom w:val="0"/>
      <w:divBdr>
        <w:top w:val="none" w:sz="0" w:space="0" w:color="auto"/>
        <w:left w:val="none" w:sz="0" w:space="0" w:color="auto"/>
        <w:bottom w:val="none" w:sz="0" w:space="0" w:color="auto"/>
        <w:right w:val="none" w:sz="0" w:space="0" w:color="auto"/>
      </w:divBdr>
    </w:div>
    <w:div w:id="1946763048">
      <w:marLeft w:val="0"/>
      <w:marRight w:val="0"/>
      <w:marTop w:val="0"/>
      <w:marBottom w:val="0"/>
      <w:divBdr>
        <w:top w:val="none" w:sz="0" w:space="0" w:color="auto"/>
        <w:left w:val="none" w:sz="0" w:space="0" w:color="auto"/>
        <w:bottom w:val="none" w:sz="0" w:space="0" w:color="auto"/>
        <w:right w:val="none" w:sz="0" w:space="0" w:color="auto"/>
      </w:divBdr>
    </w:div>
    <w:div w:id="1946763049">
      <w:marLeft w:val="0"/>
      <w:marRight w:val="0"/>
      <w:marTop w:val="0"/>
      <w:marBottom w:val="0"/>
      <w:divBdr>
        <w:top w:val="none" w:sz="0" w:space="0" w:color="auto"/>
        <w:left w:val="none" w:sz="0" w:space="0" w:color="auto"/>
        <w:bottom w:val="none" w:sz="0" w:space="0" w:color="auto"/>
        <w:right w:val="none" w:sz="0" w:space="0" w:color="auto"/>
      </w:divBdr>
    </w:div>
    <w:div w:id="1946763050">
      <w:marLeft w:val="0"/>
      <w:marRight w:val="0"/>
      <w:marTop w:val="0"/>
      <w:marBottom w:val="0"/>
      <w:divBdr>
        <w:top w:val="none" w:sz="0" w:space="0" w:color="auto"/>
        <w:left w:val="none" w:sz="0" w:space="0" w:color="auto"/>
        <w:bottom w:val="none" w:sz="0" w:space="0" w:color="auto"/>
        <w:right w:val="none" w:sz="0" w:space="0" w:color="auto"/>
      </w:divBdr>
    </w:div>
    <w:div w:id="1946763051">
      <w:marLeft w:val="0"/>
      <w:marRight w:val="0"/>
      <w:marTop w:val="0"/>
      <w:marBottom w:val="0"/>
      <w:divBdr>
        <w:top w:val="none" w:sz="0" w:space="0" w:color="auto"/>
        <w:left w:val="none" w:sz="0" w:space="0" w:color="auto"/>
        <w:bottom w:val="none" w:sz="0" w:space="0" w:color="auto"/>
        <w:right w:val="none" w:sz="0" w:space="0" w:color="auto"/>
      </w:divBdr>
    </w:div>
    <w:div w:id="1946763052">
      <w:marLeft w:val="0"/>
      <w:marRight w:val="0"/>
      <w:marTop w:val="0"/>
      <w:marBottom w:val="0"/>
      <w:divBdr>
        <w:top w:val="none" w:sz="0" w:space="0" w:color="auto"/>
        <w:left w:val="none" w:sz="0" w:space="0" w:color="auto"/>
        <w:bottom w:val="none" w:sz="0" w:space="0" w:color="auto"/>
        <w:right w:val="none" w:sz="0" w:space="0" w:color="auto"/>
      </w:divBdr>
    </w:div>
    <w:div w:id="1946763053">
      <w:marLeft w:val="0"/>
      <w:marRight w:val="0"/>
      <w:marTop w:val="0"/>
      <w:marBottom w:val="0"/>
      <w:divBdr>
        <w:top w:val="none" w:sz="0" w:space="0" w:color="auto"/>
        <w:left w:val="none" w:sz="0" w:space="0" w:color="auto"/>
        <w:bottom w:val="none" w:sz="0" w:space="0" w:color="auto"/>
        <w:right w:val="none" w:sz="0" w:space="0" w:color="auto"/>
      </w:divBdr>
    </w:div>
    <w:div w:id="1946763054">
      <w:marLeft w:val="0"/>
      <w:marRight w:val="0"/>
      <w:marTop w:val="0"/>
      <w:marBottom w:val="0"/>
      <w:divBdr>
        <w:top w:val="none" w:sz="0" w:space="0" w:color="auto"/>
        <w:left w:val="none" w:sz="0" w:space="0" w:color="auto"/>
        <w:bottom w:val="none" w:sz="0" w:space="0" w:color="auto"/>
        <w:right w:val="none" w:sz="0" w:space="0" w:color="auto"/>
      </w:divBdr>
    </w:div>
    <w:div w:id="1946763055">
      <w:marLeft w:val="0"/>
      <w:marRight w:val="0"/>
      <w:marTop w:val="0"/>
      <w:marBottom w:val="0"/>
      <w:divBdr>
        <w:top w:val="none" w:sz="0" w:space="0" w:color="auto"/>
        <w:left w:val="none" w:sz="0" w:space="0" w:color="auto"/>
        <w:bottom w:val="none" w:sz="0" w:space="0" w:color="auto"/>
        <w:right w:val="none" w:sz="0" w:space="0" w:color="auto"/>
      </w:divBdr>
    </w:div>
    <w:div w:id="1946763056">
      <w:marLeft w:val="0"/>
      <w:marRight w:val="0"/>
      <w:marTop w:val="0"/>
      <w:marBottom w:val="0"/>
      <w:divBdr>
        <w:top w:val="none" w:sz="0" w:space="0" w:color="auto"/>
        <w:left w:val="none" w:sz="0" w:space="0" w:color="auto"/>
        <w:bottom w:val="none" w:sz="0" w:space="0" w:color="auto"/>
        <w:right w:val="none" w:sz="0" w:space="0" w:color="auto"/>
      </w:divBdr>
    </w:div>
    <w:div w:id="1946763057">
      <w:marLeft w:val="0"/>
      <w:marRight w:val="0"/>
      <w:marTop w:val="0"/>
      <w:marBottom w:val="0"/>
      <w:divBdr>
        <w:top w:val="none" w:sz="0" w:space="0" w:color="auto"/>
        <w:left w:val="none" w:sz="0" w:space="0" w:color="auto"/>
        <w:bottom w:val="none" w:sz="0" w:space="0" w:color="auto"/>
        <w:right w:val="none" w:sz="0" w:space="0" w:color="auto"/>
      </w:divBdr>
    </w:div>
    <w:div w:id="1946763058">
      <w:marLeft w:val="0"/>
      <w:marRight w:val="0"/>
      <w:marTop w:val="0"/>
      <w:marBottom w:val="0"/>
      <w:divBdr>
        <w:top w:val="none" w:sz="0" w:space="0" w:color="auto"/>
        <w:left w:val="none" w:sz="0" w:space="0" w:color="auto"/>
        <w:bottom w:val="none" w:sz="0" w:space="0" w:color="auto"/>
        <w:right w:val="none" w:sz="0" w:space="0" w:color="auto"/>
      </w:divBdr>
    </w:div>
    <w:div w:id="1946763059">
      <w:marLeft w:val="0"/>
      <w:marRight w:val="0"/>
      <w:marTop w:val="0"/>
      <w:marBottom w:val="0"/>
      <w:divBdr>
        <w:top w:val="none" w:sz="0" w:space="0" w:color="auto"/>
        <w:left w:val="none" w:sz="0" w:space="0" w:color="auto"/>
        <w:bottom w:val="none" w:sz="0" w:space="0" w:color="auto"/>
        <w:right w:val="none" w:sz="0" w:space="0" w:color="auto"/>
      </w:divBdr>
    </w:div>
    <w:div w:id="1946763060">
      <w:marLeft w:val="0"/>
      <w:marRight w:val="0"/>
      <w:marTop w:val="0"/>
      <w:marBottom w:val="0"/>
      <w:divBdr>
        <w:top w:val="none" w:sz="0" w:space="0" w:color="auto"/>
        <w:left w:val="none" w:sz="0" w:space="0" w:color="auto"/>
        <w:bottom w:val="none" w:sz="0" w:space="0" w:color="auto"/>
        <w:right w:val="none" w:sz="0" w:space="0" w:color="auto"/>
      </w:divBdr>
    </w:div>
    <w:div w:id="1946763061">
      <w:marLeft w:val="0"/>
      <w:marRight w:val="0"/>
      <w:marTop w:val="0"/>
      <w:marBottom w:val="0"/>
      <w:divBdr>
        <w:top w:val="none" w:sz="0" w:space="0" w:color="auto"/>
        <w:left w:val="none" w:sz="0" w:space="0" w:color="auto"/>
        <w:bottom w:val="none" w:sz="0" w:space="0" w:color="auto"/>
        <w:right w:val="none" w:sz="0" w:space="0" w:color="auto"/>
      </w:divBdr>
    </w:div>
    <w:div w:id="1946763062">
      <w:marLeft w:val="0"/>
      <w:marRight w:val="0"/>
      <w:marTop w:val="0"/>
      <w:marBottom w:val="0"/>
      <w:divBdr>
        <w:top w:val="none" w:sz="0" w:space="0" w:color="auto"/>
        <w:left w:val="none" w:sz="0" w:space="0" w:color="auto"/>
        <w:bottom w:val="none" w:sz="0" w:space="0" w:color="auto"/>
        <w:right w:val="none" w:sz="0" w:space="0" w:color="auto"/>
      </w:divBdr>
    </w:div>
    <w:div w:id="1946763063">
      <w:marLeft w:val="0"/>
      <w:marRight w:val="0"/>
      <w:marTop w:val="0"/>
      <w:marBottom w:val="0"/>
      <w:divBdr>
        <w:top w:val="none" w:sz="0" w:space="0" w:color="auto"/>
        <w:left w:val="none" w:sz="0" w:space="0" w:color="auto"/>
        <w:bottom w:val="none" w:sz="0" w:space="0" w:color="auto"/>
        <w:right w:val="none" w:sz="0" w:space="0" w:color="auto"/>
      </w:divBdr>
    </w:div>
    <w:div w:id="1946763064">
      <w:marLeft w:val="0"/>
      <w:marRight w:val="0"/>
      <w:marTop w:val="0"/>
      <w:marBottom w:val="0"/>
      <w:divBdr>
        <w:top w:val="none" w:sz="0" w:space="0" w:color="auto"/>
        <w:left w:val="none" w:sz="0" w:space="0" w:color="auto"/>
        <w:bottom w:val="none" w:sz="0" w:space="0" w:color="auto"/>
        <w:right w:val="none" w:sz="0" w:space="0" w:color="auto"/>
      </w:divBdr>
    </w:div>
    <w:div w:id="1946763065">
      <w:marLeft w:val="0"/>
      <w:marRight w:val="0"/>
      <w:marTop w:val="0"/>
      <w:marBottom w:val="0"/>
      <w:divBdr>
        <w:top w:val="none" w:sz="0" w:space="0" w:color="auto"/>
        <w:left w:val="none" w:sz="0" w:space="0" w:color="auto"/>
        <w:bottom w:val="none" w:sz="0" w:space="0" w:color="auto"/>
        <w:right w:val="none" w:sz="0" w:space="0" w:color="auto"/>
      </w:divBdr>
    </w:div>
    <w:div w:id="1946763066">
      <w:marLeft w:val="0"/>
      <w:marRight w:val="0"/>
      <w:marTop w:val="0"/>
      <w:marBottom w:val="0"/>
      <w:divBdr>
        <w:top w:val="none" w:sz="0" w:space="0" w:color="auto"/>
        <w:left w:val="none" w:sz="0" w:space="0" w:color="auto"/>
        <w:bottom w:val="none" w:sz="0" w:space="0" w:color="auto"/>
        <w:right w:val="none" w:sz="0" w:space="0" w:color="auto"/>
      </w:divBdr>
    </w:div>
    <w:div w:id="1946763067">
      <w:marLeft w:val="0"/>
      <w:marRight w:val="0"/>
      <w:marTop w:val="0"/>
      <w:marBottom w:val="0"/>
      <w:divBdr>
        <w:top w:val="none" w:sz="0" w:space="0" w:color="auto"/>
        <w:left w:val="none" w:sz="0" w:space="0" w:color="auto"/>
        <w:bottom w:val="none" w:sz="0" w:space="0" w:color="auto"/>
        <w:right w:val="none" w:sz="0" w:space="0" w:color="auto"/>
      </w:divBdr>
    </w:div>
    <w:div w:id="1946763068">
      <w:marLeft w:val="0"/>
      <w:marRight w:val="0"/>
      <w:marTop w:val="0"/>
      <w:marBottom w:val="0"/>
      <w:divBdr>
        <w:top w:val="none" w:sz="0" w:space="0" w:color="auto"/>
        <w:left w:val="none" w:sz="0" w:space="0" w:color="auto"/>
        <w:bottom w:val="none" w:sz="0" w:space="0" w:color="auto"/>
        <w:right w:val="none" w:sz="0" w:space="0" w:color="auto"/>
      </w:divBdr>
    </w:div>
    <w:div w:id="1946763069">
      <w:marLeft w:val="0"/>
      <w:marRight w:val="0"/>
      <w:marTop w:val="0"/>
      <w:marBottom w:val="0"/>
      <w:divBdr>
        <w:top w:val="none" w:sz="0" w:space="0" w:color="auto"/>
        <w:left w:val="none" w:sz="0" w:space="0" w:color="auto"/>
        <w:bottom w:val="none" w:sz="0" w:space="0" w:color="auto"/>
        <w:right w:val="none" w:sz="0" w:space="0" w:color="auto"/>
      </w:divBdr>
    </w:div>
    <w:div w:id="1946763070">
      <w:marLeft w:val="0"/>
      <w:marRight w:val="0"/>
      <w:marTop w:val="0"/>
      <w:marBottom w:val="0"/>
      <w:divBdr>
        <w:top w:val="none" w:sz="0" w:space="0" w:color="auto"/>
        <w:left w:val="none" w:sz="0" w:space="0" w:color="auto"/>
        <w:bottom w:val="none" w:sz="0" w:space="0" w:color="auto"/>
        <w:right w:val="none" w:sz="0" w:space="0" w:color="auto"/>
      </w:divBdr>
    </w:div>
    <w:div w:id="1946763071">
      <w:marLeft w:val="0"/>
      <w:marRight w:val="0"/>
      <w:marTop w:val="0"/>
      <w:marBottom w:val="0"/>
      <w:divBdr>
        <w:top w:val="none" w:sz="0" w:space="0" w:color="auto"/>
        <w:left w:val="none" w:sz="0" w:space="0" w:color="auto"/>
        <w:bottom w:val="none" w:sz="0" w:space="0" w:color="auto"/>
        <w:right w:val="none" w:sz="0" w:space="0" w:color="auto"/>
      </w:divBdr>
    </w:div>
    <w:div w:id="1946763072">
      <w:marLeft w:val="0"/>
      <w:marRight w:val="0"/>
      <w:marTop w:val="0"/>
      <w:marBottom w:val="0"/>
      <w:divBdr>
        <w:top w:val="none" w:sz="0" w:space="0" w:color="auto"/>
        <w:left w:val="none" w:sz="0" w:space="0" w:color="auto"/>
        <w:bottom w:val="none" w:sz="0" w:space="0" w:color="auto"/>
        <w:right w:val="none" w:sz="0" w:space="0" w:color="auto"/>
      </w:divBdr>
    </w:div>
    <w:div w:id="1946763073">
      <w:marLeft w:val="0"/>
      <w:marRight w:val="0"/>
      <w:marTop w:val="0"/>
      <w:marBottom w:val="0"/>
      <w:divBdr>
        <w:top w:val="none" w:sz="0" w:space="0" w:color="auto"/>
        <w:left w:val="none" w:sz="0" w:space="0" w:color="auto"/>
        <w:bottom w:val="none" w:sz="0" w:space="0" w:color="auto"/>
        <w:right w:val="none" w:sz="0" w:space="0" w:color="auto"/>
      </w:divBdr>
    </w:div>
    <w:div w:id="1946763074">
      <w:marLeft w:val="0"/>
      <w:marRight w:val="0"/>
      <w:marTop w:val="0"/>
      <w:marBottom w:val="0"/>
      <w:divBdr>
        <w:top w:val="none" w:sz="0" w:space="0" w:color="auto"/>
        <w:left w:val="none" w:sz="0" w:space="0" w:color="auto"/>
        <w:bottom w:val="none" w:sz="0" w:space="0" w:color="auto"/>
        <w:right w:val="none" w:sz="0" w:space="0" w:color="auto"/>
      </w:divBdr>
    </w:div>
    <w:div w:id="1946763075">
      <w:marLeft w:val="0"/>
      <w:marRight w:val="0"/>
      <w:marTop w:val="0"/>
      <w:marBottom w:val="0"/>
      <w:divBdr>
        <w:top w:val="none" w:sz="0" w:space="0" w:color="auto"/>
        <w:left w:val="none" w:sz="0" w:space="0" w:color="auto"/>
        <w:bottom w:val="none" w:sz="0" w:space="0" w:color="auto"/>
        <w:right w:val="none" w:sz="0" w:space="0" w:color="auto"/>
      </w:divBdr>
    </w:div>
    <w:div w:id="1946763076">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46763078">
      <w:marLeft w:val="0"/>
      <w:marRight w:val="0"/>
      <w:marTop w:val="0"/>
      <w:marBottom w:val="0"/>
      <w:divBdr>
        <w:top w:val="none" w:sz="0" w:space="0" w:color="auto"/>
        <w:left w:val="none" w:sz="0" w:space="0" w:color="auto"/>
        <w:bottom w:val="none" w:sz="0" w:space="0" w:color="auto"/>
        <w:right w:val="none" w:sz="0" w:space="0" w:color="auto"/>
      </w:divBdr>
    </w:div>
    <w:div w:id="1946763079">
      <w:marLeft w:val="0"/>
      <w:marRight w:val="0"/>
      <w:marTop w:val="0"/>
      <w:marBottom w:val="0"/>
      <w:divBdr>
        <w:top w:val="none" w:sz="0" w:space="0" w:color="auto"/>
        <w:left w:val="none" w:sz="0" w:space="0" w:color="auto"/>
        <w:bottom w:val="none" w:sz="0" w:space="0" w:color="auto"/>
        <w:right w:val="none" w:sz="0" w:space="0" w:color="auto"/>
      </w:divBdr>
    </w:div>
    <w:div w:id="1946763080">
      <w:marLeft w:val="0"/>
      <w:marRight w:val="0"/>
      <w:marTop w:val="0"/>
      <w:marBottom w:val="0"/>
      <w:divBdr>
        <w:top w:val="none" w:sz="0" w:space="0" w:color="auto"/>
        <w:left w:val="none" w:sz="0" w:space="0" w:color="auto"/>
        <w:bottom w:val="none" w:sz="0" w:space="0" w:color="auto"/>
        <w:right w:val="none" w:sz="0" w:space="0" w:color="auto"/>
      </w:divBdr>
    </w:div>
    <w:div w:id="1946763081">
      <w:marLeft w:val="0"/>
      <w:marRight w:val="0"/>
      <w:marTop w:val="0"/>
      <w:marBottom w:val="0"/>
      <w:divBdr>
        <w:top w:val="none" w:sz="0" w:space="0" w:color="auto"/>
        <w:left w:val="none" w:sz="0" w:space="0" w:color="auto"/>
        <w:bottom w:val="none" w:sz="0" w:space="0" w:color="auto"/>
        <w:right w:val="none" w:sz="0" w:space="0" w:color="auto"/>
      </w:divBdr>
    </w:div>
    <w:div w:id="1946763082">
      <w:marLeft w:val="0"/>
      <w:marRight w:val="0"/>
      <w:marTop w:val="0"/>
      <w:marBottom w:val="0"/>
      <w:divBdr>
        <w:top w:val="none" w:sz="0" w:space="0" w:color="auto"/>
        <w:left w:val="none" w:sz="0" w:space="0" w:color="auto"/>
        <w:bottom w:val="none" w:sz="0" w:space="0" w:color="auto"/>
        <w:right w:val="none" w:sz="0" w:space="0" w:color="auto"/>
      </w:divBdr>
    </w:div>
    <w:div w:id="1946763083">
      <w:marLeft w:val="0"/>
      <w:marRight w:val="0"/>
      <w:marTop w:val="0"/>
      <w:marBottom w:val="0"/>
      <w:divBdr>
        <w:top w:val="none" w:sz="0" w:space="0" w:color="auto"/>
        <w:left w:val="none" w:sz="0" w:space="0" w:color="auto"/>
        <w:bottom w:val="none" w:sz="0" w:space="0" w:color="auto"/>
        <w:right w:val="none" w:sz="0" w:space="0" w:color="auto"/>
      </w:divBdr>
    </w:div>
    <w:div w:id="1946763084">
      <w:marLeft w:val="0"/>
      <w:marRight w:val="0"/>
      <w:marTop w:val="0"/>
      <w:marBottom w:val="0"/>
      <w:divBdr>
        <w:top w:val="none" w:sz="0" w:space="0" w:color="auto"/>
        <w:left w:val="none" w:sz="0" w:space="0" w:color="auto"/>
        <w:bottom w:val="none" w:sz="0" w:space="0" w:color="auto"/>
        <w:right w:val="none" w:sz="0" w:space="0" w:color="auto"/>
      </w:divBdr>
    </w:div>
    <w:div w:id="1946763085">
      <w:marLeft w:val="0"/>
      <w:marRight w:val="0"/>
      <w:marTop w:val="0"/>
      <w:marBottom w:val="0"/>
      <w:divBdr>
        <w:top w:val="none" w:sz="0" w:space="0" w:color="auto"/>
        <w:left w:val="none" w:sz="0" w:space="0" w:color="auto"/>
        <w:bottom w:val="none" w:sz="0" w:space="0" w:color="auto"/>
        <w:right w:val="none" w:sz="0" w:space="0" w:color="auto"/>
      </w:divBdr>
    </w:div>
    <w:div w:id="1946763086">
      <w:marLeft w:val="0"/>
      <w:marRight w:val="0"/>
      <w:marTop w:val="0"/>
      <w:marBottom w:val="0"/>
      <w:divBdr>
        <w:top w:val="none" w:sz="0" w:space="0" w:color="auto"/>
        <w:left w:val="none" w:sz="0" w:space="0" w:color="auto"/>
        <w:bottom w:val="none" w:sz="0" w:space="0" w:color="auto"/>
        <w:right w:val="none" w:sz="0" w:space="0" w:color="auto"/>
      </w:divBdr>
    </w:div>
    <w:div w:id="1946763087">
      <w:marLeft w:val="0"/>
      <w:marRight w:val="0"/>
      <w:marTop w:val="0"/>
      <w:marBottom w:val="0"/>
      <w:divBdr>
        <w:top w:val="none" w:sz="0" w:space="0" w:color="auto"/>
        <w:left w:val="none" w:sz="0" w:space="0" w:color="auto"/>
        <w:bottom w:val="none" w:sz="0" w:space="0" w:color="auto"/>
        <w:right w:val="none" w:sz="0" w:space="0" w:color="auto"/>
      </w:divBdr>
    </w:div>
    <w:div w:id="1946763088">
      <w:marLeft w:val="0"/>
      <w:marRight w:val="0"/>
      <w:marTop w:val="0"/>
      <w:marBottom w:val="0"/>
      <w:divBdr>
        <w:top w:val="none" w:sz="0" w:space="0" w:color="auto"/>
        <w:left w:val="none" w:sz="0" w:space="0" w:color="auto"/>
        <w:bottom w:val="none" w:sz="0" w:space="0" w:color="auto"/>
        <w:right w:val="none" w:sz="0" w:space="0" w:color="auto"/>
      </w:divBdr>
    </w:div>
    <w:div w:id="1946763089">
      <w:marLeft w:val="0"/>
      <w:marRight w:val="0"/>
      <w:marTop w:val="0"/>
      <w:marBottom w:val="0"/>
      <w:divBdr>
        <w:top w:val="none" w:sz="0" w:space="0" w:color="auto"/>
        <w:left w:val="none" w:sz="0" w:space="0" w:color="auto"/>
        <w:bottom w:val="none" w:sz="0" w:space="0" w:color="auto"/>
        <w:right w:val="none" w:sz="0" w:space="0" w:color="auto"/>
      </w:divBdr>
    </w:div>
    <w:div w:id="1946763090">
      <w:marLeft w:val="0"/>
      <w:marRight w:val="0"/>
      <w:marTop w:val="0"/>
      <w:marBottom w:val="0"/>
      <w:divBdr>
        <w:top w:val="none" w:sz="0" w:space="0" w:color="auto"/>
        <w:left w:val="none" w:sz="0" w:space="0" w:color="auto"/>
        <w:bottom w:val="none" w:sz="0" w:space="0" w:color="auto"/>
        <w:right w:val="none" w:sz="0" w:space="0" w:color="auto"/>
      </w:divBdr>
    </w:div>
    <w:div w:id="1946763091">
      <w:marLeft w:val="0"/>
      <w:marRight w:val="0"/>
      <w:marTop w:val="0"/>
      <w:marBottom w:val="0"/>
      <w:divBdr>
        <w:top w:val="none" w:sz="0" w:space="0" w:color="auto"/>
        <w:left w:val="none" w:sz="0" w:space="0" w:color="auto"/>
        <w:bottom w:val="none" w:sz="0" w:space="0" w:color="auto"/>
        <w:right w:val="none" w:sz="0" w:space="0" w:color="auto"/>
      </w:divBdr>
    </w:div>
    <w:div w:id="1946763092">
      <w:marLeft w:val="0"/>
      <w:marRight w:val="0"/>
      <w:marTop w:val="0"/>
      <w:marBottom w:val="0"/>
      <w:divBdr>
        <w:top w:val="none" w:sz="0" w:space="0" w:color="auto"/>
        <w:left w:val="none" w:sz="0" w:space="0" w:color="auto"/>
        <w:bottom w:val="none" w:sz="0" w:space="0" w:color="auto"/>
        <w:right w:val="none" w:sz="0" w:space="0" w:color="auto"/>
      </w:divBdr>
    </w:div>
    <w:div w:id="1946763093">
      <w:marLeft w:val="0"/>
      <w:marRight w:val="0"/>
      <w:marTop w:val="0"/>
      <w:marBottom w:val="0"/>
      <w:divBdr>
        <w:top w:val="none" w:sz="0" w:space="0" w:color="auto"/>
        <w:left w:val="none" w:sz="0" w:space="0" w:color="auto"/>
        <w:bottom w:val="none" w:sz="0" w:space="0" w:color="auto"/>
        <w:right w:val="none" w:sz="0" w:space="0" w:color="auto"/>
      </w:divBdr>
    </w:div>
    <w:div w:id="1946763094">
      <w:marLeft w:val="0"/>
      <w:marRight w:val="0"/>
      <w:marTop w:val="0"/>
      <w:marBottom w:val="0"/>
      <w:divBdr>
        <w:top w:val="none" w:sz="0" w:space="0" w:color="auto"/>
        <w:left w:val="none" w:sz="0" w:space="0" w:color="auto"/>
        <w:bottom w:val="none" w:sz="0" w:space="0" w:color="auto"/>
        <w:right w:val="none" w:sz="0" w:space="0" w:color="auto"/>
      </w:divBdr>
    </w:div>
    <w:div w:id="1946763095">
      <w:marLeft w:val="0"/>
      <w:marRight w:val="0"/>
      <w:marTop w:val="0"/>
      <w:marBottom w:val="0"/>
      <w:divBdr>
        <w:top w:val="none" w:sz="0" w:space="0" w:color="auto"/>
        <w:left w:val="none" w:sz="0" w:space="0" w:color="auto"/>
        <w:bottom w:val="none" w:sz="0" w:space="0" w:color="auto"/>
        <w:right w:val="none" w:sz="0" w:space="0" w:color="auto"/>
      </w:divBdr>
    </w:div>
    <w:div w:id="1946763096">
      <w:marLeft w:val="0"/>
      <w:marRight w:val="0"/>
      <w:marTop w:val="0"/>
      <w:marBottom w:val="0"/>
      <w:divBdr>
        <w:top w:val="none" w:sz="0" w:space="0" w:color="auto"/>
        <w:left w:val="none" w:sz="0" w:space="0" w:color="auto"/>
        <w:bottom w:val="none" w:sz="0" w:space="0" w:color="auto"/>
        <w:right w:val="none" w:sz="0" w:space="0" w:color="auto"/>
      </w:divBdr>
    </w:div>
    <w:div w:id="1946763097">
      <w:marLeft w:val="0"/>
      <w:marRight w:val="0"/>
      <w:marTop w:val="0"/>
      <w:marBottom w:val="0"/>
      <w:divBdr>
        <w:top w:val="none" w:sz="0" w:space="0" w:color="auto"/>
        <w:left w:val="none" w:sz="0" w:space="0" w:color="auto"/>
        <w:bottom w:val="none" w:sz="0" w:space="0" w:color="auto"/>
        <w:right w:val="none" w:sz="0" w:space="0" w:color="auto"/>
      </w:divBdr>
    </w:div>
    <w:div w:id="1946763098">
      <w:marLeft w:val="0"/>
      <w:marRight w:val="0"/>
      <w:marTop w:val="0"/>
      <w:marBottom w:val="0"/>
      <w:divBdr>
        <w:top w:val="none" w:sz="0" w:space="0" w:color="auto"/>
        <w:left w:val="none" w:sz="0" w:space="0" w:color="auto"/>
        <w:bottom w:val="none" w:sz="0" w:space="0" w:color="auto"/>
        <w:right w:val="none" w:sz="0" w:space="0" w:color="auto"/>
      </w:divBdr>
    </w:div>
    <w:div w:id="1946763099">
      <w:marLeft w:val="0"/>
      <w:marRight w:val="0"/>
      <w:marTop w:val="0"/>
      <w:marBottom w:val="0"/>
      <w:divBdr>
        <w:top w:val="none" w:sz="0" w:space="0" w:color="auto"/>
        <w:left w:val="none" w:sz="0" w:space="0" w:color="auto"/>
        <w:bottom w:val="none" w:sz="0" w:space="0" w:color="auto"/>
        <w:right w:val="none" w:sz="0" w:space="0" w:color="auto"/>
      </w:divBdr>
    </w:div>
    <w:div w:id="1946763100">
      <w:marLeft w:val="0"/>
      <w:marRight w:val="0"/>
      <w:marTop w:val="0"/>
      <w:marBottom w:val="0"/>
      <w:divBdr>
        <w:top w:val="none" w:sz="0" w:space="0" w:color="auto"/>
        <w:left w:val="none" w:sz="0" w:space="0" w:color="auto"/>
        <w:bottom w:val="none" w:sz="0" w:space="0" w:color="auto"/>
        <w:right w:val="none" w:sz="0" w:space="0" w:color="auto"/>
      </w:divBdr>
    </w:div>
    <w:div w:id="1946763101">
      <w:marLeft w:val="0"/>
      <w:marRight w:val="0"/>
      <w:marTop w:val="0"/>
      <w:marBottom w:val="0"/>
      <w:divBdr>
        <w:top w:val="none" w:sz="0" w:space="0" w:color="auto"/>
        <w:left w:val="none" w:sz="0" w:space="0" w:color="auto"/>
        <w:bottom w:val="none" w:sz="0" w:space="0" w:color="auto"/>
        <w:right w:val="none" w:sz="0" w:space="0" w:color="auto"/>
      </w:divBdr>
    </w:div>
    <w:div w:id="1946763102">
      <w:marLeft w:val="0"/>
      <w:marRight w:val="0"/>
      <w:marTop w:val="0"/>
      <w:marBottom w:val="0"/>
      <w:divBdr>
        <w:top w:val="none" w:sz="0" w:space="0" w:color="auto"/>
        <w:left w:val="none" w:sz="0" w:space="0" w:color="auto"/>
        <w:bottom w:val="none" w:sz="0" w:space="0" w:color="auto"/>
        <w:right w:val="none" w:sz="0" w:space="0" w:color="auto"/>
      </w:divBdr>
    </w:div>
    <w:div w:id="1946763107">
      <w:marLeft w:val="0"/>
      <w:marRight w:val="0"/>
      <w:marTop w:val="0"/>
      <w:marBottom w:val="0"/>
      <w:divBdr>
        <w:top w:val="none" w:sz="0" w:space="0" w:color="auto"/>
        <w:left w:val="none" w:sz="0" w:space="0" w:color="auto"/>
        <w:bottom w:val="none" w:sz="0" w:space="0" w:color="auto"/>
        <w:right w:val="none" w:sz="0" w:space="0" w:color="auto"/>
      </w:divBdr>
      <w:divsChild>
        <w:div w:id="1946763109">
          <w:marLeft w:val="0"/>
          <w:marRight w:val="0"/>
          <w:marTop w:val="0"/>
          <w:marBottom w:val="0"/>
          <w:divBdr>
            <w:top w:val="none" w:sz="0" w:space="0" w:color="auto"/>
            <w:left w:val="none" w:sz="0" w:space="0" w:color="auto"/>
            <w:bottom w:val="none" w:sz="0" w:space="0" w:color="auto"/>
            <w:right w:val="none" w:sz="0" w:space="0" w:color="auto"/>
          </w:divBdr>
          <w:divsChild>
            <w:div w:id="1946763112">
              <w:marLeft w:val="0"/>
              <w:marRight w:val="0"/>
              <w:marTop w:val="0"/>
              <w:marBottom w:val="0"/>
              <w:divBdr>
                <w:top w:val="none" w:sz="0" w:space="0" w:color="auto"/>
                <w:left w:val="none" w:sz="0" w:space="0" w:color="auto"/>
                <w:bottom w:val="none" w:sz="0" w:space="0" w:color="auto"/>
                <w:right w:val="none" w:sz="0" w:space="0" w:color="auto"/>
              </w:divBdr>
              <w:divsChild>
                <w:div w:id="1946763117">
                  <w:marLeft w:val="-4950"/>
                  <w:marRight w:val="0"/>
                  <w:marTop w:val="0"/>
                  <w:marBottom w:val="0"/>
                  <w:divBdr>
                    <w:top w:val="none" w:sz="0" w:space="0" w:color="auto"/>
                    <w:left w:val="none" w:sz="0" w:space="0" w:color="auto"/>
                    <w:bottom w:val="none" w:sz="0" w:space="0" w:color="auto"/>
                    <w:right w:val="none" w:sz="0" w:space="0" w:color="auto"/>
                  </w:divBdr>
                  <w:divsChild>
                    <w:div w:id="194676310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3111">
      <w:marLeft w:val="0"/>
      <w:marRight w:val="0"/>
      <w:marTop w:val="0"/>
      <w:marBottom w:val="0"/>
      <w:divBdr>
        <w:top w:val="none" w:sz="0" w:space="0" w:color="auto"/>
        <w:left w:val="none" w:sz="0" w:space="0" w:color="auto"/>
        <w:bottom w:val="none" w:sz="0" w:space="0" w:color="auto"/>
        <w:right w:val="none" w:sz="0" w:space="0" w:color="auto"/>
      </w:divBdr>
      <w:divsChild>
        <w:div w:id="1946763110">
          <w:marLeft w:val="0"/>
          <w:marRight w:val="0"/>
          <w:marTop w:val="0"/>
          <w:marBottom w:val="0"/>
          <w:divBdr>
            <w:top w:val="none" w:sz="0" w:space="0" w:color="auto"/>
            <w:left w:val="none" w:sz="0" w:space="0" w:color="auto"/>
            <w:bottom w:val="none" w:sz="0" w:space="0" w:color="auto"/>
            <w:right w:val="none" w:sz="0" w:space="0" w:color="auto"/>
          </w:divBdr>
          <w:divsChild>
            <w:div w:id="1946763108">
              <w:marLeft w:val="0"/>
              <w:marRight w:val="0"/>
              <w:marTop w:val="0"/>
              <w:marBottom w:val="0"/>
              <w:divBdr>
                <w:top w:val="none" w:sz="0" w:space="0" w:color="auto"/>
                <w:left w:val="none" w:sz="0" w:space="0" w:color="auto"/>
                <w:bottom w:val="none" w:sz="0" w:space="0" w:color="auto"/>
                <w:right w:val="none" w:sz="0" w:space="0" w:color="auto"/>
              </w:divBdr>
              <w:divsChild>
                <w:div w:id="1946763114">
                  <w:marLeft w:val="-4950"/>
                  <w:marRight w:val="0"/>
                  <w:marTop w:val="0"/>
                  <w:marBottom w:val="0"/>
                  <w:divBdr>
                    <w:top w:val="none" w:sz="0" w:space="0" w:color="auto"/>
                    <w:left w:val="none" w:sz="0" w:space="0" w:color="auto"/>
                    <w:bottom w:val="none" w:sz="0" w:space="0" w:color="auto"/>
                    <w:right w:val="none" w:sz="0" w:space="0" w:color="auto"/>
                  </w:divBdr>
                  <w:divsChild>
                    <w:div w:id="194676310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3115">
      <w:marLeft w:val="0"/>
      <w:marRight w:val="0"/>
      <w:marTop w:val="0"/>
      <w:marBottom w:val="0"/>
      <w:divBdr>
        <w:top w:val="none" w:sz="0" w:space="0" w:color="auto"/>
        <w:left w:val="none" w:sz="0" w:space="0" w:color="auto"/>
        <w:bottom w:val="none" w:sz="0" w:space="0" w:color="auto"/>
        <w:right w:val="none" w:sz="0" w:space="0" w:color="auto"/>
      </w:divBdr>
      <w:divsChild>
        <w:div w:id="1946763103">
          <w:marLeft w:val="0"/>
          <w:marRight w:val="0"/>
          <w:marTop w:val="0"/>
          <w:marBottom w:val="0"/>
          <w:divBdr>
            <w:top w:val="none" w:sz="0" w:space="0" w:color="auto"/>
            <w:left w:val="none" w:sz="0" w:space="0" w:color="auto"/>
            <w:bottom w:val="none" w:sz="0" w:space="0" w:color="auto"/>
            <w:right w:val="none" w:sz="0" w:space="0" w:color="auto"/>
          </w:divBdr>
          <w:divsChild>
            <w:div w:id="1946763106">
              <w:marLeft w:val="0"/>
              <w:marRight w:val="0"/>
              <w:marTop w:val="0"/>
              <w:marBottom w:val="0"/>
              <w:divBdr>
                <w:top w:val="none" w:sz="0" w:space="0" w:color="auto"/>
                <w:left w:val="none" w:sz="0" w:space="0" w:color="auto"/>
                <w:bottom w:val="none" w:sz="0" w:space="0" w:color="auto"/>
                <w:right w:val="none" w:sz="0" w:space="0" w:color="auto"/>
              </w:divBdr>
              <w:divsChild>
                <w:div w:id="1946763113">
                  <w:marLeft w:val="-4950"/>
                  <w:marRight w:val="0"/>
                  <w:marTop w:val="0"/>
                  <w:marBottom w:val="0"/>
                  <w:divBdr>
                    <w:top w:val="none" w:sz="0" w:space="0" w:color="auto"/>
                    <w:left w:val="none" w:sz="0" w:space="0" w:color="auto"/>
                    <w:bottom w:val="none" w:sz="0" w:space="0" w:color="auto"/>
                    <w:right w:val="none" w:sz="0" w:space="0" w:color="auto"/>
                  </w:divBdr>
                  <w:divsChild>
                    <w:div w:id="194676311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СЕМЕЙНОЕ ПРАВО</vt:lpstr>
    </vt:vector>
  </TitlesOfParts>
  <Company>1</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dc:title>
  <dc:subject/>
  <dc:creator>ИРА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2014-03-06T18:42:00Z</dcterms:created>
  <dcterms:modified xsi:type="dcterms:W3CDTF">2014-03-06T18:42:00Z</dcterms:modified>
</cp:coreProperties>
</file>