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CC" w:rsidRDefault="00224CB1">
      <w:pPr>
        <w:pStyle w:val="31"/>
        <w:numPr>
          <w:ilvl w:val="0"/>
          <w:numId w:val="0"/>
        </w:numPr>
      </w:pPr>
      <w:r>
        <w:t>Понятие и признаки права</w:t>
      </w:r>
    </w:p>
    <w:p w:rsidR="007C47CC" w:rsidRDefault="00224CB1">
      <w:pPr>
        <w:pStyle w:val="11"/>
      </w:pPr>
      <w:r>
        <w:t> </w:t>
      </w:r>
    </w:p>
    <w:p w:rsidR="007C47CC" w:rsidRDefault="00224CB1">
      <w:pPr>
        <w:pStyle w:val="11"/>
      </w:pPr>
      <w:r>
        <w:t>СОДЕРЖАНИЕ</w:t>
      </w:r>
    </w:p>
    <w:p w:rsidR="007C47CC" w:rsidRDefault="00224CB1">
      <w:pPr>
        <w:pStyle w:val="11"/>
      </w:pPr>
      <w:r>
        <w:t xml:space="preserve">Возникновение и развитие права. </w:t>
      </w:r>
    </w:p>
    <w:p w:rsidR="007C47CC" w:rsidRDefault="00224CB1">
      <w:pPr>
        <w:pStyle w:val="11"/>
      </w:pPr>
      <w:r>
        <w:t xml:space="preserve">Понятие и признаки права. </w:t>
      </w:r>
    </w:p>
    <w:p w:rsidR="007C47CC" w:rsidRDefault="00224CB1">
      <w:pPr>
        <w:pStyle w:val="11"/>
      </w:pPr>
      <w:r>
        <w:t xml:space="preserve">Понятие правосознания. </w:t>
      </w:r>
    </w:p>
    <w:p w:rsidR="007C47CC" w:rsidRDefault="00224CB1">
      <w:pPr>
        <w:pStyle w:val="11"/>
      </w:pPr>
      <w:r>
        <w:t xml:space="preserve">Основные функции правосознания. </w:t>
      </w:r>
    </w:p>
    <w:p w:rsidR="007C47CC" w:rsidRDefault="00224CB1">
      <w:pPr>
        <w:pStyle w:val="11"/>
      </w:pPr>
      <w:r>
        <w:t xml:space="preserve">Виды правосознания. </w:t>
      </w:r>
    </w:p>
    <w:p w:rsidR="007C47CC" w:rsidRDefault="00224CB1">
      <w:pPr>
        <w:pStyle w:val="11"/>
      </w:pPr>
      <w:r>
        <w:t xml:space="preserve">Структура правосознания. </w:t>
      </w:r>
    </w:p>
    <w:p w:rsidR="007C47CC" w:rsidRDefault="00224CB1">
      <w:pPr>
        <w:pStyle w:val="11"/>
      </w:pPr>
      <w:r>
        <w:t xml:space="preserve">Понятие правовой культуры. </w:t>
      </w:r>
    </w:p>
    <w:p w:rsidR="007C47CC" w:rsidRDefault="00224CB1">
      <w:pPr>
        <w:pStyle w:val="11"/>
      </w:pPr>
      <w:r>
        <w:t xml:space="preserve">Подразделение правовой культуры на виды. </w:t>
      </w:r>
    </w:p>
    <w:p w:rsidR="007C47CC" w:rsidRDefault="00224CB1">
      <w:pPr>
        <w:pStyle w:val="11"/>
      </w:pPr>
      <w:r>
        <w:t xml:space="preserve">Структура правовой культуры. </w:t>
      </w:r>
    </w:p>
    <w:p w:rsidR="007C47CC" w:rsidRDefault="00224CB1">
      <w:pPr>
        <w:pStyle w:val="11"/>
      </w:pPr>
      <w:r>
        <w:t xml:space="preserve">Взаимодействие правовой культуры с другими областями культуры. </w:t>
      </w:r>
    </w:p>
    <w:p w:rsidR="007C47CC" w:rsidRDefault="00224CB1">
      <w:pPr>
        <w:pStyle w:val="11"/>
      </w:pPr>
      <w:r>
        <w:t xml:space="preserve">Взаимодействие права и культуры. Роль закона в формировании культуры. </w:t>
      </w:r>
    </w:p>
    <w:p w:rsidR="007C47CC" w:rsidRDefault="00224CB1">
      <w:pPr>
        <w:pStyle w:val="11"/>
      </w:pPr>
      <w:r>
        <w:t xml:space="preserve">Список использованной литературы. </w:t>
      </w:r>
    </w:p>
    <w:p w:rsidR="007C47CC" w:rsidRDefault="00224CB1">
      <w:pPr>
        <w:pStyle w:val="11"/>
      </w:pPr>
      <w:r>
        <w:t> </w:t>
      </w:r>
    </w:p>
    <w:p w:rsidR="007C47CC" w:rsidRDefault="00224CB1">
      <w:pPr>
        <w:pStyle w:val="11"/>
      </w:pPr>
      <w:r>
        <w:t>ВОЗНИКНОВЕНИЕ И РАЗВИТИЕ ПРАВА</w:t>
      </w:r>
    </w:p>
    <w:p w:rsidR="007C47CC" w:rsidRDefault="00224CB1">
      <w:pPr>
        <w:pStyle w:val="11"/>
      </w:pPr>
      <w:r>
        <w:t xml:space="preserve">В родовой общине или в племени действовали правила поведения или так называемые социальные нормы. Это были нормы обычаев, нормы обычного права, которые регулировали труд, охоту, рыбную ловлю, боевые действия, быт и семейные отношения. Многие из обычаев являлись одновременно и нормами морали, религии, которые регулировали обрядовые отношения. </w:t>
      </w:r>
    </w:p>
    <w:p w:rsidR="007C47CC" w:rsidRDefault="00224CB1">
      <w:pPr>
        <w:pStyle w:val="11"/>
      </w:pPr>
      <w:r>
        <w:t xml:space="preserve">Особенностью норм поведения в родовой общине было то, что нормы поведения выражали интересы всех членов рода. У членов рода не было четкого разграничения прав и обязанностей. Исполнение норм поведения обеспечивалось привычкой, естественной потребностью соблюдать укоренившиеся правила, а также при необходимости обеспечивалось общественным мнением родовой общины или племени. </w:t>
      </w:r>
    </w:p>
    <w:p w:rsidR="007C47CC" w:rsidRDefault="00224CB1">
      <w:pPr>
        <w:pStyle w:val="11"/>
      </w:pPr>
      <w:r>
        <w:t xml:space="preserve">В процессе перехода от первобытности к государственной организации общества возникает право. Источниками права являются: 1. санкционированные государством первобытные обычаи, превращенные в нормы права и охраняемые государством от нарушений; 2. юридический прецедент, которому государство придает юридически обязательную силу для аналогичных дел; 3. издание государством нормативных актов, содержащих нормы права. </w:t>
      </w:r>
    </w:p>
    <w:p w:rsidR="007C47CC" w:rsidRDefault="00224CB1">
      <w:pPr>
        <w:pStyle w:val="11"/>
      </w:pPr>
      <w:r>
        <w:t>ПОНЯТИЕ И ПРИЗНАКИ ПРАВА</w:t>
      </w:r>
    </w:p>
    <w:p w:rsidR="007C47CC" w:rsidRDefault="00224CB1">
      <w:pPr>
        <w:pStyle w:val="11"/>
      </w:pPr>
      <w:r>
        <w:t xml:space="preserve">Как было сказано выше, право, как и государство, является продуктом общественного развития. Оно возникло в государственно организованном обществе как основной регулятор общественных отношений. </w:t>
      </w:r>
    </w:p>
    <w:p w:rsidR="007C47CC" w:rsidRDefault="00224CB1">
      <w:pPr>
        <w:pStyle w:val="11"/>
      </w:pPr>
      <w:r>
        <w:t xml:space="preserve">Есть различные точки зрения о том, что такое право, но все они имеют ряд общих положений: - право - это социальное явление, без которого невозможно существование цивилизованного общества; - право в нормативной форме должно отражать требования общечеловеческой справедливости, служить интересам общества в целом, а также учитывать индивидуальные интересы и потребности личности как первоосновы общества; - право частной собственности является основой всех прав человека. </w:t>
      </w:r>
    </w:p>
    <w:p w:rsidR="007C47CC" w:rsidRDefault="00224CB1">
      <w:pPr>
        <w:pStyle w:val="11"/>
      </w:pPr>
      <w:r>
        <w:t xml:space="preserve">Право - это система норм и правил поведения, которые исходят от государства, сформулированы в специальных государственно-нормативных актах, охраняются от нарушений силой государственного принуждения и выражают волю и интересы либо большинства общества, либо определенных его слоев. </w:t>
      </w:r>
    </w:p>
    <w:p w:rsidR="007C47CC" w:rsidRDefault="00224CB1">
      <w:pPr>
        <w:pStyle w:val="11"/>
      </w:pPr>
      <w:r>
        <w:t xml:space="preserve">Признаками права являются: - общеобязательная нормативность; - выражение норм в законах или в других нормативно-правовых актах, признаваемых государством; - право действует через дозволения, через субъективное право; - государственная обеспеченность. </w:t>
      </w:r>
    </w:p>
    <w:p w:rsidR="007C47CC" w:rsidRDefault="00224CB1">
      <w:pPr>
        <w:pStyle w:val="11"/>
      </w:pPr>
      <w:r>
        <w:t>ПОНЯТИЕ ПРАВОВОЙ КУЛЬТУРЫ</w:t>
      </w:r>
    </w:p>
    <w:p w:rsidR="007C47CC" w:rsidRDefault="00224CB1">
      <w:pPr>
        <w:pStyle w:val="11"/>
      </w:pPr>
      <w:r>
        <w:t xml:space="preserve">Важнейшим признаком правового государства, обязательным условием его построения является высокий уровень правовой культуры населения, профессиональной культуры правоохранителей и других должностных лиц. </w:t>
      </w:r>
    </w:p>
    <w:p w:rsidR="007C47CC" w:rsidRDefault="00224CB1">
      <w:pPr>
        <w:pStyle w:val="11"/>
      </w:pPr>
      <w:r>
        <w:t xml:space="preserve">Правовая культура представляет собой разновидность общей культуры, состоящей из духовных и материальных ценностей, относящихся к правовой действительности. При этом правовая культура включает лишь то, что есть в правовых явлениях относительно прогрессивного, социально полезного и ценного. Она - не только результат, но и способ деятельности, и в этом смысле духовная правовая культура понимается как образ мышления, нормы и стандарты поведения. </w:t>
      </w:r>
    </w:p>
    <w:p w:rsidR="007C47CC" w:rsidRDefault="00224CB1">
      <w:pPr>
        <w:pStyle w:val="11"/>
      </w:pPr>
      <w:r>
        <w:t>ПОДРАЗДЕЛЕНИЕ ПРАВОВОЙ КУЛЬТУРЫ НА ВИДЫ</w:t>
      </w:r>
    </w:p>
    <w:p w:rsidR="007C47CC" w:rsidRDefault="00224CB1">
      <w:pPr>
        <w:pStyle w:val="11"/>
      </w:pPr>
      <w:r>
        <w:t xml:space="preserve">Как и правосознание, правовая культура подразделяется на правовую культуру общества, группы (коллектива) и индивидуальную правовую культуру (личности) . Высший уровень правовой культуры индивида - это правовая активность. Она проявляется, во-первых, в готовности личности к активным сознательным, творческим действиям как в сфере правового регулирования, так и в сфере реализации права, во-вторых, в законосообразности (или законности) поведения (деятельности) , в основе чего лежит убеждение в необходимости служения закону как высшей ценности. Особую разновидность групповой и индивидуальной правовой культуры составляет профессионально-правовая культура юристов. </w:t>
      </w:r>
    </w:p>
    <w:p w:rsidR="007C47CC" w:rsidRDefault="00224CB1">
      <w:pPr>
        <w:pStyle w:val="11"/>
      </w:pPr>
      <w:r>
        <w:t xml:space="preserve">Правовую активность следует отличать от правомерного поведения. Не всякое правомерное поведение можно считать осуществлением такой активности. Критериями разграничения здесь служат цель, средства ее достижения и общественно значимый результат деятельности в правовой сфере. Не следует относить к ней и просто инициативное исполнение своих обязанностей должностным лицом. Такая инициатива является прямым служебным долгом, в частности профессиональным долгом, юриста и заключается в обязанности безупречно служить закону. </w:t>
      </w:r>
    </w:p>
    <w:p w:rsidR="007C47CC" w:rsidRDefault="00224CB1">
      <w:pPr>
        <w:pStyle w:val="11"/>
      </w:pPr>
      <w:r>
        <w:t xml:space="preserve">Если рассмотреть правовую активность как интеллектуальную активность личности, то согласно концепции Д. Г. Богоявленской, можно выделить три уровня: 1. если субъект права при самой добросовестности и энергичной работе остается в рамках заданного или первоначально найденного способа действия, его интеллектуальная активность относится к пассивному уровню, что подчеркивает не отсутствие умственной деятельности вообще, а то, что эта деятельность каждый раз определяется действием какого-то внешнего стимула; 2. если субъект права, имея достаточно надежный способ решения своей задачи, продолжает анализировать состав, структуру своей деятельности, сопоставляет между собой цели и задачи, что приводит его к открытию новых, внешне более остроумных способов решения к формулированию закономерности, то такой уровень интеллектуальной активности называется эвристическим. Этот уровень наиболее характерен для следователей и представителей других сходных профессий; 3. самый высокий уровень интеллектуальной активности носит звание творческого. Здесь обнаруженная закономерность становится не эвристической - формальным приемом (способом) действия, а самостоятельной проблемой. Не стимулированная извне, самостоятельная постановка проблемы - качественная, особенность личностей, обладающих этим уровнем интеллектуальной активности. Интеллектуальная активность, в том числе в правовой сфере, является интегративной характеристикой личности, объединяющей ее мыслительную и мотивационную сферы. </w:t>
      </w:r>
    </w:p>
    <w:p w:rsidR="007C47CC" w:rsidRDefault="00224CB1">
      <w:pPr>
        <w:pStyle w:val="11"/>
      </w:pPr>
      <w:r>
        <w:t xml:space="preserve">Правовая культура характеризуется состоянием правосудия, законности и правопорядка. В нее входят ценностные ориентации общества, социальных групп и слоев населения, а также индивидов, имеющие юридическое значение. Они концентрируются в правосознании. Наивысшими среди них являются ориентации на общечеловеческие ценности, а их ядром - человеческая личность с ее естественными правами. Не все, что относится к области права и правовой действительности, можно считать ценностью в конкретных исторических условиях. И сама правовая культура представляет собой ценность в той мере, в какой позволяет людям пользоваться благами свободы и справедливости, служит обеспечению достоинства личности, участвует в достижении достойного и достаточного уровня жизни. </w:t>
      </w:r>
    </w:p>
    <w:p w:rsidR="007C47CC" w:rsidRDefault="00224CB1">
      <w:pPr>
        <w:pStyle w:val="11"/>
      </w:pPr>
      <w:r>
        <w:t xml:space="preserve">Правовую, в том числе профессионально-правовую, культуру юристов можно рассматривать в двух аспектах: как оценочную (аксиологическую) категорию и как категорию содержательную. В первом случае она понимается как качественное состояние правовой жизни общества на каждом данном этапе его развития. Это позволит охватить и оценить правовую жизнь в целом и основные ее сферы в отдельности. Типичным и наиболее полным применительно к этому подходу принято считать определенные понятия правовой культуры общества как качественного состояния правовой жизни общества, выражающегося в достигнутом уровне совершенства правовых актов, правовой и правоприменительной деятельности, правосознания и правового развития личности, а также в степени свободы ее поведения и взаимной ответственности государства и личности, положительно влияющих на общественное развитие и поддержание самих условий существования общества. </w:t>
      </w:r>
    </w:p>
    <w:p w:rsidR="007C47CC" w:rsidRDefault="00224CB1">
      <w:pPr>
        <w:pStyle w:val="11"/>
      </w:pPr>
      <w:r>
        <w:t xml:space="preserve">Применительно к личности каждого гражданина в рассматриваемом аспекте правовая культура - это знание и понимание права, осознанное исполнение его предписаний. </w:t>
      </w:r>
    </w:p>
    <w:p w:rsidR="007C47CC" w:rsidRDefault="00224CB1">
      <w:pPr>
        <w:pStyle w:val="11"/>
      </w:pPr>
      <w:r>
        <w:t xml:space="preserve">Профессионально-правовая культура - это глубокие, объемные и формализованные знания законов и подзаконных актов, а также источников права, правильное понимание принципов права и задач правового регулирования, профессиональное отношение к праву и практике его применения в строгом и точном соответствии с правовыми предписаниями или принципами законности, т.е. высокая степень владения правом в предметно-практической деятельности. Соответственно для каждого юриста - это степень овладения профессией, уровень специальной подготовки. </w:t>
      </w:r>
    </w:p>
    <w:p w:rsidR="007C47CC" w:rsidRDefault="00224CB1">
      <w:pPr>
        <w:pStyle w:val="11"/>
      </w:pPr>
      <w:r>
        <w:t>СТРУКТУРА ПРАВОВОЙ КУЛЬТУРЫ</w:t>
      </w:r>
    </w:p>
    <w:p w:rsidR="007C47CC" w:rsidRDefault="00224CB1">
      <w:pPr>
        <w:pStyle w:val="11"/>
      </w:pPr>
      <w:r>
        <w:t xml:space="preserve">Содержательный анализ правовой культуры предполагает понимание ее как системы осуществленных и идеальных элементов, относящихся к сфере действия права и отражению в сознании и поведении людей. Структура правовой культуры в конкретно-социологическом аспекте соответственно включает следующие наиболее крупные элементы, которые у юристов-профессионалов имеют свое определенное содержание и качественный уровень: - право как систему норм, выражающих возведенную в закон государственную волю; - правоотношения как систему общественных отношений, участники которых обладают взаимными правами и обязанностями; - правосознание как систему духовного отражения всей правовой действительности; - правовые учреждения как систему государственных органов и общественных организаций, обеспечивающих правовой контроль, реализацию права; - правовое поведение, деятельность. </w:t>
      </w:r>
    </w:p>
    <w:p w:rsidR="007C47CC" w:rsidRDefault="00224CB1">
      <w:pPr>
        <w:pStyle w:val="11"/>
      </w:pPr>
      <w:r>
        <w:t>ВЗАИМОДЕЙСТВИЕ ПРАВОВОЙ КУЛЬТУРЫ С ДРУГИМИ ОБЛАСТЯМИ КУЛЬТУРЫ</w:t>
      </w:r>
    </w:p>
    <w:p w:rsidR="007C47CC" w:rsidRDefault="00224CB1">
      <w:pPr>
        <w:pStyle w:val="11"/>
      </w:pPr>
      <w:r>
        <w:t xml:space="preserve">Правовая культура функционирует во взаимодействии с другими областями (или сферами) культуры: политической, нравственной (этической) , эстетической, религиозной и т.д. При этом в специфическом содержании правовой культуры обязательно проявляются черты и особенности, свойственные как господствующей культуре данного общества, так и отдельным ее областям. Обеспечение максимального взаимного соответствия между всеми элементами правовой культуры магистральная линия укрепления в обществе законности и правопорядка. </w:t>
      </w:r>
    </w:p>
    <w:p w:rsidR="007C47CC" w:rsidRDefault="00224CB1">
      <w:pPr>
        <w:pStyle w:val="11"/>
      </w:pPr>
      <w:r>
        <w:t xml:space="preserve">В связи с этим особо значимым является взаимодействие, взаимообслуживание элементов правовой и нравственной культуры и областей культуры в целом. Обеспечить социально адекватное, законопослушное поведение личности в условиях демократического государства можно лишь через нравственное и правовое сознание одновременно. </w:t>
      </w:r>
    </w:p>
    <w:p w:rsidR="007C47CC" w:rsidRDefault="00224CB1">
      <w:pPr>
        <w:pStyle w:val="11"/>
      </w:pPr>
      <w:r>
        <w:t xml:space="preserve">Именно нравственное сознание как элемент нравственной культуры служит непосредственным внутренним (личностным) механизмом определения правовой позиции (выбора правомерного или противоправного варианта поведения) . Поэтому основными составляющими профессионально-юридической культуры следует считать профессионально-правовую и профессионально-нравственную культуры. </w:t>
      </w:r>
    </w:p>
    <w:p w:rsidR="007C47CC" w:rsidRDefault="00224CB1">
      <w:pPr>
        <w:pStyle w:val="11"/>
      </w:pPr>
      <w:r>
        <w:t>ВЗАИМОДЕЙСТВИЕ ПРАВА И КУЛЬТУРЫ. РОЛЬ ЗАКОНА В ФОРМИРОВАНИИ ПРАВОВОЙ КУЛЬТУРЫ</w:t>
      </w:r>
    </w:p>
    <w:p w:rsidR="007C47CC" w:rsidRDefault="00224CB1">
      <w:pPr>
        <w:pStyle w:val="11"/>
      </w:pPr>
      <w:r>
        <w:t xml:space="preserve">Связь права и культуры не так явна, как соотношение права и политики, права и морали. Но она существует, поскольку право является весомой частью общечеловеческой культуры. Серьезное, ответственное, сознательное отношение к правовому регулированию общественной и частной жизни, стремление совершенствовать социальную действительность посредством правовых механизмов есть яркое проявление цивилизованности общества. </w:t>
      </w:r>
    </w:p>
    <w:p w:rsidR="007C47CC" w:rsidRDefault="00224CB1">
      <w:pPr>
        <w:pStyle w:val="11"/>
      </w:pPr>
      <w:r>
        <w:t xml:space="preserve">Право определяет и специфический вид общей культуры общества - правовую культуру. </w:t>
      </w:r>
    </w:p>
    <w:p w:rsidR="007C47CC" w:rsidRDefault="00224CB1">
      <w:pPr>
        <w:pStyle w:val="11"/>
      </w:pPr>
      <w:r>
        <w:t xml:space="preserve">Правовая культура - это одновременно: - определенный уровень правового мышления и чувственного восприятия правовой действительности; - состояние процессов правотворчества и реализации права; - специфические способы правовой деятельности; - результаты правовой деятельности в виде духовных и материализованных благ, созданных людьми. </w:t>
      </w:r>
    </w:p>
    <w:p w:rsidR="007C47CC" w:rsidRDefault="00224CB1">
      <w:pPr>
        <w:pStyle w:val="11"/>
      </w:pPr>
      <w:r>
        <w:t xml:space="preserve">Каждый из названных срезов правовой культуры может рассматриваться на личностном уровне, когда акценты смещаются в сторону личностных свойств и качеств, и на уровне универсалистких обобщений, когда обращается внимание на функционирование социального организма в его целостности. И в том, и в другом случае принимается во внимание деятельное творческое начало, обеспечивающее движение по пути прогресса и цивилизованности. Такое понимание отвечает широкому взгляду на культуру вообще как на категорию, объединяющую все ценности, созданные человечеством в процессе его духовной и практической деятельности. </w:t>
      </w:r>
    </w:p>
    <w:p w:rsidR="007C47CC" w:rsidRDefault="00224CB1">
      <w:pPr>
        <w:pStyle w:val="11"/>
      </w:pPr>
      <w:r>
        <w:t xml:space="preserve">Основополагающей культурной ценностью являются само право и правовые законы. Закон как инструмент организации общественных отношений и как основной источник права является пока непревзойденным и всеобъемлющим среди всех средств социального регулирования и контроля. Конструирование правовых законов важнейшее завоевание цивилизации. Рано или поздно, но в идеале зрелая культура неизбежно порождает законодательство. Оно, в свою очередь, как дитя культуры, в идеале проявляет заботу о своей матери, упрочивая и приумножая культурные завоевания. И здесь следует особо подчеркнуть: законы способны, если они совершенные, формировать в том числе и право как одно из проявлений культуры. Одновременно упрочиваются и другие (обусловленные правом) юридические ценности. </w:t>
      </w:r>
    </w:p>
    <w:p w:rsidR="007C47CC" w:rsidRDefault="00224CB1">
      <w:pPr>
        <w:pStyle w:val="11"/>
      </w:pPr>
      <w:r>
        <w:t xml:space="preserve">В качестве примера ценностных завоеваний культуры в средствах (способах) и формах правовой деятельности можно указать на законность и правосудие. Без них трудно было бы ожидать надлежащего правопорядка. </w:t>
      </w:r>
    </w:p>
    <w:p w:rsidR="007C47CC" w:rsidRDefault="00224CB1">
      <w:pPr>
        <w:pStyle w:val="11"/>
      </w:pPr>
      <w:r>
        <w:t xml:space="preserve">Законом создаются исходные ценности процедурно-процессуального порядка. Об уровне правовой культуры свидетельствуют, например, такие процессы, как парламентские процедуры по принятию законов, порядок разрешения конфликтов между властями, отправление правосудия по уголовным или гражданским делам и т.д. </w:t>
      </w:r>
    </w:p>
    <w:p w:rsidR="007C47CC" w:rsidRDefault="00224CB1">
      <w:pPr>
        <w:pStyle w:val="11"/>
      </w:pPr>
      <w:r>
        <w:t xml:space="preserve">Относительная самостоятельность закона в том и проявляется, что он способен активно воздействовать на все проявления правовой культуры. Во-первых, будучи отражением правовой идеологии, закон способен питать правовые идеи, способствовать появлению новых, более прогрессивных подходов к решению проблем правового регулирования. Во-вторых, на основе закона издаются подзаконные нормативные акты, формируются правовые институты, свидетельствующие об уровне правовой культуры. В-третьих, через посредство закона и основанных на нем подзаконных актов утверждается система поступков и отношений, отвечающих минимальным стандартам культуры. В-четвертых, законом создаются или оформляются те учреждения (органы, которые способны нести юридическую культуру в широкие массы. Таким образом, любое состояние правовой культуры интериорное (отражающее психические процессы) , нормативное (фиксирующее совокупность норм права) , поведенческое (указывающее на характер действий) , объективизированное (закрепляющее результаты правовой деятельности) - подвластно в той или иной степени закону и испытывает с его стороны прямое или косвенное воздействие. </w:t>
      </w:r>
    </w:p>
    <w:p w:rsidR="007C47CC" w:rsidRDefault="00224CB1">
      <w:pPr>
        <w:pStyle w:val="11"/>
      </w:pPr>
      <w:r>
        <w:t xml:space="preserve">Правовая культура, равно как и любая другая разновидность культуры, подвержена оценкам. Отсюда представляется возможным говорить о роли закона в формировании высокой культуры при ориентации его на средний уровень и преодоление уровня низкого. </w:t>
      </w:r>
    </w:p>
    <w:p w:rsidR="007C47CC" w:rsidRDefault="00224CB1">
      <w:pPr>
        <w:pStyle w:val="11"/>
      </w:pPr>
      <w:r>
        <w:t xml:space="preserve">Разумеется, оценки будут относительны. Разные люди, разные общности людей, политические партии, лица, находящиеся у власти, и оппозиционеры могут оценивать культурные достижения в государственно-правовой сфере. Как с субъективной, так и с объективной стороны существуют серьезные препятствия в достижении единства интерпретации правовых явлений в качестве культурных завоеваний. Тем не менее эти препятствия преодолимы. История выработала уже некоторые общецивилизованные критерии в определении уровня культуры, и на этой основе создается возможность для определения основных направлений повышения правовой культуры, в том числе с помощью закона. К их числу следует отнести: - формирование чувства права и законности; - освоение достижений логико-правового мышления; - совершенствование законодательства; - увеличение объема и качественное совершенствование правопослушного поведения; - совершенствование юрисдикционной и иной правоприменительной деятельности; - разделение власти законодательных, исполнительных и судебных учреждений; - изучение памятников права и правоприменительной практики как основы юридического образования. </w:t>
      </w:r>
    </w:p>
    <w:p w:rsidR="007C47CC" w:rsidRDefault="00224CB1">
      <w:pPr>
        <w:pStyle w:val="11"/>
      </w:pPr>
      <w:r>
        <w:t xml:space="preserve">Повышение уровня правовой культуры предполагает, с одной стороны, работу с гражданами, а с другой надлежащее кадровое оснащение юридических учреждений, законодательных, исполнительных и правоохранительных органов. </w:t>
      </w:r>
    </w:p>
    <w:p w:rsidR="007C47CC" w:rsidRDefault="00224CB1">
      <w:pPr>
        <w:pStyle w:val="11"/>
      </w:pPr>
      <w:r>
        <w:t xml:space="preserve">Определяя роль закона в формировании правовой культуры, нельзя забывать о культуре тех, кто занимает какие-либо должности в государстве. Формирование подлинно государственного правосознания должностных лиц связано с преодолением узковедомственных, национальных и региональных интересов. В центр всей политики ставится гражданин как духовно свободная, творческая личность, которая нуждается в помощи и защите со стороны государства. Но в фокусе правовой деятельности должностных лиц остаются вместе с тем общегосударственные интересы вопреки интересам индивидуальным, групповым, классовым, партийным, если они стремятся к собственной выгоде, игнорируются при этом и если при этом игнорируется право и порядок. </w:t>
      </w:r>
    </w:p>
    <w:p w:rsidR="007C47CC" w:rsidRDefault="00224CB1">
      <w:pPr>
        <w:pStyle w:val="11"/>
      </w:pPr>
      <w:r>
        <w:t xml:space="preserve">Выделяется также профессиональный уровень правовой культуры. Это культура юристов, практикующих в той или другой области. Данной культуре присуща более высокая степень знания и понимания правовых явлений. Повышение профессиональной культуры связано с глубиной юридического образования, формированием высокого уровня прогрессивного правосознания, степенью развития юридических наук, приобретение практических юридических навыков, степенью правовой активности профессионалов. </w:t>
      </w:r>
    </w:p>
    <w:p w:rsidR="007C47CC" w:rsidRDefault="00224CB1">
      <w:pPr>
        <w:pStyle w:val="11"/>
      </w:pPr>
      <w:r>
        <w:t xml:space="preserve">Вместе с тем область культуры, человеческие отношения в этой сфере столь специфичны, что их регулирование с помощью законов является делом не менее тонким, чем регулирование других отношений. Есть большая доля истины в том, что право не может быть выше, чем культурное развитие общества. Поэтому издаваемые государством законы если и должны в качестве определенной модели вести за собой (формировать) соответствующие отношения, то не настолько, чтобы отрываться от них и превращаться в законы неправовые. </w:t>
      </w:r>
    </w:p>
    <w:p w:rsidR="007C47CC" w:rsidRDefault="00224CB1">
      <w:pPr>
        <w:pStyle w:val="11"/>
      </w:pPr>
      <w:r>
        <w:t xml:space="preserve">Можно также утверждать, что для большого числа людей нормативом поведения служит не закон, а сама культура (общая и юридическая) , поскольку они не знают конкретных нормативно-правовых предписаний, никогда не знакомились с правовыми актами. Однако здесь легко впасть и в другую крайность, а именно - недооценить роль законодательства в формировании культуры. Причем не обязательно напрямую. Чаще всего косвенно - через правоприменительную практику (решение юридических дел в судах и управленческих учреждениях) , через общение с друзьями и коллегами. </w:t>
      </w:r>
    </w:p>
    <w:p w:rsidR="007C47CC" w:rsidRDefault="00224CB1">
      <w:pPr>
        <w:pStyle w:val="11"/>
      </w:pPr>
      <w:r>
        <w:t xml:space="preserve">Следует всегда иметь в виду двустороннюю связь закона и культуры, не упуская из виду "производительную" роль культуры в процессе законодательной деятельности. В ходе правоприменения общая и правовая культура выполняет роль дополнительного (наряду с законом и вместе с ним) фактора оценки фактических обстоятельств и решения юридического дела. Но при реализации права гражданами их культуре и правосудию доверяют меньше, поскольку велика опасность отклонения от нормы закона в силу личной заинтересованности, неразвитости юридической культуры, пробельности ее или отсталости, сориентированности на социальные ценности. Роль законодательства в сфере культуры, взаимодействие и взаимопроникновение этих феноменов социального бытия можно выяснять не только на уровне конкретных актов реализации права (микроуровень) или на уровне законодательной деятельности (средний уровень) , но и на самом высоком (макроуровень) срезе - государство и общество. Высокий уровень культуры неизбежно открывает путь правовому развитию общества, правовому закону и правовому государству. Неразвитость культуры, напротив, обусловливает правовой нигилизм, деспотические формы и методы властвования. Таким образом, эффективность регулирующей роли законодательства в области культуры прямо пропорциональна уровню развития культуры, т.е. объекту регулирования. </w:t>
      </w:r>
    </w:p>
    <w:p w:rsidR="007C47CC" w:rsidRDefault="00224CB1">
      <w:pPr>
        <w:pStyle w:val="11"/>
      </w:pPr>
      <w:r>
        <w:t xml:space="preserve">Взаимодействие права и культуры в практическом плане мыслится только в рамках определенной страны (государства) и ее общей, политической, религиозной, нравственной, правовой культуре. </w:t>
      </w:r>
    </w:p>
    <w:p w:rsidR="007C47CC" w:rsidRDefault="00224CB1">
      <w:pPr>
        <w:pStyle w:val="11"/>
      </w:pPr>
      <w:r>
        <w:t> </w:t>
      </w:r>
    </w:p>
    <w:p w:rsidR="007C47CC" w:rsidRDefault="00224CB1">
      <w:pPr>
        <w:pStyle w:val="11"/>
      </w:pPr>
      <w:r>
        <w:t>СПИСОК ИСПОЛЬЗОВАННОЙ ЛИТЕРАТУРЫ</w:t>
      </w:r>
    </w:p>
    <w:p w:rsidR="007C47CC" w:rsidRDefault="00224CB1">
      <w:pPr>
        <w:pStyle w:val="11"/>
      </w:pPr>
      <w:r>
        <w:t xml:space="preserve">Алексеев С. С. "Государство и право" Начальный курс. Москва, 1996. </w:t>
      </w:r>
    </w:p>
    <w:p w:rsidR="007C47CC" w:rsidRDefault="00224CB1">
      <w:pPr>
        <w:pStyle w:val="11"/>
      </w:pPr>
      <w:r>
        <w:t xml:space="preserve">Алексеев С. С. Закон и наша жизнь. Москва, 1978. </w:t>
      </w:r>
    </w:p>
    <w:p w:rsidR="007C47CC" w:rsidRDefault="00224CB1">
      <w:pPr>
        <w:pStyle w:val="11"/>
      </w:pPr>
      <w:r>
        <w:t xml:space="preserve">Каминская В. И., Ратинов А. Р. Правосознание как элемент правовой культуры: Правовая культура и вопросы правового воспитания. Москва, 1974. </w:t>
      </w:r>
    </w:p>
    <w:p w:rsidR="007C47CC" w:rsidRDefault="00224CB1">
      <w:pPr>
        <w:pStyle w:val="11"/>
      </w:pPr>
      <w:r>
        <w:t xml:space="preserve">Каминская В. И., Ратинов А. Р. Указательные работы. </w:t>
      </w:r>
    </w:p>
    <w:p w:rsidR="007C47CC" w:rsidRDefault="00224CB1">
      <w:pPr>
        <w:pStyle w:val="11"/>
      </w:pPr>
      <w:r>
        <w:t xml:space="preserve">Культурология ХХ век: Антология. Москва, 1995. </w:t>
      </w:r>
    </w:p>
    <w:p w:rsidR="007C47CC" w:rsidRDefault="00224CB1">
      <w:pPr>
        <w:pStyle w:val="11"/>
      </w:pPr>
      <w:r>
        <w:t xml:space="preserve">Лазарев Б. М. Что такое правовое государство. Москва, 1990. </w:t>
      </w:r>
    </w:p>
    <w:p w:rsidR="007C47CC" w:rsidRDefault="00224CB1">
      <w:pPr>
        <w:pStyle w:val="11"/>
      </w:pPr>
      <w:r>
        <w:t xml:space="preserve">Учебник для ВУЗов "Теория государства и права" Курс лекций. Редакторы Малько А. В. и Матузов Н. И. Москва, 1996. </w:t>
      </w:r>
    </w:p>
    <w:p w:rsidR="007C47CC" w:rsidRDefault="00224CB1">
      <w:pPr>
        <w:pStyle w:val="11"/>
      </w:pPr>
      <w:r>
        <w:t xml:space="preserve">Учебник для ВУЗов "Философия права" Редактор Нерсесянц В. С. Москва, 1997. </w:t>
      </w:r>
    </w:p>
    <w:p w:rsidR="007C47CC" w:rsidRDefault="00224CB1">
      <w:pPr>
        <w:pStyle w:val="11"/>
      </w:pPr>
      <w:r>
        <w:t xml:space="preserve">Хабермас Ю. Демократия. Разум. Нравственность: Лекции и интервью. Москва, 1992. </w:t>
      </w:r>
    </w:p>
    <w:p w:rsidR="007C47CC" w:rsidRDefault="00224CB1">
      <w:pPr>
        <w:pStyle w:val="11"/>
      </w:pPr>
      <w:r>
        <w:t xml:space="preserve">Юридический словарь. Москва, 1989. </w:t>
      </w:r>
      <w:bookmarkStart w:id="0" w:name="_GoBack"/>
      <w:bookmarkEnd w:id="0"/>
    </w:p>
    <w:sectPr w:rsidR="007C47CC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B1"/>
    <w:rsid w:val="00224CB1"/>
    <w:rsid w:val="003C5B33"/>
    <w:rsid w:val="007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E028-8D49-4DC1-B0DD-2E38372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17698</Characters>
  <Application>Microsoft Office Word</Application>
  <DocSecurity>0</DocSecurity>
  <Lines>147</Lines>
  <Paragraphs>41</Paragraphs>
  <ScaleCrop>false</ScaleCrop>
  <Company/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2014-04-11T13:54:00Z</dcterms:created>
  <dcterms:modified xsi:type="dcterms:W3CDTF">2014-04-11T13:54:00Z</dcterms:modified>
</cp:coreProperties>
</file>