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91D" w:rsidRPr="00684C63" w:rsidRDefault="0058391D" w:rsidP="0058391D">
      <w:pPr>
        <w:spacing w:before="120"/>
        <w:rPr>
          <w:sz w:val="32"/>
          <w:szCs w:val="32"/>
        </w:rPr>
      </w:pPr>
      <w:r w:rsidRPr="00684C63">
        <w:rPr>
          <w:sz w:val="32"/>
          <w:szCs w:val="32"/>
        </w:rPr>
        <w:t>Понятие и система гарантий местного самоуправления</w:t>
      </w:r>
    </w:p>
    <w:p w:rsidR="0058391D" w:rsidRPr="00684C63" w:rsidRDefault="0058391D" w:rsidP="0058391D">
      <w:pPr>
        <w:spacing w:before="120"/>
        <w:rPr>
          <w:sz w:val="28"/>
          <w:szCs w:val="28"/>
        </w:rPr>
      </w:pPr>
      <w:r w:rsidRPr="00684C63">
        <w:rPr>
          <w:sz w:val="28"/>
          <w:szCs w:val="28"/>
        </w:rPr>
        <w:t>Понятие гарантии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Важнейшим и необходимым условием полного и эффективного осуществления задач и функций местного самоуправления является гарантированность прав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Система гарантий прав местного самоуправления, закрепляемая муниципальным правом, охватывает всю совокупность условий и средств, обеспечивающих их реализацию и правовую защиту. Она включает: общие гарантии, к которым относятся экономические, политические, духовные, и специальные (собственно юридические) гарантии.</w:t>
      </w:r>
    </w:p>
    <w:p w:rsidR="0058391D" w:rsidRPr="00BF6557" w:rsidRDefault="0058391D" w:rsidP="0058391D">
      <w:pPr>
        <w:spacing w:before="120"/>
        <w:ind w:firstLine="567"/>
        <w:jc w:val="both"/>
        <w:rPr>
          <w:b w:val="0"/>
          <w:bCs w:val="0"/>
          <w:sz w:val="24"/>
          <w:szCs w:val="24"/>
        </w:rPr>
      </w:pPr>
      <w:r w:rsidRPr="00BF6557">
        <w:rPr>
          <w:b w:val="0"/>
          <w:bCs w:val="0"/>
          <w:sz w:val="24"/>
          <w:szCs w:val="24"/>
        </w:rPr>
        <w:t>1. Общие гарантии. Деятельность органов местного самоуправления, реализация их прав осуществляется в определенных социально-экономических, политических условиях, которые, выступав в качестве важнейших основ жизнедеятельности людей в обществе и государстве, могут оказывать как позитивное, так и негативное влияние на процесс самоуправления. Поэтому в качестве общих гарантий прав местного самоуправления можно рассматривать те экономические, политические отношения, духовные устои и ценности общества, которые:</w:t>
      </w:r>
    </w:p>
    <w:p w:rsidR="0058391D" w:rsidRPr="00BF6557" w:rsidRDefault="0058391D" w:rsidP="0058391D">
      <w:pPr>
        <w:spacing w:before="120"/>
        <w:ind w:firstLine="567"/>
        <w:jc w:val="both"/>
        <w:rPr>
          <w:b w:val="0"/>
          <w:bCs w:val="0"/>
          <w:sz w:val="24"/>
          <w:szCs w:val="24"/>
        </w:rPr>
      </w:pPr>
      <w:r w:rsidRPr="00BF6557">
        <w:rPr>
          <w:b w:val="0"/>
          <w:bCs w:val="0"/>
          <w:sz w:val="24"/>
          <w:szCs w:val="24"/>
        </w:rPr>
        <w:t>служат предпосылками стимулирования развития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обеспечивают определенную устойчивость и стабильность в деятельности органов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создают реальные возможности для наиболее полной реализации норм, устанавливающих компетенцию органов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Экономической гарантией местного самоуправления служит экономическая система общества, в основе которой лежат принципы свободы экономической деятельности, предпринимательства и труда; разнообразия и равноправия форм собственности,</w:t>
      </w:r>
      <w:r>
        <w:rPr>
          <w:b w:val="0"/>
          <w:bCs w:val="0"/>
          <w:sz w:val="24"/>
          <w:szCs w:val="24"/>
        </w:rPr>
        <w:t xml:space="preserve"> </w:t>
      </w:r>
      <w:r w:rsidRPr="00BF6557">
        <w:rPr>
          <w:b w:val="0"/>
          <w:bCs w:val="0"/>
          <w:sz w:val="24"/>
          <w:szCs w:val="24"/>
        </w:rPr>
        <w:t>включая и муниципальную собственность; их равной правовой защиты и др.</w:t>
      </w:r>
    </w:p>
    <w:p w:rsidR="0058391D" w:rsidRPr="00BF6557" w:rsidRDefault="0058391D" w:rsidP="0058391D">
      <w:pPr>
        <w:spacing w:before="120"/>
        <w:ind w:firstLine="567"/>
        <w:jc w:val="both"/>
        <w:rPr>
          <w:b w:val="0"/>
          <w:bCs w:val="0"/>
          <w:sz w:val="24"/>
          <w:szCs w:val="24"/>
        </w:rPr>
      </w:pPr>
      <w:r w:rsidRPr="00BF6557">
        <w:rPr>
          <w:b w:val="0"/>
          <w:bCs w:val="0"/>
          <w:sz w:val="24"/>
          <w:szCs w:val="24"/>
        </w:rPr>
        <w:t>Политические гарантии местного самоуправления — это политико-правовой режим нашего государства: система государственной власти, основанная на принципах разделения властей,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народовластие, осуществляемое на основе политического и идеологического многообразия непосредственно народом, а также через органы государственной власти и органы местного самоуправления;</w:t>
      </w:r>
      <w:r>
        <w:rPr>
          <w:b w:val="0"/>
          <w:bCs w:val="0"/>
          <w:sz w:val="24"/>
          <w:szCs w:val="24"/>
        </w:rPr>
        <w:t xml:space="preserve"> </w:t>
      </w:r>
      <w:r w:rsidRPr="00BF6557">
        <w:rPr>
          <w:b w:val="0"/>
          <w:bCs w:val="0"/>
          <w:sz w:val="24"/>
          <w:szCs w:val="24"/>
        </w:rPr>
        <w:t>самостоятельность местного самоуправления в пределах своих полномочий; полнота и гарантированность основных прав и свобод человека и гражданина и др.</w:t>
      </w:r>
    </w:p>
    <w:p w:rsidR="0058391D" w:rsidRPr="00BF6557" w:rsidRDefault="0058391D" w:rsidP="0058391D">
      <w:pPr>
        <w:spacing w:before="120"/>
        <w:ind w:firstLine="567"/>
        <w:jc w:val="both"/>
        <w:rPr>
          <w:b w:val="0"/>
          <w:bCs w:val="0"/>
          <w:sz w:val="24"/>
          <w:szCs w:val="24"/>
        </w:rPr>
      </w:pPr>
      <w:r w:rsidRPr="00BF6557">
        <w:rPr>
          <w:b w:val="0"/>
          <w:bCs w:val="0"/>
          <w:sz w:val="24"/>
          <w:szCs w:val="24"/>
        </w:rPr>
        <w:t>Духовными гарантиями самоуправления выступают: система духовных ценностей и ориентации деятельности человека и общества в целом; уровень культуры, правосознания в обществе и др. Игнорирование органами местного самоуправления, государством исторических, культурных, национальных, а также местных традиций и обычаев затрудняет реализацию задач и целей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При этом необходимо учитывать, что наше общество и государство переживают сегодня сложный процесс реформирования, перехода к новому качественному состоянию, и поэтому те основы и принципы политической, экономической и духовной организации общества, которые выступают одновременно предпосылками и основами развития местного самоуправления, также нуждаются в поддержке и укреплении. Это возможно лишь на пути формирования демократического, правового государства, в котором в полной мере будут созданы и обеспечены необходимые условия для развития местного самоуправления. В этом направлении пока сделаны лишь первые, но очень важные, определяющие вектор нашего общественного развития, шаги.</w:t>
      </w:r>
    </w:p>
    <w:p w:rsidR="0058391D" w:rsidRPr="00BF6557" w:rsidRDefault="0058391D" w:rsidP="0058391D">
      <w:pPr>
        <w:spacing w:before="120"/>
        <w:ind w:firstLine="567"/>
        <w:jc w:val="both"/>
        <w:rPr>
          <w:b w:val="0"/>
          <w:bCs w:val="0"/>
          <w:sz w:val="24"/>
          <w:szCs w:val="24"/>
        </w:rPr>
      </w:pPr>
      <w:r w:rsidRPr="00BF6557">
        <w:rPr>
          <w:b w:val="0"/>
          <w:bCs w:val="0"/>
          <w:sz w:val="24"/>
          <w:szCs w:val="24"/>
        </w:rPr>
        <w:t>2. Специальные (юридические) гарантии местного самоуправления представляют собой правовые средства обеспечения деятельности местного самоуправления, которые установлены как на федеральном уровне, так и на уровне субъектов Российской Федерации. Кроме того, надо иметь в виду, что органы местного самоуправления принимают собственные нормативные акты, которые также содержат правовые средства обеспечения деятельности местного самоуправления (положения, уставы о местном самоуправлении и др.).</w:t>
      </w:r>
    </w:p>
    <w:p w:rsidR="0058391D" w:rsidRPr="00BF6557" w:rsidRDefault="0058391D" w:rsidP="0058391D">
      <w:pPr>
        <w:spacing w:before="120"/>
        <w:ind w:firstLine="567"/>
        <w:jc w:val="both"/>
        <w:rPr>
          <w:b w:val="0"/>
          <w:bCs w:val="0"/>
          <w:sz w:val="24"/>
          <w:szCs w:val="24"/>
        </w:rPr>
      </w:pPr>
      <w:r w:rsidRPr="00BF6557">
        <w:rPr>
          <w:b w:val="0"/>
          <w:bCs w:val="0"/>
          <w:sz w:val="24"/>
          <w:szCs w:val="24"/>
        </w:rPr>
        <w:t>Целевое назначение гарантий состоит в том, чтобы обеспечить правовыми средствами:</w:t>
      </w:r>
    </w:p>
    <w:p w:rsidR="0058391D" w:rsidRPr="00BF6557" w:rsidRDefault="0058391D" w:rsidP="0058391D">
      <w:pPr>
        <w:spacing w:before="120"/>
        <w:ind w:firstLine="567"/>
        <w:jc w:val="both"/>
        <w:rPr>
          <w:b w:val="0"/>
          <w:bCs w:val="0"/>
          <w:sz w:val="24"/>
          <w:szCs w:val="24"/>
        </w:rPr>
      </w:pPr>
      <w:r w:rsidRPr="00BF6557">
        <w:rPr>
          <w:b w:val="0"/>
          <w:bCs w:val="0"/>
          <w:sz w:val="24"/>
          <w:szCs w:val="24"/>
        </w:rPr>
        <w:t>организационную и материально-финансовую самостоятельность органов местного самоуправления в решении вопросов местного значения;</w:t>
      </w:r>
    </w:p>
    <w:p w:rsidR="0058391D" w:rsidRDefault="0058391D" w:rsidP="0058391D">
      <w:pPr>
        <w:spacing w:before="120"/>
        <w:ind w:firstLine="567"/>
        <w:jc w:val="both"/>
        <w:rPr>
          <w:b w:val="0"/>
          <w:bCs w:val="0"/>
          <w:sz w:val="24"/>
          <w:szCs w:val="24"/>
        </w:rPr>
      </w:pPr>
      <w:r w:rsidRPr="00BF6557">
        <w:rPr>
          <w:b w:val="0"/>
          <w:bCs w:val="0"/>
          <w:sz w:val="24"/>
          <w:szCs w:val="24"/>
        </w:rPr>
        <w:t>защиту прав местного самоуправления и создание благоприятных возможностей для их наиболее полной реализации.</w:t>
      </w:r>
    </w:p>
    <w:p w:rsidR="0058391D" w:rsidRPr="00684C63" w:rsidRDefault="0058391D" w:rsidP="0058391D">
      <w:pPr>
        <w:spacing w:before="120"/>
        <w:rPr>
          <w:sz w:val="28"/>
          <w:szCs w:val="28"/>
        </w:rPr>
      </w:pPr>
      <w:r w:rsidRPr="00684C63">
        <w:rPr>
          <w:sz w:val="28"/>
          <w:szCs w:val="28"/>
        </w:rPr>
        <w:t>Гарантии, обеспечивающие организационную" самостоятельность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К гарантиям, обеспечивающим организационную самостоятельность местного самоуправления, относятся закрепляемые законодательством о местном самоуправлении организационные основы местного самоуправления, принципы определения компетенции органов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Статья 3 Конституции Российской Федерации устанавливает, что народ осуществляет свою власть непосредственно, а также через органы государственной власти и органы местного самоуправления. Следовательно, государство признает местное самоуправление в качестве самостоятельного уровня осуществления народом принадлежащей ему власти. Отсюда вытекает, что власть местного самоуправления должна быть организационно обособлена от государственной власти и действовать в известных пределах автономно.</w:t>
      </w:r>
    </w:p>
    <w:p w:rsidR="0058391D" w:rsidRPr="00BF6557" w:rsidRDefault="0058391D" w:rsidP="0058391D">
      <w:pPr>
        <w:spacing w:before="120"/>
        <w:ind w:firstLine="567"/>
        <w:jc w:val="both"/>
        <w:rPr>
          <w:b w:val="0"/>
          <w:bCs w:val="0"/>
          <w:sz w:val="24"/>
          <w:szCs w:val="24"/>
        </w:rPr>
      </w:pPr>
      <w:r w:rsidRPr="00BF6557">
        <w:rPr>
          <w:b w:val="0"/>
          <w:bCs w:val="0"/>
          <w:sz w:val="24"/>
          <w:szCs w:val="24"/>
        </w:rPr>
        <w:t>Гарантиями организационного обособления и самостоятельности местного самоуправления в системе управления обществом и государством являются:</w:t>
      </w:r>
    </w:p>
    <w:p w:rsidR="0058391D" w:rsidRPr="00BF6557" w:rsidRDefault="0058391D" w:rsidP="0058391D">
      <w:pPr>
        <w:spacing w:before="120"/>
        <w:ind w:firstLine="567"/>
        <w:jc w:val="both"/>
        <w:rPr>
          <w:b w:val="0"/>
          <w:bCs w:val="0"/>
          <w:sz w:val="24"/>
          <w:szCs w:val="24"/>
        </w:rPr>
      </w:pPr>
      <w:r w:rsidRPr="00BF6557">
        <w:rPr>
          <w:b w:val="0"/>
          <w:bCs w:val="0"/>
          <w:sz w:val="24"/>
          <w:szCs w:val="24"/>
        </w:rPr>
        <w:t>1. Закрепляемое статьей 12 Конституции Российской Федерации положение о том, что органы местного самоуправления не входят в систему органов государственной власти. Это означает, что органы местного самоуправления не являются звеньями единой иерархической системы органов государственной власти, построенной на основе принципов строгой подотчетности нижестоящих органов вышестоящим, руководства вышестоящих органов нижестоящими органами (что было характерно для советской Организации власти на местах).</w:t>
      </w:r>
    </w:p>
    <w:p w:rsidR="0058391D" w:rsidRPr="00BF6557" w:rsidRDefault="0058391D" w:rsidP="0058391D">
      <w:pPr>
        <w:spacing w:before="120"/>
        <w:ind w:firstLine="567"/>
        <w:jc w:val="both"/>
        <w:rPr>
          <w:b w:val="0"/>
          <w:bCs w:val="0"/>
          <w:sz w:val="24"/>
          <w:szCs w:val="24"/>
        </w:rPr>
      </w:pPr>
      <w:r w:rsidRPr="00BF6557">
        <w:rPr>
          <w:b w:val="0"/>
          <w:bCs w:val="0"/>
          <w:sz w:val="24"/>
          <w:szCs w:val="24"/>
        </w:rPr>
        <w:t>Развивая конституционные положения об организационной самостоятельности местного самоуправления Федеральный закон “Об общих принципах организации местного самоуправления в Российской федерации” устанавливает, что осуществление местного самоуправления органами государственной власти и государственными должностными лицами не допускается (ст. 14).</w:t>
      </w:r>
    </w:p>
    <w:p w:rsidR="0058391D" w:rsidRPr="00BF6557" w:rsidRDefault="0058391D" w:rsidP="0058391D">
      <w:pPr>
        <w:spacing w:before="120"/>
        <w:ind w:firstLine="567"/>
        <w:jc w:val="both"/>
        <w:rPr>
          <w:b w:val="0"/>
          <w:bCs w:val="0"/>
          <w:sz w:val="24"/>
          <w:szCs w:val="24"/>
        </w:rPr>
      </w:pPr>
      <w:r w:rsidRPr="00BF6557">
        <w:rPr>
          <w:b w:val="0"/>
          <w:bCs w:val="0"/>
          <w:sz w:val="24"/>
          <w:szCs w:val="24"/>
        </w:rPr>
        <w:t>2. Самостоятельность определения населением структуры органов местного самоуправления гарантируется Конституцией Российской федерации (ст. 131). Следовательно, население вправе непосредственно (например, путем референдума), а также через выборные органы местного самоуправления определять формы и пути реализации местного самоуправления, его организационную структуру и процедуры деятельности.</w:t>
      </w:r>
    </w:p>
    <w:p w:rsidR="0058391D" w:rsidRPr="00BF6557" w:rsidRDefault="0058391D" w:rsidP="0058391D">
      <w:pPr>
        <w:spacing w:before="120"/>
        <w:ind w:firstLine="567"/>
        <w:jc w:val="both"/>
        <w:rPr>
          <w:b w:val="0"/>
          <w:bCs w:val="0"/>
          <w:sz w:val="24"/>
          <w:szCs w:val="24"/>
        </w:rPr>
      </w:pPr>
      <w:r w:rsidRPr="00BF6557">
        <w:rPr>
          <w:b w:val="0"/>
          <w:bCs w:val="0"/>
          <w:sz w:val="24"/>
          <w:szCs w:val="24"/>
        </w:rPr>
        <w:t>В соответствии со статьей 130 Конституции Российской Федерации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 Устав муниципального образования, отражающий особенности организации и осуществления местного самоуправления и учитывающий исторические и иные местные традиции, принимается представительным органом местного самоуправления или выносится на местный референдум. В нем указываются: структура и порядок формирования органов местного самоуправления; наименование выборных и других органов местного самоуправления; срок полномочий депутатов представительных органов местного самоуправления, выборных должностных лиц местного самоуправления; формы, порядок и гарантии непосредственного участия населения в решении вопросов местного значения.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Субъекты Российской Федерации, регулируя деятельность органов местного самоуправления, не вправе предусматривать обязательное формирование каких-либо иных (кроме выборных) органов местного самоуправления. В постановлении Конституционного Суда Российской Федерации “По делу о проверке конституционности ряда положений Устава — Основного Закона Читинской области” от 1 февраля 1996 г. отмечается, что статья Устава Читинской области, предписывающая органам местного самоуправления образовывать свои исполнительные органы, не соответствует Конституции Российской Федерации. Федеральный закон “Об общих принципах организации местного самоуправления в Российской Федерации” не содержит понятия “исполнительные органы местного самоуправления”, требуя в обязательном порядке лишь наличия'выборных органов муниципальных образований. Образование других органов местного самоуправления Закон оставляет на усмотрение самих муниципальных образований'.</w:t>
      </w:r>
    </w:p>
    <w:p w:rsidR="0058391D" w:rsidRPr="00BF6557" w:rsidRDefault="0058391D" w:rsidP="0058391D">
      <w:pPr>
        <w:spacing w:before="120"/>
        <w:ind w:firstLine="567"/>
        <w:jc w:val="both"/>
        <w:rPr>
          <w:b w:val="0"/>
          <w:bCs w:val="0"/>
          <w:sz w:val="24"/>
          <w:szCs w:val="24"/>
        </w:rPr>
      </w:pPr>
      <w:r w:rsidRPr="00BF6557">
        <w:rPr>
          <w:b w:val="0"/>
          <w:bCs w:val="0"/>
          <w:sz w:val="24"/>
          <w:szCs w:val="24"/>
        </w:rPr>
        <w:t>3. Организационная самостоятельность местного самоуправления, его обособление в системе управления предполагает, что назначение должностных лиц местного самоуправления, образование органов местного самоуправления, кадровая политика находятся в ведении муниципальных образований.</w:t>
      </w:r>
    </w:p>
    <w:p w:rsidR="0058391D" w:rsidRPr="00BF6557" w:rsidRDefault="0058391D" w:rsidP="0058391D">
      <w:pPr>
        <w:spacing w:before="120"/>
        <w:ind w:firstLine="567"/>
        <w:jc w:val="both"/>
        <w:rPr>
          <w:b w:val="0"/>
          <w:bCs w:val="0"/>
          <w:sz w:val="24"/>
          <w:szCs w:val="24"/>
        </w:rPr>
      </w:pPr>
      <w:r w:rsidRPr="00BF6557">
        <w:rPr>
          <w:b w:val="0"/>
          <w:bCs w:val="0"/>
          <w:sz w:val="24"/>
          <w:szCs w:val="24"/>
        </w:rPr>
        <w:t>Федеральный закон “Об общих принципах организации местного самоуправления в Российской Федерации” запрещает образование органов местного самоуправления, назначение должностных лиц местного самоуправления органами государственной власти и государственными должностными лицами (ст. 17).</w:t>
      </w:r>
    </w:p>
    <w:p w:rsidR="0058391D" w:rsidRPr="00BF6557" w:rsidRDefault="0058391D" w:rsidP="0058391D">
      <w:pPr>
        <w:spacing w:before="120"/>
        <w:ind w:firstLine="567"/>
        <w:jc w:val="both"/>
        <w:rPr>
          <w:b w:val="0"/>
          <w:bCs w:val="0"/>
          <w:sz w:val="24"/>
          <w:szCs w:val="24"/>
        </w:rPr>
      </w:pPr>
      <w:r w:rsidRPr="00BF6557">
        <w:rPr>
          <w:b w:val="0"/>
          <w:bCs w:val="0"/>
          <w:sz w:val="24"/>
          <w:szCs w:val="24"/>
        </w:rPr>
        <w:t>Правовая регламентация муниципальной службы, включающая требования к должностям, статус муниципального служащего, устав и порядок прохождения муниципальной службы, управление службой, определяется уставом муниципального образования в соответствии с законами субъектов Российской Федерации и федеральным законом,</w:t>
      </w:r>
    </w:p>
    <w:p w:rsidR="0058391D" w:rsidRPr="00BF6557" w:rsidRDefault="0058391D" w:rsidP="0058391D">
      <w:pPr>
        <w:spacing w:before="120"/>
        <w:ind w:firstLine="567"/>
        <w:jc w:val="both"/>
        <w:rPr>
          <w:b w:val="0"/>
          <w:bCs w:val="0"/>
          <w:sz w:val="24"/>
          <w:szCs w:val="24"/>
        </w:rPr>
      </w:pPr>
      <w:r w:rsidRPr="00BF6557">
        <w:rPr>
          <w:b w:val="0"/>
          <w:bCs w:val="0"/>
          <w:sz w:val="24"/>
          <w:szCs w:val="24"/>
        </w:rPr>
        <w:t>4. Контроль государственных органов за деятельностью органов местного самоуправления имеет известные пределы, обусловленные организационной самостоятельностью муниципальных органов. Решения органов местного самоуправления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 Досрочное прекращение полномочий соответствующего органа местного самоуправления, выборного должностного лица возможно по решению законодательного (представительного) органа государственной власти субъекта Российской Федерации, с соблюдением особой процедуры, установленной статьей 49 федерального закона “Об общих принципах организации местного самоуправления в Российской федерации”.</w:t>
      </w:r>
    </w:p>
    <w:p w:rsidR="0058391D" w:rsidRPr="00BF6557" w:rsidRDefault="0058391D" w:rsidP="0058391D">
      <w:pPr>
        <w:spacing w:before="120"/>
        <w:ind w:firstLine="567"/>
        <w:jc w:val="both"/>
        <w:rPr>
          <w:b w:val="0"/>
          <w:bCs w:val="0"/>
          <w:sz w:val="24"/>
          <w:szCs w:val="24"/>
        </w:rPr>
      </w:pPr>
      <w:r w:rsidRPr="00BF6557">
        <w:rPr>
          <w:b w:val="0"/>
          <w:bCs w:val="0"/>
          <w:sz w:val="24"/>
          <w:szCs w:val="24"/>
        </w:rPr>
        <w:t>Условия и порядок контроля за осуществлением органами местного самоуправления отдельных государственных полномочий определяется соответственно федеральными законами и законами субъектов Российской Федерации.</w:t>
      </w:r>
    </w:p>
    <w:p w:rsidR="0058391D" w:rsidRPr="00BF6557" w:rsidRDefault="0058391D" w:rsidP="0058391D">
      <w:pPr>
        <w:spacing w:before="120"/>
        <w:ind w:firstLine="567"/>
        <w:jc w:val="both"/>
        <w:rPr>
          <w:b w:val="0"/>
          <w:bCs w:val="0"/>
          <w:sz w:val="24"/>
          <w:szCs w:val="24"/>
        </w:rPr>
      </w:pPr>
      <w:r w:rsidRPr="00BF6557">
        <w:rPr>
          <w:b w:val="0"/>
          <w:bCs w:val="0"/>
          <w:sz w:val="24"/>
          <w:szCs w:val="24"/>
        </w:rPr>
        <w:t>5. Для самостоятельного решения местных вопросов и возлагаемых на них задач органы местного самоуправления наделяются собственной компетенцией.</w:t>
      </w:r>
    </w:p>
    <w:p w:rsidR="0058391D" w:rsidRPr="00BF6557" w:rsidRDefault="0058391D" w:rsidP="0058391D">
      <w:pPr>
        <w:spacing w:before="120"/>
        <w:ind w:firstLine="567"/>
        <w:jc w:val="both"/>
        <w:rPr>
          <w:b w:val="0"/>
          <w:bCs w:val="0"/>
          <w:sz w:val="24"/>
          <w:szCs w:val="24"/>
        </w:rPr>
      </w:pPr>
      <w:r w:rsidRPr="00BF6557">
        <w:rPr>
          <w:b w:val="0"/>
          <w:bCs w:val="0"/>
          <w:sz w:val="24"/>
          <w:szCs w:val="24"/>
        </w:rPr>
        <w:t>Федеральные законы, законы субъектов Российской Федерации, устанавливающие нормы муниципального права, не могут противоречить Конституции Российской Федерации, федеральному закону “Об общих принципах организации местного самоуправления в Российской федерации”, ограничивать гарантированные им права местного самоуправления. Закон закрепляет предметы ведения местного самоуправления, перечисляя вопросы местного значения, которые самостоятельно решаются органами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Подчинение одного муниципального образования другому законом не допускается.</w:t>
      </w:r>
    </w:p>
    <w:p w:rsidR="0058391D" w:rsidRPr="00BF6557" w:rsidRDefault="0058391D" w:rsidP="0058391D">
      <w:pPr>
        <w:spacing w:before="120"/>
        <w:ind w:firstLine="567"/>
        <w:jc w:val="both"/>
        <w:rPr>
          <w:b w:val="0"/>
          <w:bCs w:val="0"/>
          <w:sz w:val="24"/>
          <w:szCs w:val="24"/>
        </w:rPr>
      </w:pPr>
      <w:r w:rsidRPr="00BF6557">
        <w:rPr>
          <w:b w:val="0"/>
          <w:bCs w:val="0"/>
          <w:sz w:val="24"/>
          <w:szCs w:val="24"/>
        </w:rPr>
        <w:t>6. Гарантией организационной самостоятельности местного самоуправления является право муниципальных образований иметь собственную символику (гербы, эмблемы, другую символику), отражающую исторические, культурные, социально-экономические, национальные и иные местные традиции.</w:t>
      </w:r>
    </w:p>
    <w:p w:rsidR="0058391D" w:rsidRDefault="0058391D" w:rsidP="0058391D">
      <w:pPr>
        <w:spacing w:before="120"/>
        <w:ind w:firstLine="567"/>
        <w:jc w:val="both"/>
        <w:rPr>
          <w:b w:val="0"/>
          <w:bCs w:val="0"/>
          <w:sz w:val="24"/>
          <w:szCs w:val="24"/>
        </w:rPr>
      </w:pPr>
      <w:r w:rsidRPr="00BF6557">
        <w:rPr>
          <w:b w:val="0"/>
          <w:bCs w:val="0"/>
          <w:sz w:val="24"/>
          <w:szCs w:val="24"/>
        </w:rPr>
        <w:t>Изменение границ территорий, в которых осуществляется местное самоуправление, согласно статье 131 Конституции Российской Федерации допускается с учетом мнения населения соответствующих территорий. При этом субъекты Российской Федерации устанавливают законом гарантии учета мнения населения при решении вопросов изменения границ муниципального образования.</w:t>
      </w:r>
    </w:p>
    <w:p w:rsidR="0058391D" w:rsidRPr="00684C63" w:rsidRDefault="0058391D" w:rsidP="0058391D">
      <w:pPr>
        <w:spacing w:before="120"/>
        <w:rPr>
          <w:sz w:val="28"/>
          <w:szCs w:val="28"/>
        </w:rPr>
      </w:pPr>
      <w:r w:rsidRPr="00684C63">
        <w:rPr>
          <w:sz w:val="28"/>
          <w:szCs w:val="28"/>
        </w:rPr>
        <w:t>Гарантии, обеспечивающие финансово-экономическую самостоятельность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Самостоятельность местного самоуправления возможна лишь при наличии соответствующих материально-финансовых ресурсов, которые должны быть соразмерны тем функциям и полномочиям, которые законодательство закрепляет за органами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Важнейшей общей гарантией, обеспечивающей самостоятельность местного самоуправления в решении вопросов местного значения, выступает закрепляемая законодательством финансово-экономическая база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Федеральный закон “Об общих принципах организации местного самоуправления в Российской Федерации” закрепляет в качестве обязательных атрибутов муниципального образования муниципальную собственность и местный бюджет (ст. 1).</w:t>
      </w:r>
    </w:p>
    <w:p w:rsidR="0058391D" w:rsidRPr="00BF6557" w:rsidRDefault="0058391D" w:rsidP="0058391D">
      <w:pPr>
        <w:spacing w:before="120"/>
        <w:ind w:firstLine="567"/>
        <w:jc w:val="both"/>
        <w:rPr>
          <w:b w:val="0"/>
          <w:bCs w:val="0"/>
          <w:sz w:val="24"/>
          <w:szCs w:val="24"/>
        </w:rPr>
      </w:pPr>
      <w:r w:rsidRPr="00BF6557">
        <w:rPr>
          <w:b w:val="0"/>
          <w:bCs w:val="0"/>
          <w:sz w:val="24"/>
          <w:szCs w:val="24"/>
        </w:rPr>
        <w:t>При этом Закон устанавливает, что муниципальным образованиям должна обеспечиваться экономическая и финансовая самостоятельность в соответствии с разграничением предметов ведения между муниципальными образованиями (ст. б).</w:t>
      </w:r>
    </w:p>
    <w:p w:rsidR="0058391D" w:rsidRPr="00BF6557" w:rsidRDefault="0058391D" w:rsidP="0058391D">
      <w:pPr>
        <w:spacing w:before="120"/>
        <w:ind w:firstLine="567"/>
        <w:jc w:val="both"/>
        <w:rPr>
          <w:b w:val="0"/>
          <w:bCs w:val="0"/>
          <w:sz w:val="24"/>
          <w:szCs w:val="24"/>
        </w:rPr>
      </w:pPr>
      <w:r w:rsidRPr="00BF6557">
        <w:rPr>
          <w:b w:val="0"/>
          <w:bCs w:val="0"/>
          <w:sz w:val="24"/>
          <w:szCs w:val="24"/>
        </w:rPr>
        <w:t>1. Органы местного самоуправления самостоятельно управляют муниципальной собственностью, которая признается и равным образом защищается государством наряду с другими формами собственности.</w:t>
      </w:r>
    </w:p>
    <w:p w:rsidR="0058391D" w:rsidRPr="00BF6557" w:rsidRDefault="0058391D" w:rsidP="0058391D">
      <w:pPr>
        <w:spacing w:before="120"/>
        <w:ind w:firstLine="567"/>
        <w:jc w:val="both"/>
        <w:rPr>
          <w:b w:val="0"/>
          <w:bCs w:val="0"/>
          <w:sz w:val="24"/>
          <w:szCs w:val="24"/>
        </w:rPr>
      </w:pPr>
      <w:r w:rsidRPr="00BF6557">
        <w:rPr>
          <w:b w:val="0"/>
          <w:bCs w:val="0"/>
          <w:sz w:val="24"/>
          <w:szCs w:val="24"/>
        </w:rPr>
        <w:t>Органы местного самоуправления вправе совершать с муниципальным имуществом любые сделки, разрешенные законом, определять в договорах и соглашениях условия использования приватизируемых или передаваемых в пользование объектов муниципальной собственности. При этом порядок и условия приватизации муниципальной собственности определяет муниципальное образование самостоятельно. Доходы от приватизации объектов муниципальной собственности поступают в полном объеме в местный бюджет.</w:t>
      </w:r>
    </w:p>
    <w:p w:rsidR="0058391D" w:rsidRPr="00BF6557" w:rsidRDefault="0058391D" w:rsidP="0058391D">
      <w:pPr>
        <w:spacing w:before="120"/>
        <w:ind w:firstLine="567"/>
        <w:jc w:val="both"/>
        <w:rPr>
          <w:b w:val="0"/>
          <w:bCs w:val="0"/>
          <w:sz w:val="24"/>
          <w:szCs w:val="24"/>
        </w:rPr>
      </w:pPr>
      <w:r w:rsidRPr="00BF6557">
        <w:rPr>
          <w:b w:val="0"/>
          <w:bCs w:val="0"/>
          <w:sz w:val="24"/>
          <w:szCs w:val="24"/>
        </w:rPr>
        <w:t>2. Органы местного самоуправления вправе, в соответствии с Законом, создавать предприятия, учреждения, и организации для осуществления хозяйственной деятельности, решать вопросы их реорганизации и ликвидации. Они определяют цели, условия и порядок деятельности муниципальных предприятий, учреждений и организаций, утверждают их уставы, назначают и увольняют руководителей данных предприятий, учреждений и организаций.</w:t>
      </w:r>
    </w:p>
    <w:p w:rsidR="0058391D" w:rsidRPr="00BF6557" w:rsidRDefault="0058391D" w:rsidP="0058391D">
      <w:pPr>
        <w:spacing w:before="120"/>
        <w:ind w:firstLine="567"/>
        <w:jc w:val="both"/>
        <w:rPr>
          <w:b w:val="0"/>
          <w:bCs w:val="0"/>
          <w:sz w:val="24"/>
          <w:szCs w:val="24"/>
        </w:rPr>
      </w:pPr>
      <w:r w:rsidRPr="00BF6557">
        <w:rPr>
          <w:b w:val="0"/>
          <w:bCs w:val="0"/>
          <w:sz w:val="24"/>
          <w:szCs w:val="24"/>
        </w:rPr>
        <w:t>3. Статьи 4 и 5 Федерального закона “Об общих принципах организации местного самоуправления в Российской Федерации” возлагают на федеральные органы государственной власти и органы государственной власти субъектов Российской Федерации обязанность обеспечить гарантии финансовой самостоятельности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К таким гарантиям закон относит обеспечение минимальных местных бюджетов данными органами государственной власти путем закрепления доходных источников для покрытия минимально необходимых расходов местных бюджетов.</w:t>
      </w:r>
    </w:p>
    <w:p w:rsidR="0058391D" w:rsidRPr="00BF6557" w:rsidRDefault="0058391D" w:rsidP="0058391D">
      <w:pPr>
        <w:spacing w:before="120"/>
        <w:ind w:firstLine="567"/>
        <w:jc w:val="both"/>
        <w:rPr>
          <w:b w:val="0"/>
          <w:bCs w:val="0"/>
          <w:sz w:val="24"/>
          <w:szCs w:val="24"/>
        </w:rPr>
      </w:pPr>
      <w:r w:rsidRPr="00BF6557">
        <w:rPr>
          <w:b w:val="0"/>
          <w:bCs w:val="0"/>
          <w:sz w:val="24"/>
          <w:szCs w:val="24"/>
        </w:rPr>
        <w:t>4. Соответствующие органы государственной власти обязаны финансировать осуществление отдельных государственных полномочий, которые законом могут быть переданы органам местнр-го самоуправления. Кроме того, они обязаны компенсировать органам местного самоуправления дополнительные расходы, вызванные решениями, принятыми федеральными органами государственной власти и органами государственной власти субъектов Российской Федерации.</w:t>
      </w:r>
    </w:p>
    <w:p w:rsidR="0058391D" w:rsidRPr="00BF6557" w:rsidRDefault="0058391D" w:rsidP="0058391D">
      <w:pPr>
        <w:spacing w:before="120"/>
        <w:ind w:firstLine="567"/>
        <w:jc w:val="both"/>
        <w:rPr>
          <w:b w:val="0"/>
          <w:bCs w:val="0"/>
          <w:sz w:val="24"/>
          <w:szCs w:val="24"/>
        </w:rPr>
      </w:pPr>
      <w:r w:rsidRPr="00BF6557">
        <w:rPr>
          <w:b w:val="0"/>
          <w:bCs w:val="0"/>
          <w:sz w:val="24"/>
          <w:szCs w:val="24"/>
        </w:rPr>
        <w:t>5. Финансовая самостоятельность местного самоуправления гарантируется конституционным правом органов местного самоуправления самостоятельно формировать, утверждать и исполнять местный бюджет.</w:t>
      </w:r>
    </w:p>
    <w:p w:rsidR="0058391D" w:rsidRPr="00BF6557" w:rsidRDefault="0058391D" w:rsidP="0058391D">
      <w:pPr>
        <w:spacing w:before="120"/>
        <w:ind w:firstLine="567"/>
        <w:jc w:val="both"/>
        <w:rPr>
          <w:b w:val="0"/>
          <w:bCs w:val="0"/>
          <w:sz w:val="24"/>
          <w:szCs w:val="24"/>
        </w:rPr>
      </w:pPr>
      <w:r w:rsidRPr="00BF6557">
        <w:rPr>
          <w:b w:val="0"/>
          <w:bCs w:val="0"/>
          <w:sz w:val="24"/>
          <w:szCs w:val="24"/>
        </w:rPr>
        <w:t>Органы местного самоуправления вправе образовывать также целевые внебюджетные фонды. Кроме того, органы местного самоуправления устанавливают местные налоги, сборы, а также льготы по их уплате,</w:t>
      </w:r>
    </w:p>
    <w:p w:rsidR="0058391D" w:rsidRPr="00BF6557" w:rsidRDefault="0058391D" w:rsidP="0058391D">
      <w:pPr>
        <w:spacing w:before="120"/>
        <w:ind w:firstLine="567"/>
        <w:jc w:val="both"/>
        <w:rPr>
          <w:b w:val="0"/>
          <w:bCs w:val="0"/>
          <w:sz w:val="24"/>
          <w:szCs w:val="24"/>
        </w:rPr>
      </w:pPr>
      <w:r>
        <w:rPr>
          <w:b w:val="0"/>
          <w:bCs w:val="0"/>
          <w:sz w:val="24"/>
          <w:szCs w:val="24"/>
        </w:rPr>
        <w:t>6</w:t>
      </w:r>
      <w:r w:rsidRPr="00BF6557">
        <w:rPr>
          <w:b w:val="0"/>
          <w:bCs w:val="0"/>
          <w:sz w:val="24"/>
          <w:szCs w:val="24"/>
        </w:rPr>
        <w:t>. Органам местного самоуправления принадлежит право выпускать муниципальные займы, лотереи, получать и выдавать кредиты, создавать муниципальные банки и иные финансово-кредитные учреждения.</w:t>
      </w:r>
    </w:p>
    <w:p w:rsidR="0058391D" w:rsidRDefault="0058391D" w:rsidP="0058391D">
      <w:pPr>
        <w:spacing w:before="120"/>
        <w:ind w:firstLine="567"/>
        <w:jc w:val="both"/>
        <w:rPr>
          <w:b w:val="0"/>
          <w:bCs w:val="0"/>
          <w:sz w:val="24"/>
          <w:szCs w:val="24"/>
        </w:rPr>
      </w:pPr>
      <w:r w:rsidRPr="00BF6557">
        <w:rPr>
          <w:b w:val="0"/>
          <w:bCs w:val="0"/>
          <w:sz w:val="24"/>
          <w:szCs w:val="24"/>
        </w:rPr>
        <w:t>В интересах населения органы местного самоуправления в установленном законом порядке вправе осуществлять внешнеэкономическую деятельность.</w:t>
      </w:r>
    </w:p>
    <w:p w:rsidR="0058391D" w:rsidRPr="00684C63" w:rsidRDefault="0058391D" w:rsidP="0058391D">
      <w:pPr>
        <w:spacing w:before="120"/>
        <w:rPr>
          <w:sz w:val="28"/>
          <w:szCs w:val="28"/>
        </w:rPr>
      </w:pPr>
      <w:r w:rsidRPr="00684C63">
        <w:rPr>
          <w:sz w:val="28"/>
          <w:szCs w:val="28"/>
        </w:rPr>
        <w:t>Судебная и иные правовые формы защиты местного самоуправления</w:t>
      </w:r>
    </w:p>
    <w:p w:rsidR="0058391D" w:rsidRDefault="0058391D" w:rsidP="0058391D">
      <w:pPr>
        <w:spacing w:before="120"/>
        <w:ind w:firstLine="567"/>
        <w:jc w:val="both"/>
        <w:rPr>
          <w:b w:val="0"/>
          <w:bCs w:val="0"/>
          <w:sz w:val="24"/>
          <w:szCs w:val="24"/>
        </w:rPr>
      </w:pPr>
      <w:r w:rsidRPr="00BF6557">
        <w:rPr>
          <w:b w:val="0"/>
          <w:bCs w:val="0"/>
          <w:sz w:val="24"/>
          <w:szCs w:val="24"/>
        </w:rPr>
        <w:t>Конституция Российской Федерации, федеральные законодательные акты, законодательные и иные правовые акты субъектов Российской Федерации, гарантируя местное самоуправление, устанавливают систему правовых мер, направленных как на защиту прав местного самоуправления, так и на предупреждение подобных нарушений.</w:t>
      </w:r>
      <w:r>
        <w:rPr>
          <w:b w:val="0"/>
          <w:bCs w:val="0"/>
          <w:sz w:val="24"/>
          <w:szCs w:val="24"/>
        </w:rPr>
        <w:t xml:space="preserve"> </w:t>
      </w:r>
    </w:p>
    <w:p w:rsidR="0058391D" w:rsidRPr="00BF6557" w:rsidRDefault="0058391D" w:rsidP="0058391D">
      <w:pPr>
        <w:spacing w:before="120"/>
        <w:ind w:firstLine="567"/>
        <w:jc w:val="both"/>
        <w:rPr>
          <w:b w:val="0"/>
          <w:bCs w:val="0"/>
          <w:sz w:val="24"/>
          <w:szCs w:val="24"/>
        </w:rPr>
      </w:pPr>
      <w:r w:rsidRPr="00BF6557">
        <w:rPr>
          <w:b w:val="0"/>
          <w:bCs w:val="0"/>
          <w:sz w:val="24"/>
          <w:szCs w:val="24"/>
        </w:rPr>
        <w:t>1. Особую роль в системе гарантий, обеспечивающих правовую защиту местного самоуправления, играет конституционное право местного самоуправления на судебную защиту.</w:t>
      </w:r>
    </w:p>
    <w:p w:rsidR="0058391D" w:rsidRPr="00BF6557" w:rsidRDefault="0058391D" w:rsidP="0058391D">
      <w:pPr>
        <w:spacing w:before="120"/>
        <w:ind w:firstLine="567"/>
        <w:jc w:val="both"/>
        <w:rPr>
          <w:b w:val="0"/>
          <w:bCs w:val="0"/>
          <w:sz w:val="24"/>
          <w:szCs w:val="24"/>
        </w:rPr>
      </w:pPr>
      <w:r w:rsidRPr="00BF6557">
        <w:rPr>
          <w:b w:val="0"/>
          <w:bCs w:val="0"/>
          <w:sz w:val="24"/>
          <w:szCs w:val="24"/>
        </w:rPr>
        <w:t>В правовом государстве суд выступает в роли независимого от какого-либо влияния органа, решающего споры о нарушенном праве. Судебная власть в Российской Федерации призвана способствовать обеспечению законности в государстве, укреплению правопорядка, защите конституционного строя, одним из элементов которого является местное самоуправление, признаваемое и гарантируемое государством.</w:t>
      </w:r>
    </w:p>
    <w:p w:rsidR="0058391D" w:rsidRPr="00BF6557" w:rsidRDefault="0058391D" w:rsidP="0058391D">
      <w:pPr>
        <w:spacing w:before="120"/>
        <w:ind w:firstLine="567"/>
        <w:jc w:val="both"/>
        <w:rPr>
          <w:b w:val="0"/>
          <w:bCs w:val="0"/>
          <w:sz w:val="24"/>
          <w:szCs w:val="24"/>
        </w:rPr>
      </w:pPr>
      <w:r w:rsidRPr="00BF6557">
        <w:rPr>
          <w:b w:val="0"/>
          <w:bCs w:val="0"/>
          <w:sz w:val="24"/>
          <w:szCs w:val="24"/>
        </w:rPr>
        <w:t>В соответствии со статьей 46 Федерального закона “Об общих принципах организации местного самоуправления в Российской Федерации” суд или арбитражный суд рассматривает иски о признании недействительными актов, нарушающих права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а) органов государственной власти и государственных должностных лиц;</w:t>
      </w:r>
    </w:p>
    <w:p w:rsidR="0058391D" w:rsidRPr="00BF6557" w:rsidRDefault="0058391D" w:rsidP="0058391D">
      <w:pPr>
        <w:spacing w:before="120"/>
        <w:ind w:firstLine="567"/>
        <w:jc w:val="both"/>
        <w:rPr>
          <w:b w:val="0"/>
          <w:bCs w:val="0"/>
          <w:sz w:val="24"/>
          <w:szCs w:val="24"/>
        </w:rPr>
      </w:pPr>
      <w:r w:rsidRPr="00BF6557">
        <w:rPr>
          <w:b w:val="0"/>
          <w:bCs w:val="0"/>
          <w:sz w:val="24"/>
          <w:szCs w:val="24"/>
        </w:rPr>
        <w:t>б) органов местного самоуправления и должностных лиц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в) предприятий, учреждений и организаций;</w:t>
      </w:r>
    </w:p>
    <w:p w:rsidR="0058391D" w:rsidRPr="00BF6557" w:rsidRDefault="0058391D" w:rsidP="0058391D">
      <w:pPr>
        <w:spacing w:before="120"/>
        <w:ind w:firstLine="567"/>
        <w:jc w:val="both"/>
        <w:rPr>
          <w:b w:val="0"/>
          <w:bCs w:val="0"/>
          <w:sz w:val="24"/>
          <w:szCs w:val="24"/>
        </w:rPr>
      </w:pPr>
      <w:r w:rsidRPr="00BF6557">
        <w:rPr>
          <w:b w:val="0"/>
          <w:bCs w:val="0"/>
          <w:sz w:val="24"/>
          <w:szCs w:val="24"/>
        </w:rPr>
        <w:t>г) общественных объединений.</w:t>
      </w:r>
    </w:p>
    <w:p w:rsidR="0058391D" w:rsidRPr="00BF6557" w:rsidRDefault="0058391D" w:rsidP="0058391D">
      <w:pPr>
        <w:spacing w:before="120"/>
        <w:ind w:firstLine="567"/>
        <w:jc w:val="both"/>
        <w:rPr>
          <w:b w:val="0"/>
          <w:bCs w:val="0"/>
          <w:sz w:val="24"/>
          <w:szCs w:val="24"/>
        </w:rPr>
      </w:pPr>
      <w:r w:rsidRPr="00BF6557">
        <w:rPr>
          <w:b w:val="0"/>
          <w:bCs w:val="0"/>
          <w:sz w:val="24"/>
          <w:szCs w:val="24"/>
        </w:rPr>
        <w:t>С такими исками в суд или арбитражный суд вправе обращаться не только органы и должностные лица местного самоуправления, но и граждане, проживающие на территории муниципального образования.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Закон также предусматривает судебную форму защиты прав муниципального образования в случае отказа в государственной регистрации устава муниципального образования.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В некоторых случаях, прямо предусмотренных законом, органы местного самоуправления могут обращаться в суд за защитой нарушенных прав граждан — жителей муниципального образования. Так, в соответствии с Федеральным законом “О защите прав потребителей” органы местного самоуправления обращаются в суд в защиту прав потребителей (неопределенного круга потребителей) с исками о признании действий продавца противоправными и прекращении этих действий*.</w:t>
      </w:r>
    </w:p>
    <w:p w:rsidR="0058391D" w:rsidRPr="00BF6557" w:rsidRDefault="0058391D" w:rsidP="0058391D">
      <w:pPr>
        <w:spacing w:before="120"/>
        <w:ind w:firstLine="567"/>
        <w:jc w:val="both"/>
        <w:rPr>
          <w:b w:val="0"/>
          <w:bCs w:val="0"/>
          <w:sz w:val="24"/>
          <w:szCs w:val="24"/>
        </w:rPr>
      </w:pPr>
      <w:r w:rsidRPr="00BF6557">
        <w:rPr>
          <w:b w:val="0"/>
          <w:bCs w:val="0"/>
          <w:sz w:val="24"/>
          <w:szCs w:val="24"/>
        </w:rPr>
        <w:t>Гарантией судебной защиты прав местного самоуправления является порядок признания недействительными решений органов и должностных лиц местного самоуправления, предполагающий, в частности, соответствующее решение суда по этому вопросу. Кроме того, именно заключение соответствующего суда субъекта Российской Федерации может являться основанием для рассмотрения законодательным (представительным) органом государственной власти субъекта Российской Федерации вопроса о прекращении полномочий соответствующего органа местного самоуправления, выборного должностного лица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2. Гарантией правовой защиты местного самоуправления является обязательность решений, принятых путем прямого волеизъявления граждан, решений органов местного самоуправления и должностных лиц местного самоуправления. Данные решения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58391D" w:rsidRPr="00BF6557" w:rsidRDefault="0058391D" w:rsidP="0058391D">
      <w:pPr>
        <w:spacing w:before="120"/>
        <w:ind w:firstLine="567"/>
        <w:jc w:val="both"/>
        <w:rPr>
          <w:b w:val="0"/>
          <w:bCs w:val="0"/>
          <w:sz w:val="24"/>
          <w:szCs w:val="24"/>
        </w:rPr>
      </w:pPr>
      <w:r w:rsidRPr="00BF6557">
        <w:rPr>
          <w:b w:val="0"/>
          <w:bCs w:val="0"/>
          <w:sz w:val="24"/>
          <w:szCs w:val="24"/>
        </w:rPr>
        <w:t>Статья 44 Федерального закона “Об общих принципах организации местного самоуправления в Российской Федерации”, закрепляющая эту гарантию, устанавливает, что решения органов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w:t>
      </w:r>
    </w:p>
    <w:p w:rsidR="0058391D" w:rsidRPr="00BF6557" w:rsidRDefault="0058391D" w:rsidP="0058391D">
      <w:pPr>
        <w:spacing w:before="120"/>
        <w:ind w:firstLine="567"/>
        <w:jc w:val="both"/>
        <w:rPr>
          <w:b w:val="0"/>
          <w:bCs w:val="0"/>
          <w:sz w:val="24"/>
          <w:szCs w:val="24"/>
        </w:rPr>
      </w:pPr>
      <w:r w:rsidRPr="00BF6557">
        <w:rPr>
          <w:b w:val="0"/>
          <w:bCs w:val="0"/>
          <w:sz w:val="24"/>
          <w:szCs w:val="24"/>
        </w:rPr>
        <w:t>При этом Закон предусматривает ответственность в соответствии с действующим законодательством, которая наступает за неисполнение или ненадлежащее исполнение решений, принятых путем прямого волеизъявления граждан, решений органов местного самоуправления и должностных лиц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3. Важным средством правовой защиты интересов местного самоуправления, его прав являются обращения органов местного самоуправления и должностных лиц местного самоуправления в органы государственной власти и к государственным должностным лицам. Эти обращения, в которых органы местного самоуправления и должностные лица местного самоуправления поднимают вопросы защиты прав местного самоуправления, необходимости учета интересов муниципальных образований при решении социально-экономических и иных вопросов, подлежат обязательному рассмотрению. Органы и должностные лица местного самоуправления должны получить мотивированный ответ на свои обращения.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В целях организации постоянного взаимодействия федеральных органов исполнительной власти с органами местного самоуправления Правительство Российской Федерации приняло постановление “О некоторых мерах по организации взаимодействия федеральных органов исполнительной власти с органами местного самоуправления” от 27 июня 1996 г." Такое взаимодействие служит, в частности, повышению качества разрабатываемых нормативных правовых актов по вопросам местного самоуправления. Согласно постановлению, федеральные органы исполнительной власти (перечень этих органов прилагается к постановлению) должны образовывать в пределах установленных штатной численности и фонда заработной платы структурные подразделения по вопросам местного самоуправления либо возложить эти функции на действующие подразделения.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Органы местного самоуправления обращаются по вопросам своей деятельности также к предприятиям, учреждениям и организациям, которые обязаны рассматривать эти обращения.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В целях большего учета интересов муниципальных образований при законодательном регулировании субъектами Российской Федерации разнообразных вопросов регионального и местного</w:t>
      </w:r>
      <w:r>
        <w:rPr>
          <w:b w:val="0"/>
          <w:bCs w:val="0"/>
          <w:sz w:val="24"/>
          <w:szCs w:val="24"/>
        </w:rPr>
        <w:t xml:space="preserve"> </w:t>
      </w:r>
      <w:r w:rsidRPr="00BF6557">
        <w:rPr>
          <w:b w:val="0"/>
          <w:bCs w:val="0"/>
          <w:sz w:val="24"/>
          <w:szCs w:val="24"/>
        </w:rPr>
        <w:t>значения Федеральный закон “Об общих принципах организации местного самоуправления в Российской Федерации” (ст. 45) наделяет представительные органы местного самоуправления правом законодательной инициативы в законодательном (представительном) органе субъекта Российской Федерации.</w:t>
      </w:r>
    </w:p>
    <w:p w:rsidR="0058391D" w:rsidRPr="00BF6557" w:rsidRDefault="0058391D" w:rsidP="0058391D">
      <w:pPr>
        <w:spacing w:before="120"/>
        <w:ind w:firstLine="567"/>
        <w:jc w:val="both"/>
        <w:rPr>
          <w:b w:val="0"/>
          <w:bCs w:val="0"/>
          <w:sz w:val="24"/>
          <w:szCs w:val="24"/>
        </w:rPr>
      </w:pPr>
      <w:r w:rsidRPr="00BF6557">
        <w:rPr>
          <w:b w:val="0"/>
          <w:bCs w:val="0"/>
          <w:sz w:val="24"/>
          <w:szCs w:val="24"/>
        </w:rPr>
        <w:t>4. Правовая защита местного самоуправления гарантируется деятельностью соответствующих государственных органов, которые в пределах своих полномочий обеспечивают защиту прав местного самоуправления, учет их интересов при осуществлении государственной политики в различных сферах жизни общества.</w:t>
      </w:r>
    </w:p>
    <w:p w:rsidR="0058391D" w:rsidRPr="00BF6557" w:rsidRDefault="0058391D" w:rsidP="0058391D">
      <w:pPr>
        <w:spacing w:before="120"/>
        <w:ind w:firstLine="567"/>
        <w:jc w:val="both"/>
        <w:rPr>
          <w:b w:val="0"/>
          <w:bCs w:val="0"/>
          <w:sz w:val="24"/>
          <w:szCs w:val="24"/>
        </w:rPr>
      </w:pPr>
      <w:r w:rsidRPr="00BF6557">
        <w:rPr>
          <w:b w:val="0"/>
          <w:bCs w:val="0"/>
          <w:sz w:val="24"/>
          <w:szCs w:val="24"/>
        </w:rPr>
        <w:t>Надзор за соблюдением законодательства о местном самоуправлении, права населения на местное самоуправление осуществляет прокуратура Российской Федерации.</w:t>
      </w:r>
    </w:p>
    <w:p w:rsidR="0058391D" w:rsidRPr="00BF6557" w:rsidRDefault="0058391D" w:rsidP="0058391D">
      <w:pPr>
        <w:spacing w:before="120"/>
        <w:ind w:firstLine="567"/>
        <w:jc w:val="both"/>
        <w:rPr>
          <w:b w:val="0"/>
          <w:bCs w:val="0"/>
          <w:sz w:val="24"/>
          <w:szCs w:val="24"/>
        </w:rPr>
      </w:pPr>
      <w:r w:rsidRPr="00BF6557">
        <w:rPr>
          <w:b w:val="0"/>
          <w:bCs w:val="0"/>
          <w:sz w:val="24"/>
          <w:szCs w:val="24"/>
        </w:rPr>
        <w:t>Федеральным органом исполнительной власти, обеспечивающим реализацию государственной политики в области местного самоуправления, является Министерство Российской Федерации по делам национальностей и федеративным отношениям, в структуре которого имеется Департамент по проблемам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 xml:space="preserve">Значительная часть правовых актов по вопросам местного самоуправления принимается органами государственной власти субъектов Российской Федерации, в которых могут содержаться положения, ущемляющие или ограничивающие права местного самоуправления. Помимо органов прокуратуры, которые осуществляют надзор за исполнением законов органами государственной власти субъектов Российской Федерации, важную функцию в этой сфере выполняет Министерство юстиции Российской Федерации. На Министерство юстиции Российской федерации возложено проведение юридической экспертизы </w:t>
      </w:r>
      <w:r>
        <w:rPr>
          <w:b w:val="0"/>
          <w:bCs w:val="0"/>
          <w:sz w:val="24"/>
          <w:szCs w:val="24"/>
        </w:rPr>
        <w:t xml:space="preserve"> </w:t>
      </w:r>
      <w:r w:rsidRPr="00BF6557">
        <w:rPr>
          <w:b w:val="0"/>
          <w:bCs w:val="0"/>
          <w:sz w:val="24"/>
          <w:szCs w:val="24"/>
        </w:rPr>
        <w:t>правовых актов, принимаемых органами государственной власти субъектов Российской федерации, в том числе и по вопросам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В случае несоответствия правового акта Конституции Российской Федерации или федеральному закону Министерство юстиции Российской федерации представляет мотивированное заключение в орган государственной власти субъекта Российской федерации, принявший акт, а также в установленном порядке в соответствующие федеральные органы государственной власти2.</w:t>
      </w:r>
    </w:p>
    <w:p w:rsidR="0058391D" w:rsidRPr="00BF6557" w:rsidRDefault="0058391D" w:rsidP="0058391D">
      <w:pPr>
        <w:spacing w:before="120"/>
        <w:ind w:firstLine="567"/>
        <w:jc w:val="both"/>
        <w:rPr>
          <w:b w:val="0"/>
          <w:bCs w:val="0"/>
          <w:sz w:val="24"/>
          <w:szCs w:val="24"/>
        </w:rPr>
      </w:pPr>
      <w:r w:rsidRPr="00BF6557">
        <w:rPr>
          <w:b w:val="0"/>
          <w:bCs w:val="0"/>
          <w:sz w:val="24"/>
          <w:szCs w:val="24"/>
        </w:rPr>
        <w:t>Муниципальные образования имеют возможность отстаивать свои интересы по вопросам местного самоуправления в Совете по местному самоуправлению при Президенте Российской Федерации. Совет является консультативным органом при Президенте Российской Федерации. Его возглавляет Председатель Правительства Российской Федерации. В состав Совета по местному самоуправлению при Президенте Российской Федерации входят руководители органов государственной власти Российской Федерации и ее субъектов, органов местного самоуправления, представители союзов и ассоциаций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К основным задачам Совета относятся, в частности, подготовка для Президента Российской Федерации рекомендаций по осуществлению и корректировке государственной политики в области местного самоуправления, разработка для Президента Российской Федерации предложений по обеспечению согласованного взаимодействия федеральных органов государственной власти, органов государственной власти субъектов Российской Федерации и органов местного самоуправления в ходе осуществления реформы местного самоуправления и т.д.1</w:t>
      </w:r>
    </w:p>
    <w:p w:rsidR="0058391D" w:rsidRPr="00BF6557" w:rsidRDefault="0058391D" w:rsidP="0058391D">
      <w:pPr>
        <w:spacing w:before="120"/>
        <w:ind w:firstLine="567"/>
        <w:jc w:val="both"/>
        <w:rPr>
          <w:b w:val="0"/>
          <w:bCs w:val="0"/>
          <w:sz w:val="24"/>
          <w:szCs w:val="24"/>
        </w:rPr>
      </w:pPr>
      <w:r w:rsidRPr="00BF6557">
        <w:rPr>
          <w:b w:val="0"/>
          <w:bCs w:val="0"/>
          <w:sz w:val="24"/>
          <w:szCs w:val="24"/>
        </w:rPr>
        <w:t>5. Правовая защита интересов и прав местного самоуправления обеспечивается федеральными и региональными программами развития местного самоуправления, принятие которых предусматривает федеральный закон “Об общих принципах организации местного самоуправления в Российской Федерации” (ст. 4 и 5).</w:t>
      </w:r>
    </w:p>
    <w:p w:rsidR="0058391D" w:rsidRPr="00BF6557" w:rsidRDefault="0058391D" w:rsidP="0058391D">
      <w:pPr>
        <w:spacing w:before="120"/>
        <w:ind w:firstLine="567"/>
        <w:jc w:val="both"/>
        <w:rPr>
          <w:b w:val="0"/>
          <w:bCs w:val="0"/>
          <w:sz w:val="24"/>
          <w:szCs w:val="24"/>
        </w:rPr>
      </w:pPr>
      <w:r w:rsidRPr="00BF6557">
        <w:rPr>
          <w:b w:val="0"/>
          <w:bCs w:val="0"/>
          <w:sz w:val="24"/>
          <w:szCs w:val="24"/>
        </w:rPr>
        <w:t>Постановлением Правительства Российской Федерации от 27 декабря 1995 г. утверждена Федеральная программа государственной поддержки местного самоуправления. Основными задачами Программы являются:</w:t>
      </w:r>
    </w:p>
    <w:p w:rsidR="0058391D" w:rsidRPr="00BF6557" w:rsidRDefault="0058391D" w:rsidP="0058391D">
      <w:pPr>
        <w:spacing w:before="120"/>
        <w:ind w:firstLine="567"/>
        <w:jc w:val="both"/>
        <w:rPr>
          <w:b w:val="0"/>
          <w:bCs w:val="0"/>
          <w:sz w:val="24"/>
          <w:szCs w:val="24"/>
        </w:rPr>
      </w:pPr>
      <w:r w:rsidRPr="00BF6557">
        <w:rPr>
          <w:b w:val="0"/>
          <w:bCs w:val="0"/>
          <w:sz w:val="24"/>
          <w:szCs w:val="24"/>
        </w:rPr>
        <w:t>обеспечение разработки правовой основы для деятельности местного самоуправления, создающей условия для выполнения его функций;</w:t>
      </w:r>
    </w:p>
    <w:p w:rsidR="0058391D" w:rsidRPr="00BF6557" w:rsidRDefault="0058391D" w:rsidP="0058391D">
      <w:pPr>
        <w:spacing w:before="120"/>
        <w:ind w:firstLine="567"/>
        <w:jc w:val="both"/>
        <w:rPr>
          <w:b w:val="0"/>
          <w:bCs w:val="0"/>
          <w:sz w:val="24"/>
          <w:szCs w:val="24"/>
        </w:rPr>
      </w:pPr>
      <w:r w:rsidRPr="00BF6557">
        <w:rPr>
          <w:b w:val="0"/>
          <w:bCs w:val="0"/>
          <w:sz w:val="24"/>
          <w:szCs w:val="24"/>
        </w:rPr>
        <w:t>создание необходимых условий для формирования развитой системы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обеспечение постепенного перехода от централизованного государственного управления к децентрализованному управлению путем передачи муниципальным образованиям полномочий и ресурсов для самостоятельного решения вопросов местного значения;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отработка форм взаимодействия органов государственной власти и органов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обеспечение правовых, финансовых и ресурсных гарантии прав местного самоуправления'.</w:t>
      </w:r>
    </w:p>
    <w:p w:rsidR="0058391D" w:rsidRPr="00BF6557" w:rsidRDefault="0058391D" w:rsidP="0058391D">
      <w:pPr>
        <w:spacing w:before="120"/>
        <w:ind w:firstLine="567"/>
        <w:jc w:val="both"/>
        <w:rPr>
          <w:b w:val="0"/>
          <w:bCs w:val="0"/>
          <w:sz w:val="24"/>
          <w:szCs w:val="24"/>
        </w:rPr>
      </w:pPr>
      <w:r w:rsidRPr="00BF6557">
        <w:rPr>
          <w:b w:val="0"/>
          <w:bCs w:val="0"/>
          <w:sz w:val="24"/>
          <w:szCs w:val="24"/>
        </w:rPr>
        <w:t>Реализация данной Программы рассчитана на 1996—1998 гг. 6. Обеспечению правовой защиты местного самоуправления служит право муниципальных образований объединяться в союзы и ассоциации. Главная цель таких объединений (общероссийских, региональных, межрегиональных) — координация деятельности муниципальных образований, более эффективное осуществление своих прав и интересов. Ассоциации и союзы местного самоуправления подлежат регистрации в порядке, установленном для некоммерческих организаций. Общероссийские объединения муниципальных образований участвуют в формировании делегации Российской федерации в Конгрессе местных и региональных властей Европы, представляя интересы местного самоуправления в одной из палат Конгресса — Палате местных властей2.</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91D"/>
    <w:rsid w:val="0011723E"/>
    <w:rsid w:val="0045779A"/>
    <w:rsid w:val="0058391D"/>
    <w:rsid w:val="00616072"/>
    <w:rsid w:val="00684C63"/>
    <w:rsid w:val="008B35EE"/>
    <w:rsid w:val="009B1593"/>
    <w:rsid w:val="00B42C45"/>
    <w:rsid w:val="00B47B6A"/>
    <w:rsid w:val="00B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5198BD-B8F4-422B-BCD1-22008C81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91D"/>
    <w:pPr>
      <w:autoSpaceDE w:val="0"/>
      <w:autoSpaceDN w:val="0"/>
      <w:jc w:val="center"/>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3871</Words>
  <Characters>22070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Понятие и система гарантий местного самоуправления</vt:lpstr>
    </vt:vector>
  </TitlesOfParts>
  <Company>Home</Company>
  <LinksUpToDate>false</LinksUpToDate>
  <CharactersWithSpaces>25890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система гарантий местного самоуправления</dc:title>
  <dc:subject/>
  <dc:creator>User</dc:creator>
  <cp:keywords/>
  <dc:description/>
  <cp:lastModifiedBy>Irina</cp:lastModifiedBy>
  <cp:revision>2</cp:revision>
  <dcterms:created xsi:type="dcterms:W3CDTF">2014-08-07T13:20:00Z</dcterms:created>
  <dcterms:modified xsi:type="dcterms:W3CDTF">2014-08-07T13:20:00Z</dcterms:modified>
</cp:coreProperties>
</file>