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3" w:rsidRDefault="002D1F53">
      <w:pPr>
        <w:spacing w:line="360" w:lineRule="auto"/>
        <w:jc w:val="center"/>
        <w:rPr>
          <w:rFonts w:ascii="Arial" w:hAnsi="Arial" w:cs="Arial"/>
          <w:b/>
          <w:bCs/>
          <w:caps/>
          <w:shadow/>
          <w:spacing w:val="20"/>
          <w:sz w:val="22"/>
          <w:szCs w:val="22"/>
          <w:lang w:val="ru-RU"/>
        </w:rPr>
      </w:pPr>
    </w:p>
    <w:p w:rsidR="002D1F53" w:rsidRDefault="002D1F53">
      <w:pPr>
        <w:pStyle w:val="2"/>
        <w:rPr>
          <w:rFonts w:ascii="Arial" w:hAnsi="Arial" w:cs="Arial"/>
          <w:shadow/>
          <w:sz w:val="22"/>
          <w:szCs w:val="22"/>
        </w:rPr>
      </w:pPr>
      <w:r>
        <w:rPr>
          <w:rFonts w:ascii="Arial" w:hAnsi="Arial" w:cs="Arial"/>
          <w:shadow/>
          <w:sz w:val="22"/>
          <w:szCs w:val="22"/>
        </w:rPr>
        <w:t>ПЛАН: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Вступление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Понятие и классификация органов исполнительной власти.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Место и роль Президента РФ в системе органов исполнительной власти.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Правительство РФ как высший исполнительный орган государственной власти.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Место и роль федеральных министерств и иных федеральных органов исполнительной власти в системе исполнительной власти.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Органы исполнительной власти субъектов федерации. </w:t>
      </w:r>
    </w:p>
    <w:p w:rsidR="002D1F53" w:rsidRDefault="002D1F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Заключение.</w:t>
      </w:r>
    </w:p>
    <w:p w:rsidR="002D1F53" w:rsidRDefault="002D1F53">
      <w:pPr>
        <w:pStyle w:val="21"/>
        <w:rPr>
          <w:shadow/>
        </w:rPr>
      </w:pPr>
      <w:r>
        <w:rPr>
          <w:shadow/>
        </w:rPr>
        <w:br w:type="page"/>
        <w:t>Вопрос об исполнительной власти является одним из труднейших вопросов правовой науки. Реальные характеристики этой ветви власти отражают состояние государственности в данный момент в целом, позволяют оценить потенциал и перспективы государственно-правовых методов разрешения социальных проблем.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Государство - это сложно организованная целостная система, представленная всем государственным аппаратом, осуществляющим целенаправленное политическое воздействие на общество и все его составляющие. Под воздействием, управлением государства находится широкий спектр общеорганизационных, экономических, политических, социальных, психолого-педагогических, информационно-кибернетических и иных аспектов.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Государственное управление можно определить как целенаправленное организующее воздействие органов государственной власти на развитие различных сфер общественной жизни с учетом экономических, политических и социальных характеристик государства на определенных этапах его исторического развития. Исполнительная власть представляет собой подсистему, ветвь государственной власти, которая осуществляет исполнительно-распорядительную  деятельность в целях управления в определенных сферах (предметах) ведения путем реализации государственно-властных полномочий методами и средствами публичного и преимущественно административного права.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1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Однозначного понимания системы исполнительной власти в практике и в законодательстве Российской Федерации пока не сложилось, однако важные изменения во взглядах на эту ветвь власти произошли после принятия Конституции РФ 1993 года.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Новый Основной закон государства внес существенные изменения в легитимную основу исполнительной власти России по сравнению с Конституцией РСФСР 1978 г. Конституция РФ определила исполнительную власть как самостоятельную ветвь государственной власти, ввела понятие единой системы исполнительной власти, существенно изменила порядок формирования Правительства, изменила подход к определению полномочий Правительства и предусмотрела порядок формирования системы федеральных органов исполнительной власти.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Тем не менее новая Конституция оставила и ряд неразрешенных вопросов. Она не определила роли Правительства как высшего органа в системе исполнительной власти, существенно изменила положения об ответственности исполнительной власти перед представительными органами государственной власти, сузила сферу деятельности исполнительной власти в области государственного управления. Более того Конституция РФ не применяет термин «государственное управление» ни к органам исполнительной власти в плане их функциональной роли, ни к предметам ведения, за исключением управления федеральной собственностью.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Из сказанного выше можно сделать вывод, что существует большое количество вопросов, требующих скорейшего разрешения, для обеспечения нормального функционирования системы исполнительной власти в Российской Федерации. 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Данная работа описывает структуру исполнительной власти в Российской Федерации, дает определения органов исполнительной власти на различных уровнях, раскрывает их полномочия.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Орган государства является самостоятельной структурной единицей в системе государственной власти. Он наделен гоударственно-властными полномочиями, которые необходимы для реализации функций определенной ветви государственной власти.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Орган исполнительной власти – это самостоятельная структурная единица в системе исполнительной власти, которая реализует функции государственного управления в рамках предоставленных полномочий в определенной сфере государственного ведения. Являясь частью государственного аппарата, он обладает определенной компетенцией, имеет структуру, территориальный масштаб деятельности, образуется в установленном законом или иными нормативными правовыми актами порядке. Орган исполнительной власти наделен правом выступать по поручению государства и призван осуществлять в порядки исполнительной и распорядительной деятельности повседневное руководство хозяйственным, социально-культурным и административно-политическим строительством.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соответствии с действующим законодательством термины «орган исполнительной власти» и «орган государственного управления» используются как равнозначные.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Органы исполнительной власти обладают административной правоспособностью и дееспособностью, которая возникает одновременно с их образованием и определением компетенции, а прекращается в связи с их упразднением. Компетенция органов исполнительной власти, их задачи, функции, права и обязанности, формы и методы деятельности находят свое выражение и закрепление в соответствующих законах, положениях и других нормативных актах.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Органы исполнительной власти являются частью государственного аппарата и выполняют значительный объем функций государства. Их главное отличие от законодательных и судебных органов заключается в назначении, содержании деятельности и методах работы. Органы исполнительной власти призваны осуществлять подзаконную организационно-управленческую, исполнительно-распорядительную деятельность. Объектом их управления являются такие сферы жизни общества как хозяйственная, социально-культурная и административно-политическая. В процессе выполнение своих задач и осуществления функций органы исполнительной власти выступают от имени государства, для чего наделены государственно-властными полномочиями. Они не только проводят в жизнь требования законов, актов Президента и других нормативных актов, но и вправе сами издавать в пределах своей компетенции  акты управления, обязательные для тех, кому они адресованы, и применять меры, обеспечивающие реализацию требований актов.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2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Существует различные основания для классификации органов исполнительной власти. С учетом территориального масштаба деятельности органы исполнительной власти подразделяются на два уровня: федеральный и субъектов федерации. Этот признак обусловлен федеральным устройством и административно-территориальным делением Российской Федерации. К федеральным относятся: Правительство РФ, федеральные министерства и иные федеральные органы исполнительной власти. Органы исполнительной власти субъектов Федерации осуществляют свою деятельность в пределах своей территории, т.е. части территории Российской Федерации.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Существуют также межтерриториальные органы, деятельность которых может охватывать несколько субъектов (например, военные округа, пограничные округа и т.п.).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По организационно-правовым формам на федеральном уровне различают: Правительство РФ; министерство РФ; государственный комитет РФ; федеральная комиссия России; федеральная служба России; российское агентство; федеральный надзор России; управление делами Президента.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списке организационно-правовых форм исполнительной власти субъектов РФ называют правительства (советы министров); министерства; комитеты; департаменты; главные управления, управления, отделы, службы и иные органы.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По объему и характеру компетенции органы исполнительной власти подразделяются на: а) органы общей компетенции, осуществляющие руководство на подведомственной территории всеми или подавляющим большинством отраслей управления и сфер деятельности (президентуры, правительства, администрации субъектов Федерации); б) органы отраслевой компетенции, на которые возложено руководство отдельными отраслями управления или сферами деятельности (министерство, структурное подразделение администрации); в) органы межотраслевой компетенции, которые ведают специальными вопросами управления, имеющими межотраслевое значение (государственный комитет, федеральная комиссия, федеральный надзор).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Существуют также и органы смешанной компетенции, т.е. сочетающие признаки органов отраслевой и межотраслевой компетенции.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Следующим основанием для классификации органов исполнительной власти является порядок разрешения подведомственных вопросов. По этому признаку выделяют: а) коллегиальные органы управления, решающие основные вопросы на коллегиальной основе, то есть большинством голосов лиц, входящих в их состав (Правительство, государственный комитет, федеральная комиссия); б) единоначальные органы, в которых основные вопросы решаются их руководителями (министерство, администрация субъекта федерации). Коллегиальность позволяет наиболее квалифицированно решать сложные вопросы с учетом мнения многих специалистов. Единоначалие обеспечивает оперативность руководства и повышение персональной ответственности руководителей за результаты работы органа исполнительной власти.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Классификация органов исполнительной власти проводится и по другим признакам: по порядку образования (избираемые, назначаемые); по источникам финансирования (видам бюджета) и др.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Органы исполнительной власти образуют систему, под которой понимается вертикальная связь между соподчиненными органами на основе разделения компетенции между ними. Структура этой системы обусловлена федеративным устройством государства. Она включает в себя Президента, Правительство, федеральные министерства и иные федеральные органы исполнительной власти, органы исполнительной власти субъектов федерации.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Соответствующие нормативные акты определяют правовое положение органов исполнительной власти как субъектов административных правоотношений.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Правовое положение Президента Российской Федерации закреплено в ст. 4 Конституции РФ.</w:t>
      </w:r>
    </w:p>
    <w:p w:rsidR="002D1F53" w:rsidRDefault="002D1F53">
      <w:pPr>
        <w:pStyle w:val="2"/>
        <w:rPr>
          <w:rFonts w:ascii="Arial" w:hAnsi="Arial" w:cs="Arial"/>
          <w:shadow/>
          <w:sz w:val="22"/>
          <w:szCs w:val="22"/>
        </w:rPr>
      </w:pPr>
      <w:r>
        <w:rPr>
          <w:rFonts w:ascii="Arial" w:hAnsi="Arial" w:cs="Arial"/>
          <w:shadow/>
          <w:sz w:val="22"/>
          <w:szCs w:val="22"/>
        </w:rPr>
        <w:t>Согласно Конституции Президент является главой государства и в этом качестве обеспечивает согласованное функционирование и взаимодействие органов всех ветвей государственной власти, принимает меры по охране суверенитета страны, ее независимости и государственной целостности, выступает гарантом прав и свобод человека и гражданина.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Формально Президент не является главой исполнительной власти, однако он обладает определенной степенью влияния на деятельность исполнительно-распорядительных органов, выражающееся как в прямой (непосредственное подчинение некоторых федеральных органов), так и в косвенной (через Правительство, путем назначения на должности или освобождение от должностей, через издание нормативных или распорядительных актов) форме.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Основная задача, возложенная Конституцией РФ на Президента заключается в обеспечении взаимодействия властей. В связи с этим правовое положение Президента охватывает несколько сфер. Прежде всего, он является главой государства, т.е. первым среди государственных должностных лиц, и обладает рядом особых полномочий: представляет Российскую Федерацию внутри страны и в международных отношениях, обладает правом обращаться с посланиями к федеральному законодательному органу, назначает и отзывает дипломатических представителей РФ в иностранных государствах, обладает правом помилования и т.д. В качестве Верховного Главнокомандующего обладает правом ввода военного положения, утверждает военную доктрину Российской Федерации, назначает высшее командование Вооруженных Сил. Президент обладает также рядом законодательных полномочий. В частности он обладает правом законодательной инициативы и отлагательного вето.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сфере исполнительной власти роль Президента определяется не только его активным влиянием на деятельность Правительства, поскольку Президенту принадлежит право определять основные направления внутренней и внешней  политики государства, но и тем, что он с согласия Государственной Думы назначает Председателя Правительства, а по предложению последнего – и персональный состав Правительства. Кроме того, Президент имеет возможность ограждать Правительство от необоснованного, по его мнению, вмешательства в полномочия Правительства законодательной власти. Он имеет право не согласиться с выражением Государственной Думой недоверия Правительству, а если Дума в течение трех месяцев  повторно выразит недоверие Правительству, то Президент объявляет об отставке Правительства либо распускает Государственную Думу.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Президент устанавливает систему федеральных органов исполнительной власти Российской Федерации, в которую входят министерства Российской Федерации (федеральные министерства) и иные федеральные органы исполнительной власти: государственные комитеты Российской Федерации, федеральные службы России, российские агентства, федеральные надзоры России. 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Председатель Правительства систематически информирует Президента о работе Правительства. Законопроекты, вносимые Президентом в Государственную Думу и затрагивающие вопросы, отнесенные к компетенции Правительства, а также требующие в соответствии с ч. 3 ст. 104 Конституции РФ  заключения Правительства, направляются на согласование (на заключение) Правительства не позднее чем за две недели до внесения их в Государственную Думу. Законопроекты, вносимые в Государственную Думу Правительством и затрагивающие вопросы, отнесенные к полномочиям Президента, направляются в Администрацию Президента на согласование также не позднее чем за две недели до внесения их в Государственную Думу. Соответствующее согласование и подготовка заключений производится в двухнедельный срок.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Проекты решений Правительства по кадровым вопросам федеральных органов исполнительной власти, подведомственных Президенту, подлежат согласованию с Советом по кадровой политике при Президенте.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Положения о федеральных органах исполнительной власти, подведомственных Президенту, утверждаются Президентом. Вопросы штатной численности этих органов согласовываются с Правительством.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экстренных случаях Президент вправе создавать дополнительные структуры исполнительной власти. В качестве примера такого органа можно назвать Временную чрезвычайную комиссию при Президенте по укреплению налоговой и бюджетной дисциплины.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Для разрешения разногласий между органами государственной власти Федерации и ее субъектов, а также между субъектами Федерации Президент РФ может использовать согласительные процедуры. В случае недостижения согласованного решения он может передать разрешение спора на рассмотрение соответствующего суда.  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Президент вправе приостанавливать действие актов органов исполнительной власти субъектов Российской Федерации в случае противоречия этих актов Конституции и федеральным законам, международным  обязательствам или нарушения прав и свобод человека и гражданина до решения этого вопроса соответствующим судом.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Президент становится субъектом административного права на четыре года в результате всенародных выборов. Он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Президентом. Конституция РФ предусматривает также основания и порядок досрочного прекращения исполнения Президентом своих полномочий.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Для обеспечения своей деятельности Президент РФ формирует Администрацию Президента, формирует и возглавляет Совет Безопасности.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Правительство осуществляет государственную власть в Российской Федерации наряду с Президентом, Федеральным Собранием и судами Российской Федерации. Согласно ст. 11 федеральное Правительство  осуществляет исполнительную власть  Российской Федерации. Несмотря на то, что Конституция РФ не употребляет по отношению к Правительству термина «высший», оно тем не менее является высшим исполнительным органом государственной власти в масштабе всей страны. Правовое положение Правительства определяется гл. 6 Конституции РФ и Федеральным  конституционным законом 1997г. «О Правительстве Российской Федерации»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Правительство – это коллегиальный орган, который возглавляет единую систему исполнительной власти в Российской Федерации. В его состав входят Председатель, заместители Председателя Правительства и федеральные министры. В период с января 1994г. по 1997г. была проведена реорганизация федеральных органов исполнительной власти, в частности сокращено количество министерств и ведомств с тем, чтобы они не дублировали друг друга и не вмешивались в управление сферами, не отнесенными Конституцией РФ к ведению Федерации. Была также проведена реорганизация структуры аппарата Правительства, направленная на сокращение действия отраслевого принципа и усиление  функциональной направленности работы аппарата.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результате преобразований федеральная исполнительная власть была разделена на две ступени: Правительство России и федеральные органы – министерства и иные органы.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Конституция РФ закрепляет определенный порядок формирования Правительства.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Председатель Правительства Российской Федерации назначается Президентом Российской Федерации с согласия Государственной Думы.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3"/>
      </w:r>
      <w:r>
        <w:rPr>
          <w:rFonts w:ascii="Arial" w:hAnsi="Arial" w:cs="Arial"/>
          <w:shadow/>
          <w:sz w:val="22"/>
          <w:szCs w:val="22"/>
          <w:lang w:val="ru-RU"/>
        </w:rPr>
        <w:t xml:space="preserve"> Включение в Конституцию специальной статьи о порядке назначения и согласования с Государственной Думой кандидатуры Председателя Правительства связано с более сложной процедурой решения этих вопросов, а также с весьма серьезными последствиями для Государственной Думы неоднократного отклонения кандидатур на этот пост. Дело в том, что из содержания этой статьи не следует, что Президент в обязательном порядке представляет вновь избранной Государственной Думе кандидатуру главы Правительства, и полномочия Правительства автоматически прекращаются в связи с избранием нового состава парламента. В то же время обязательность досрочного роспуска Государственной Думы в случае трехкратного отклонения кандидатуры Председателя Правительства ставит депутатский корпус перед весьма ответственным выбором.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4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Председатель Правительства РФ освобождается от должности Президентом РФ в случае невозможности исполнения Председателем Правительства своих полномочий или по заявлению Председателя Правительства об отставке. Освобождение Председателя Правительства от должности одновременно влечет за собой отставку Правительства.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Заместители Председателя Правительства и федеральные министры назначаются ни должности и освобождаются от должности Президентом по предложению Председателя Правительства.</w:t>
      </w:r>
    </w:p>
    <w:p w:rsidR="002D1F53" w:rsidRDefault="002D1F53">
      <w:pPr>
        <w:pStyle w:val="2"/>
        <w:rPr>
          <w:rFonts w:ascii="Arial" w:hAnsi="Arial" w:cs="Arial"/>
          <w:shadow/>
          <w:sz w:val="22"/>
          <w:szCs w:val="22"/>
        </w:rPr>
      </w:pPr>
      <w:r>
        <w:rPr>
          <w:rFonts w:ascii="Arial" w:hAnsi="Arial" w:cs="Arial"/>
          <w:shadow/>
          <w:sz w:val="22"/>
          <w:szCs w:val="22"/>
        </w:rPr>
        <w:t>Члены Правительства обязаны предоставлять в налоговые органы сведения о полученных и являющихся объектами налогообложения доходах, ценных бумагах, а также о являющемся объектом налогообложения имуществе, принадлежащем им на праве собственности. На членов Правительства распространяются ограничения, связанные с пребыванием в составе Правительства, предусмотренные Федеральным законом от 31 июля 1995 г. «Об основах государственной службы Российской Федерации» и Федеральным Конституционным законом от 17 декабря 1997 г. «О Правительстве Российской Федерации».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Конституция РФ определяет круг полномочий Правительства Российской Федерации: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разработка и предоставление Государственной Думе федерального бюджета, обеспечение его исполнения и отчет об этом перед Государственной Думой;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обеспечение проведения в стране единой финансовой, кредитной и денежной политики;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обеспечение проведения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осуществление управления федеральной собственностью;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осуществление мер по обеспечению обороны, государственной безопасности и реализации внешней политики страны;</w:t>
      </w:r>
    </w:p>
    <w:p w:rsidR="002D1F53" w:rsidRDefault="002D1F53">
      <w:pPr>
        <w:numPr>
          <w:ilvl w:val="0"/>
          <w:numId w:val="2"/>
        </w:numPr>
        <w:spacing w:line="360" w:lineRule="auto"/>
        <w:ind w:left="153" w:firstLine="567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осуществление мер по обеспечению законности, прав и свобод, охране собственности и общественного порядка, борьбе с преступностью.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соответствии с Федеральным конституционным законом Правительство в пределах своих полномочий: организует реализацию внутренней и внешней политики; осуществляет регулирование в социально-экономической сфере; обеспечивает единство системы исполнительной власти в Российской Федерации, направляет и контролирует деятельность ее органов; реализует предоставленное ему право законодательной инициативы. В ряде случаев, если это не противоречит Конституции РФ, Правительство по соглашению с органами исполнительной власти субъектов Федерации может передавать им осуществление части своих полномочий. Кроме того Правительство осуществляет полномочия, переданные ему органами исполнительной власти субъектов Федерации на основании соответствующих соглашений.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Одной из основных функций Правительства является организация исполнения федеральных законов, систематический контроль за их исполнением органами исполнительной власти всех уровней и прин6ятие необходимых мер по устранению допущенных нарушений. Данная задача предопределяет содержание и характер его полномочий, подзаконность его решений, т.е. принятие их на основе и во исполнение Конституции, федеральных законов и указов Президента.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Свои полномочия Правительство реализует посредством принятия постановлений и распоряжений  по стратегическим и текущим вопросам управления, а также используя право законодательной инициативы путем разработки и внесения в Государственную Думу проектов законов, формирующих необходимую правовую базу. Активное участие Правительства в законотворческом процессе, обязательность его заключений по всем проектам, предусматривающим расходы, покрываемые за счет федерального бюджета, дают возможность Правительству осуществлять возложенные на него функции и намеченную экономическую программу.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Для обеспечения деятельности Правительства и организации контроля за выполнением органами исполнительной власти принятых Правительством решений образуется Аппарат Правительства. Он взаимодействует с Администрацией Президента и аппаратами палат Федерального Собрания.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соответствии с Конституцией, федеральными конституционными законами, федеральными законами, указами и распоряжениями Президента Правительство руководит работой федеральных министерств и иных федеральных органов исполнительной власти и контролирует их деятельность.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Федеральные министерства и иные федеральные органы исполнительной власти подчиняются Правительству и ответственны перед ним за выполнение порученных задач.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5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Современная система и структура федеральных органов исполнительной власти определена рядом указов Президента: от 14 августа 1996 г. «О системе федеральных органов исполнительной власти», «О структуре федеральных органов исполнительной власти» от 6 сентября 1996 г. «Вопросы федеральных органов исполнительной власти», от 17 марта 1997 г. «О совершенствовании структуры федеральных органов исполнительной власти» и др.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систему федеральных органов исполнительной власти входят кроме Правительства РФ отраслевые и межотраслевые  федеральные органы исполнительной власти. Их структурный состав достаточно разнообразен и в разное время включал министерства, государственные комитеты, комитеты, федеральные службы, агентства, надзоры, межведомственные комиссии и другие органы государственного управления, осуществляющие полномочия исполнительной власти. В настоящее время систему федеральных органов исполнительной власти составляют: министерства РФ, государственные комитеты РФ, федеральные комиссии РФ, федеральные службы России, Российские агентства, федеральные надзоры России.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Министерство Российской Федерации – как и другие федеральные органы исполнительной власти – это самостоятельный орган системы. Он имеет центральный аппарат, реализующий функции данного органа в пределах определенной компетенции по предметной области государственного управления, которая входит в его ведение.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6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Министерство Российской Федерации, по определению Указа от 6 сентября 1996 г., - это «федеральный орган исполнительной власти, проводящий государственную политику и осуществляющий управление в установленной сфере деятельности, а также координирующий в случаях, установленных федеральными законами, указами Президента РФ, деятельность в этой сфере иных федеральных органов исполнительной власти.»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7"/>
      </w:r>
      <w:r>
        <w:rPr>
          <w:rFonts w:ascii="Arial" w:hAnsi="Arial" w:cs="Arial"/>
          <w:shadow/>
          <w:sz w:val="22"/>
          <w:szCs w:val="22"/>
          <w:lang w:val="ru-RU"/>
        </w:rPr>
        <w:t xml:space="preserve"> Хотя традиционно министерство является органом отраслевого управления, по сути многие министерства являются межотраслевыми и распространяют свои полномочия на все другие орган, объекты управления по определенной сфере функционального характера.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период с 1994 по 1997 год система министерств претерпела ряд структурных преобразований. В настоящее время она насчитывает 22 министерства.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Правительство назначает и освобождает от должности заместителей федеральных министров, кроме того оно вправе отменять и приостанавливать действие актов министерств.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Государственные комитеты Российской Федерации теоретически предназначены для выполнения межведомственных или надведомственных полномочий. Их решения, принимаемые коллегиально, распространяются либо на всю систему исполнительной власти, либо на сферу, непосредственно связанную с профилем государственного комитета.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Согласно определению к этому виду органов относятся федеральные органы исполнительной власти, осуществляющие на коллегиальной основе межотраслевую координацию по вопросам, отнесенным к их ведению, а также функциональное регулирование в определенной сфере деятельности. Госкомитет возглавляет председатель государственного комитета Российской Федерации. Нынешняя система исполнительной власти насчитывает 16 государственных комитетов.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Федеральные комиссии – это коллегиальные органы, учреждаемые Президентом РФ. Особенностью функциональной направленности этих органов является то, что не существует определенного критерия для их образования. Предусмотрены три комиссии: Федеральная энергетическая комиссия РФ; по рынку ценных бумаг; по недвижимому имуществу и оценке недвижимости.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систему федеральных органов исполнительной власти входят и такие органы, как федеральные службы, надзоры и агентства.  Это органы исполнительной власти, которые осуществляют специальные (исполнительные, контрольные, разрешительные, регулирующие и др.) функции в установленных сферах ведения. Федеральную службу возглавляет руководитель (директор) Федеральной службы России; российское агентство – генеральный директор; федеральный надзор России – начальник федерального надзора России.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настоящее время действуют 21 федеральная служба, 2 российских агентства, 2 федеральных надзора России.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К федеральным органам исполнительной власти относятся также межведомственные, правительственные комиссии и советы.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Это наиболее подвижная и изменяемая часть структуры исполнительной власти. Комиссии создаются и ликвидируются, их статус часто меняется или обновляется. Тем не менее в настоящее время число действующих комиссий достаточно велико. Эти органы призваны восполнять недостаток координационных функций  основных структур исполнительной власти. В основном они имеют координационное назначение, некоторые выполняют аналитические и консультативные функции. Существуют и комиссии Правительства РФ наделенные полномочиями госоргана и принимающие обязательные для других органов решения. Примером таких комиссий являются Комиссия Правительства РФ по оперативным вопросам и Межведомственная комиссия по переподготовке и повышению квалификации госслужащих федеральных органов исполнительной власти ( решения обязательны только для органов, представленных в составе данной комиссии).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Действуют также межведомственные комиссии, решения которых обязательны для органов, делегирующих в ее состав своих представителей. Такова, например, комиссия по предотвращению поступлений на внутренний рынок недоброкачественных, опасных для здоровья населения потребительских товаров.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Здесь важно отметить, что такое множество комиссий свидетельствует о том, что происходит девальвация полномочий министерств и государственных комитетов. По сути образование комиссии говорит об изъятии функций от ведомства и переложении их на временно действующий орган. Кроме того, сколь бы представительной ни была комиссия, ее решения не могут быть приравнены к акту органа исполнительной власти Российской Федерации, хотя есть случаи, когда комиссия квалифицируется именно как «орган правительства».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Говоря о структуре федеральных органов исполнительной власти нельзя не упомянуть о том, что  для осуществления своих полномочий Правительство может создавать свои территориальные органы и назначать соответствующих должностных лиц. Оно устанавливает порядок создания и деятельности территориальных органов исполнительной власти, размер ассигнований на содержание их аппаратов в пределах средств, предусмотренных на эти цели в федеральном бюджете.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8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соответствии с постановлением Правительства от 27 мая 1993 г. «О порядке создания и деятельности территориальных органов министерств и ведомств Российской Федерации» территориальные органы являются составной частью системы исполнительной власти и действуют под руководством соответствующих федеральных органов исполнительной власти, а по вопросам, входящим в компетенцию краев, областей, автономной области, автономных округов, городов Москвы и Санкт-Петербурга, - во взаимодействии с соответствующими органами исполнительной власти субъектов Федерации.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Создаются, реорганизуются и ликвидируются территориальные органы соответствующим федеральным органом исполнительной власти по согласованию с администрациями краев, областей, автономной области, автономных округов, городов Москвы и Санкт–Петербурга. Те же вопросы на территории автономного округа, входящего в край, область, решаются по взаимному согласию сторон. Определено правовое положение территориальных органов, принципы их деятельности и основные полномочия.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Что касается органов исполнительной власти субъектов Федерации, то они, в соответствии со ст. 11 Конституции, образуются самими субъектами </w:t>
      </w:r>
    </w:p>
    <w:p w:rsidR="002D1F53" w:rsidRDefault="002D1F53">
      <w:p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Федерации, имеющими свои уставы и законодательство.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Правовое положение этих органов исполнительной власти определяется самими субъектами Федерации. До принятия соответствующих актов органы исполнительной власти субъектов Федерации руководствуются соответствующими федеральными актами, в частности. Законом от 5 марта 1992 г. «О краевом, областном Совете народных депутатов и краевой, областной администрации». Постановлением Правительства от 27 мая 1993 г. рекомендована примерная структура органов краевой, областной администрации.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В системе органов исполнительной власти субъектов Федерации нет единообразия: имеются президенты, главы субъектов Федерации или главы их администраций. </w:t>
      </w:r>
      <w:r>
        <w:rPr>
          <w:rStyle w:val="ad"/>
          <w:rFonts w:ascii="Arial" w:hAnsi="Arial" w:cs="Arial"/>
          <w:shadow/>
          <w:sz w:val="22"/>
          <w:szCs w:val="22"/>
          <w:lang w:val="ru-RU"/>
        </w:rPr>
        <w:endnoteReference w:id="9"/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соответствии с указом Президента от 3 октября 1994 г. «О мерах по укреплению единой системы исполнительной власти в Российской Федерации» главы исполнительной власти субъектов Федерации, независимо от того, назначены они или избраны, обладают полномочиями, утвержденными Конституцией и федеральными законами, указами и распоряжениями Президента, постановлениями и распоряжениями Правительства, соглашениями с федеральными органами исполнительной власти, уставами и законами субъектов Федерации, и в равной степени несут ответственность за реализацию этих полномочий. Широкий объем полномочий главы администрации включает в себя многие вопросы формирования состава администрации, бюджета субъекта Федерации, представительства в федеральных органах и др.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целях создания условий для реализации принципа народовластия, а также обеспечения формирования Совета Федерации в 1996 г. были проведены выборы ранее назначенных Президентом глав администраций субъектов Федерации, как это предусмотрено Указом Президента от 17 сентября 1995 г.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В основе практической деятельности органов исполнительной власти субъектов Федерации лежит Положение об основных началах организации и деятельности органов государственной власти краев, областей, городов  федерального значения, автономной области, автономных округов Российской Федерации на период поэтапной конституционной реформы, утвержденное Указом Президента от 22 октября 1993 г.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Наряду с системой органов исполнительной власти в Российской Федерации существуют различные представительства, дополняющие эту систему. В 1991 г. были учреждены представительства республик при Президенте и его представительства в республиках.</w:t>
      </w: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>Специальными указами Президента был создан институт полномочных представителей Президента России в субъектах федерации. Представитель главы государства является должностным лицом, представляющим интересы Президента РФ и осуществляющим свою деятельность в регионе по его поручению. Полпред главы государства является государственным служащим и входит в состав Администрации Президента. Перечень его основных задач включает в себя  содействие Президенту страны в реализации его конституционных полномочий в регионе, информирование его о политическом, социальном, экономическом положении, взаимодействие с федеральными и местными органами власти, политическими партиями и общественными организациями. Кроме того эти должностные лица призваны активно защищать общегосударственные интересы на всей территории страны, обеспечивать единое правовое пространство, проведение единой политики в сферах, отнесенных к ведению Российской Федерации.</w:t>
      </w:r>
    </w:p>
    <w:p w:rsidR="002D1F53" w:rsidRP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  <w:r w:rsidRPr="002D1F53">
        <w:rPr>
          <w:rFonts w:ascii="Arial" w:hAnsi="Arial" w:cs="Arial"/>
          <w:shadow/>
          <w:sz w:val="22"/>
          <w:szCs w:val="22"/>
          <w:lang w:val="ru-RU"/>
        </w:rPr>
        <w:t>#   #   #</w:t>
      </w:r>
    </w:p>
    <w:p w:rsidR="002D1F53" w:rsidRDefault="002D1F53">
      <w:pPr>
        <w:pStyle w:val="21"/>
        <w:rPr>
          <w:shadow/>
        </w:rPr>
      </w:pPr>
      <w:r>
        <w:rPr>
          <w:shadow/>
        </w:rPr>
        <w:t>Итак, мы видим, что в настоящее время в Российской Федерации существует и функционирует довольно-таки сложная система исполнительной власти. Нельзя забывать о том, что прежде всего она является подсистемой государственной власти, ее ветвью в структуре разделения власти как единого целого организационно-правового механизма государственной организации общества и ведения его дел. Эта подсистема имеет определенное структурное строение, включающее уровни (строение по иерархической вертикали); звенья (одноуровневые образования однородных органов); виды и формы органов исполнительной власти. Орган исполнительной власти является первичной и основной структурной единицей рассматриваемой системы. Он имеет сложное структурное внутреннее строение и включает структурные подразделения аппаратного назначения, не имеющие властных полномочий, а иногда и самостоятельные органы (конструкции органа в органе), состав служащих государственной службы как специального института государственной власти.</w:t>
      </w:r>
    </w:p>
    <w:p w:rsidR="002D1F53" w:rsidRDefault="002D1F53">
      <w:pPr>
        <w:pStyle w:val="21"/>
        <w:rPr>
          <w:shadow/>
        </w:rPr>
      </w:pPr>
      <w:r>
        <w:rPr>
          <w:shadow/>
        </w:rPr>
        <w:t>Такая сложная структура обладает рядом недостатков, связанных прежде всего с дублированием функций и отсутствием четкого разграничения предметов ведения. Одной из причин такого положения дел является несовершенство законодательной базы. Например, до сих пор отсутствует связь между конституционными положениями о гарантиях единства экономического пространства, широким кругом «ведения» Российской Федерации, «совместного ведения федерации и субъектов Российской Федерации» и применяемых практикой органов исполнительной власти понятий «государственное регулирование», «государственное управление», «органы управления».</w:t>
      </w:r>
    </w:p>
    <w:p w:rsidR="002D1F53" w:rsidRDefault="002D1F53">
      <w:pPr>
        <w:pStyle w:val="21"/>
        <w:rPr>
          <w:shadow/>
        </w:rPr>
      </w:pPr>
      <w:r>
        <w:rPr>
          <w:shadow/>
        </w:rPr>
        <w:t>Подобные вопросы должны обязательно решаться, уточняться и конкретизироваться в процессе законотворчества. Особенное внимание следует уделить рациональному выполнению исполнительно-распорядительных функций, исключению при этом дублирования и несогласованности, обеспечению постоянного контроля за исполнением правительственных решений, повышению персональной ответственности государственных служащих любого ранга за выполнение принятых решений.</w:t>
      </w:r>
    </w:p>
    <w:p w:rsidR="002D1F53" w:rsidRDefault="002D1F53">
      <w:pPr>
        <w:pStyle w:val="21"/>
        <w:rPr>
          <w:shadow/>
        </w:rPr>
      </w:pPr>
      <w:r>
        <w:rPr>
          <w:shadow/>
        </w:rPr>
        <w:t>От исполнительной власти, учитывая мобильность ее действий, субординацию и подчиненность ее органов по вертикали, в решающей мере зависят темпы социально-экономических преобразований и наше движение вперед.</w:t>
      </w:r>
    </w:p>
    <w:p w:rsidR="002D1F53" w:rsidRDefault="002D1F53">
      <w:pPr>
        <w:spacing w:line="360" w:lineRule="auto"/>
        <w:ind w:firstLine="720"/>
        <w:jc w:val="center"/>
        <w:rPr>
          <w:rFonts w:ascii="Arial" w:hAnsi="Arial" w:cs="Arial"/>
          <w:shadow/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lang w:val="ru-RU"/>
        </w:rPr>
        <w:br w:type="page"/>
      </w:r>
      <w:r>
        <w:rPr>
          <w:rFonts w:ascii="Arial" w:hAnsi="Arial" w:cs="Arial"/>
          <w:shadow/>
          <w:sz w:val="22"/>
          <w:szCs w:val="22"/>
          <w:lang w:val="ru-RU"/>
        </w:rPr>
        <w:t>Список использованной литературы: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shadow/>
          <w:sz w:val="22"/>
          <w:szCs w:val="22"/>
          <w:lang w:val="ru-RU"/>
        </w:rPr>
        <w:t xml:space="preserve">Овсянко Д.М. </w:t>
      </w:r>
      <w:r>
        <w:rPr>
          <w:rFonts w:ascii="Arial" w:hAnsi="Arial" w:cs="Arial"/>
          <w:i/>
          <w:iCs/>
          <w:shadow/>
          <w:sz w:val="22"/>
          <w:szCs w:val="22"/>
          <w:lang w:val="ru-RU"/>
        </w:rPr>
        <w:t>Административное право</w:t>
      </w:r>
      <w:r>
        <w:rPr>
          <w:rFonts w:ascii="Arial" w:hAnsi="Arial" w:cs="Arial"/>
          <w:shadow/>
          <w:sz w:val="22"/>
          <w:szCs w:val="22"/>
          <w:lang w:val="ru-RU"/>
        </w:rPr>
        <w:t>: Учебное пособие/Под ред. Проф. Г.А. Туманова. – М.: Юристъ 1997. – 448 с.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i/>
          <w:iCs/>
          <w:shadow/>
          <w:sz w:val="22"/>
          <w:szCs w:val="22"/>
          <w:lang w:val="ru-RU"/>
        </w:rPr>
        <w:t>Исполнительная власть в Российской Федерации. Проблемы развития</w:t>
      </w:r>
      <w:r>
        <w:rPr>
          <w:rFonts w:ascii="Arial" w:hAnsi="Arial" w:cs="Arial"/>
          <w:shadow/>
          <w:sz w:val="22"/>
          <w:szCs w:val="22"/>
          <w:lang w:val="ru-RU"/>
        </w:rPr>
        <w:t>. / Отв. Ред. Д-р юрид. Наук Бачило И.Л. – М.: Юристъ 1998. – 432 с.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i/>
          <w:iCs/>
          <w:shadow/>
          <w:sz w:val="22"/>
          <w:szCs w:val="22"/>
          <w:lang w:val="ru-RU"/>
        </w:rPr>
        <w:t xml:space="preserve">Комментарий к Конституции Российской Федерации. – </w:t>
      </w:r>
      <w:r>
        <w:rPr>
          <w:rFonts w:ascii="Arial" w:hAnsi="Arial" w:cs="Arial"/>
          <w:shadow/>
          <w:sz w:val="22"/>
          <w:szCs w:val="22"/>
          <w:lang w:val="ru-RU"/>
        </w:rPr>
        <w:t>М.: Издательство БЕК, 1994. – 458 с.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i/>
          <w:iCs/>
          <w:shadow/>
          <w:sz w:val="22"/>
          <w:szCs w:val="22"/>
          <w:lang w:val="ru-RU"/>
        </w:rPr>
        <w:t>ФКЗ «О Правительстве Российской Федерации», 17.12.1997 г.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i/>
          <w:iCs/>
          <w:shadow/>
          <w:sz w:val="22"/>
          <w:szCs w:val="22"/>
          <w:lang w:val="ru-RU"/>
        </w:rPr>
        <w:t>Постановление Правительства «О порядке создани и деятельности федеральных органов министерств и ведомств Российской Федерации», 27.05.1993 г.</w:t>
      </w:r>
    </w:p>
    <w:p w:rsidR="002D1F53" w:rsidRDefault="002D1F53">
      <w:pPr>
        <w:numPr>
          <w:ilvl w:val="0"/>
          <w:numId w:val="4"/>
        </w:numPr>
        <w:spacing w:line="360" w:lineRule="auto"/>
        <w:ind w:firstLine="720"/>
        <w:jc w:val="both"/>
        <w:rPr>
          <w:rFonts w:ascii="Arial" w:hAnsi="Arial" w:cs="Arial"/>
          <w:shadow/>
          <w:sz w:val="22"/>
          <w:szCs w:val="22"/>
          <w:lang w:val="ru-RU"/>
        </w:rPr>
      </w:pPr>
      <w:r>
        <w:rPr>
          <w:rFonts w:ascii="Arial" w:hAnsi="Arial" w:cs="Arial"/>
          <w:i/>
          <w:iCs/>
          <w:shadow/>
          <w:sz w:val="22"/>
          <w:szCs w:val="22"/>
          <w:lang w:val="ru-RU"/>
        </w:rPr>
        <w:t>Указ Президента «О системе федеральных органов исполнительной власти», 14.08.1996 г.</w:t>
      </w:r>
    </w:p>
    <w:p w:rsidR="002D1F53" w:rsidRDefault="002D1F53">
      <w:pPr>
        <w:spacing w:line="360" w:lineRule="auto"/>
        <w:jc w:val="both"/>
        <w:rPr>
          <w:rFonts w:ascii="Arial" w:hAnsi="Arial" w:cs="Arial"/>
          <w:shadow/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sz w:val="22"/>
          <w:szCs w:val="22"/>
          <w:lang w:val="ru-RU"/>
        </w:rPr>
      </w:pPr>
    </w:p>
    <w:p w:rsidR="002D1F53" w:rsidRDefault="002D1F53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bookmarkStart w:id="0" w:name="_GoBack"/>
      <w:bookmarkEnd w:id="0"/>
    </w:p>
    <w:sectPr w:rsidR="002D1F53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54" w:rsidRDefault="00625654">
      <w:r>
        <w:separator/>
      </w:r>
    </w:p>
  </w:endnote>
  <w:endnote w:type="continuationSeparator" w:id="0">
    <w:p w:rsidR="00625654" w:rsidRDefault="00625654">
      <w:r>
        <w:continuationSeparator/>
      </w:r>
    </w:p>
  </w:endnote>
  <w:endnote w:id="1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Исполнительная власть в Российской Федерации. Проблемы развития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. / Отв. Ред. Д-р юрид. Наук Бачило И.Л. – М.: Юристъ 1998. – </w:t>
      </w:r>
      <w:r>
        <w:rPr>
          <w:rFonts w:ascii="Arial" w:hAnsi="Arial" w:cs="Arial"/>
          <w:shadow/>
          <w:sz w:val="18"/>
          <w:szCs w:val="18"/>
          <w:lang w:val="ru-RU"/>
        </w:rPr>
        <w:t>Стр. 29.</w:t>
      </w:r>
    </w:p>
  </w:endnote>
  <w:endnote w:id="2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Овсянко Д.М.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Административное право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>: Учебное пособие/Под ред. Проф. Г.А. Туманова. – М.: Юристъ 1997. – стр.63.</w:t>
      </w:r>
    </w:p>
  </w:endnote>
  <w:endnote w:id="3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Ст. 111, п. 1 КРФ/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 xml:space="preserve"> Комментарий к Конституции Российской Федерации. –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>М.: Издательство БЕК, 1994. – стр. 340.</w:t>
      </w:r>
    </w:p>
  </w:endnote>
  <w:endnote w:id="4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 xml:space="preserve">Комментарий к Конституции Российской Федерации. –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>М.: Издательство БЕК, 1994. – стр. 341.</w:t>
      </w:r>
    </w:p>
  </w:endnote>
  <w:endnote w:id="5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Овсянко Д.М.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Административное право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: Учебное пособие/Под ред. Проф. Г.А. Туманова. – М.: Юристъ 1997. – стр. </w:t>
      </w:r>
      <w:r>
        <w:rPr>
          <w:rFonts w:ascii="Arial" w:hAnsi="Arial" w:cs="Arial"/>
          <w:shadow/>
          <w:sz w:val="18"/>
          <w:szCs w:val="18"/>
          <w:lang w:val="ru-RU"/>
        </w:rPr>
        <w:t>70.</w:t>
      </w:r>
    </w:p>
  </w:endnote>
  <w:endnote w:id="6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Исполнительная власть в Российской Федерации. Проблемы развития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. / Отв. Ред. Д-р юрид. Наук Бачило И.Л. – М.: Юристъ 1998. – </w:t>
      </w:r>
      <w:r>
        <w:rPr>
          <w:rFonts w:ascii="Arial" w:hAnsi="Arial" w:cs="Arial"/>
          <w:shadow/>
          <w:sz w:val="18"/>
          <w:szCs w:val="18"/>
          <w:lang w:val="ru-RU"/>
        </w:rPr>
        <w:t>Стр. 128</w:t>
      </w:r>
    </w:p>
  </w:endnote>
  <w:endnote w:id="7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Исполнительная власть в Российской Федерации. Проблемы развития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. / Отв. Ред. Д-р юрид. Наук Бачило И.Л. – М.: Юристъ 1998. – </w:t>
      </w:r>
      <w:r>
        <w:rPr>
          <w:rFonts w:ascii="Arial" w:hAnsi="Arial" w:cs="Arial"/>
          <w:shadow/>
          <w:sz w:val="18"/>
          <w:szCs w:val="18"/>
          <w:lang w:val="ru-RU"/>
        </w:rPr>
        <w:t>Стр. 129</w:t>
      </w:r>
    </w:p>
  </w:endnote>
  <w:endnote w:id="8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Овсянко Д.М.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Административное право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: Учебное пособие/Под ред. Проф. Г.А. Туманова. – М.: Юристъ 1997. – стр. </w:t>
      </w:r>
      <w:r>
        <w:rPr>
          <w:rFonts w:ascii="Arial" w:hAnsi="Arial" w:cs="Arial"/>
          <w:shadow/>
          <w:sz w:val="18"/>
          <w:szCs w:val="18"/>
          <w:lang w:val="ru-RU"/>
        </w:rPr>
        <w:t>73.</w:t>
      </w:r>
    </w:p>
  </w:endnote>
  <w:endnote w:id="9">
    <w:p w:rsidR="00625654" w:rsidRDefault="002D1F53">
      <w:pPr>
        <w:pStyle w:val="ab"/>
      </w:pPr>
      <w:r>
        <w:rPr>
          <w:rStyle w:val="ad"/>
          <w:rFonts w:ascii="Arial" w:hAnsi="Arial" w:cs="Arial"/>
          <w:shadow/>
          <w:sz w:val="18"/>
          <w:szCs w:val="18"/>
          <w:lang w:val="ru-RU"/>
        </w:rPr>
        <w:endnoteRef/>
      </w:r>
      <w:r>
        <w:rPr>
          <w:rFonts w:ascii="Arial" w:hAnsi="Arial" w:cs="Arial"/>
          <w:shadow/>
          <w:sz w:val="18"/>
          <w:szCs w:val="18"/>
          <w:lang w:val="ru-RU"/>
        </w:rPr>
        <w:t xml:space="preserve"> 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Овсянко Д.М. </w:t>
      </w:r>
      <w:r>
        <w:rPr>
          <w:rFonts w:ascii="Arial" w:hAnsi="Arial" w:cs="Arial"/>
          <w:i/>
          <w:iCs/>
          <w:shadow/>
          <w:spacing w:val="20"/>
          <w:sz w:val="18"/>
          <w:szCs w:val="18"/>
          <w:lang w:val="ru-RU"/>
        </w:rPr>
        <w:t>Административное право</w:t>
      </w:r>
      <w:r>
        <w:rPr>
          <w:rFonts w:ascii="Arial" w:hAnsi="Arial" w:cs="Arial"/>
          <w:shadow/>
          <w:spacing w:val="20"/>
          <w:sz w:val="18"/>
          <w:szCs w:val="18"/>
          <w:lang w:val="ru-RU"/>
        </w:rPr>
        <w:t xml:space="preserve">: Учебное пособие/Под ред. Проф. Г.А. Туманова. – М.: Юристъ 1997. – стр. </w:t>
      </w:r>
      <w:r>
        <w:rPr>
          <w:rFonts w:ascii="Arial" w:hAnsi="Arial" w:cs="Arial"/>
          <w:shadow/>
          <w:sz w:val="18"/>
          <w:szCs w:val="18"/>
          <w:lang w:val="ru-RU"/>
        </w:rPr>
        <w:t>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53" w:rsidRDefault="005D6DFD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2D1F53" w:rsidRDefault="002D1F53" w:rsidP="002D1F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53" w:rsidRPr="002D1F53" w:rsidRDefault="002D1F53" w:rsidP="002D1F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54" w:rsidRDefault="00625654">
      <w:r>
        <w:separator/>
      </w:r>
    </w:p>
  </w:footnote>
  <w:footnote w:type="continuationSeparator" w:id="0">
    <w:p w:rsidR="00625654" w:rsidRDefault="0062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F53" w:rsidRPr="002D1F53" w:rsidRDefault="002D1F53" w:rsidP="002D1F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F60BA"/>
    <w:multiLevelType w:val="singleLevel"/>
    <w:tmpl w:val="38DA5C7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402C17CB"/>
    <w:multiLevelType w:val="singleLevel"/>
    <w:tmpl w:val="18AA9E30"/>
    <w:lvl w:ilvl="0">
      <w:start w:val="1"/>
      <w:numFmt w:val="decimal"/>
      <w:lvlText w:val="%1."/>
      <w:legacy w:legacy="1" w:legacySpace="0" w:legacyIndent="1277"/>
      <w:lvlJc w:val="left"/>
      <w:pPr>
        <w:ind w:left="2014" w:hanging="1277"/>
      </w:pPr>
    </w:lvl>
  </w:abstractNum>
  <w:abstractNum w:abstractNumId="3">
    <w:nsid w:val="7B054B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"/>
        <w:legacy w:legacy="1" w:legacySpace="0" w:legacyIndent="927"/>
        <w:lvlJc w:val="left"/>
        <w:rPr>
          <w:rFonts w:ascii="Wingdings" w:hAnsi="Wingdings" w:cs="Wingdings" w:hint="default"/>
          <w:color w:val="FF0000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F53"/>
    <w:rsid w:val="002D1F53"/>
    <w:rsid w:val="004108A4"/>
    <w:rsid w:val="005D6DFD"/>
    <w:rsid w:val="00625654"/>
    <w:rsid w:val="008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09E068-7A87-42A7-8474-A51B91C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en-GB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  <w:lang w:val="en-GB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  <w:lang w:val="en-GB"/>
    </w:rPr>
  </w:style>
  <w:style w:type="character" w:styleId="aa">
    <w:name w:val="page number"/>
    <w:uiPriority w:val="99"/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en-GB"/>
    </w:rPr>
  </w:style>
  <w:style w:type="paragraph" w:styleId="ab">
    <w:name w:val="endnote text"/>
    <w:basedOn w:val="a"/>
    <w:link w:val="ac"/>
    <w:uiPriority w:val="99"/>
    <w:semiHidden/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  <w:lang w:val="en-GB"/>
    </w:rPr>
  </w:style>
  <w:style w:type="character" w:styleId="ad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????:</vt:lpstr>
    </vt:vector>
  </TitlesOfParts>
  <Company>EBRD</Company>
  <LinksUpToDate>false</LinksUpToDate>
  <CharactersWithSpaces>35261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????:</dc:title>
  <dc:subject/>
  <dc:creator>klyuchnn</dc:creator>
  <cp:keywords/>
  <dc:description/>
  <cp:lastModifiedBy>admin</cp:lastModifiedBy>
  <cp:revision>2</cp:revision>
  <cp:lastPrinted>1999-05-21T09:23:00Z</cp:lastPrinted>
  <dcterms:created xsi:type="dcterms:W3CDTF">2014-02-17T16:00:00Z</dcterms:created>
  <dcterms:modified xsi:type="dcterms:W3CDTF">2014-02-17T16:00:00Z</dcterms:modified>
</cp:coreProperties>
</file>