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CD" w:rsidRDefault="00800CCD" w:rsidP="00B70EE3">
      <w:pPr>
        <w:rPr>
          <w:rFonts w:ascii="Times New Roman" w:hAnsi="Times New Roman"/>
          <w:u w:val="single"/>
        </w:rPr>
      </w:pPr>
    </w:p>
    <w:p w:rsidR="0034303C" w:rsidRPr="003F05E1" w:rsidRDefault="0034303C" w:rsidP="00B70EE3">
      <w:pPr>
        <w:rPr>
          <w:rFonts w:ascii="Times New Roman" w:hAnsi="Times New Roman"/>
          <w:u w:val="single"/>
        </w:rPr>
      </w:pPr>
      <w:r w:rsidRPr="003F05E1">
        <w:rPr>
          <w:rFonts w:ascii="Times New Roman" w:hAnsi="Times New Roman"/>
          <w:u w:val="single"/>
        </w:rPr>
        <w:t>Понятие и содержание управления в сфере использования и охраны земель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Охрана правового режима земельных участков представляет собой систему организационных, экономических, правовых и иных мероприятий, направленных на рациональное использование земельных участков, предотвращение необоснованного изъятия земель из оборота, защиту от вредных воздействий, восстановление продуктивности земель, воспроизводство и повышение плодородия почв. Необходимо подчеркнуть, что в понятие "охрана правового режима земельных участков" входят: защита прав собственников земельных участков и иных правообладателей, разрешение земельных споров, контроль за использованием и охраной земельных участков. Гражданско-правовая и иные формы ответственности за нарушение правового режима земельных участков также являются важными элементами в системе охраны земельных участков.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При хозяйственном использовании земельного участка перед его собственником, землевладельцем, землепользователем, арендатором возникает множество практических вопросов, как организовать рациональное использование земельного участка с его природно-естественными особенностями, присущим ему правовым режимом, потребностями именно данного участка земли в его охране от вредного воздействия внешних факторов, улучшении его экологического состояния, повышении доходности и т.д.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Земельный участок, каким бы малым по своим размерам он ни был, к какой бы форме владения ни относился, является неотъемлемой частью окружающей нас природной среды. Он неразрывно связан с другими ее частями: водами, лесами, флорой и фауной, природными ископаемыми. Без права на земельный участок практически невозможно использование других природных ресурсов. При этом бесхозяйственность по отношению к земле немедленно наносит вред окружающей среде, не только приводит к эрозии, засолению, заболачиванию, химическому и радиоактивному загрязнению, разрушению почвы, но и сопровождается экологическим ухудшением всего природного комплекса. Поэтому охрана земельных участков неразрывно связана с обеспечением жизни и деятельности населения, созданием условий для устойчивого развития общества (ст. 9 Конституции РФ, ст. 12 ЗК РФ). Следовательно, охране подлежат все земли и отдельные их участки с различным правовым режимом*(40). Приоритета в этом плане заслуживают земельные участки сельскохозяйственного назначения и земли особо охраняемых территорий. Режим использования и охраны последних определен Федеральным законом от 14 марта 1995 г. N 33-ФЗ "Об особо охраняемых природных территориях".</w:t>
      </w:r>
    </w:p>
    <w:p w:rsidR="0034303C" w:rsidRPr="006C6615" w:rsidRDefault="0034303C" w:rsidP="00B70EE3">
      <w:pPr>
        <w:rPr>
          <w:rFonts w:ascii="Times New Roman" w:hAnsi="Times New Roman"/>
          <w:u w:val="single"/>
        </w:rPr>
      </w:pPr>
      <w:r w:rsidRPr="006C6615">
        <w:rPr>
          <w:rFonts w:ascii="Times New Roman" w:hAnsi="Times New Roman"/>
          <w:u w:val="single"/>
        </w:rPr>
        <w:t>Целями охраны земельных участков (ст. 12 ЗК РФ) являются: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-предотвращение деградации, загрязнения, захламления нарушения земель, других неблагоприятных последствий хозяйственной деятельности;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-обеспечение улучшения и восстановления земель, подвергшихся деградации, загрязнению, захламлению, нарушению, другим негативным воздействиям хозяйственной деятельности;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-стимулирование использования земель способами, обеспечивающими сохранение экологических систем, способности земли быть основным средством производства в сельском и лесном хозяйстве, пространственным базисом хозяйственной и иных видов деятельности.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Таким образом, цели охраны земель и земельных участков, в частности, заключаются в том, чтобы, с одной стороны, предотвратить последствия негативных воздействий на них, с другой - обеспечить их улучшение и восстановление.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Российское законодательство предусматривает специальные меры охраны земельных участков. Для оценки состояния почвы в целях охраны здоровья человека и окружающей среды Правительством РФ устанавливаются нормативы предельно допустимых концентраций вредных веществ, вредных микроорганизмов и других загрязняющих почву веществ. Для проведения проверки соответствия почвы экологическим требованиям проводятся почвенные, геоботанические, агрохимические и иные обследования.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В целях предотвращения деградации земельных участков, восстановления плодородия почв и загрязненных территорий допускается консервация земельных участков с изъятием их из оборота в порядке, установленном Правительством РФ.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 xml:space="preserve">--.В зависимости от классификационных признаков различают несколько </w:t>
      </w:r>
      <w:r w:rsidRPr="006C6615">
        <w:rPr>
          <w:rFonts w:ascii="Times New Roman" w:hAnsi="Times New Roman"/>
          <w:u w:val="single"/>
        </w:rPr>
        <w:t>видов управления.</w:t>
      </w:r>
      <w:r w:rsidRPr="006C6615">
        <w:rPr>
          <w:rFonts w:ascii="Times New Roman" w:hAnsi="Times New Roman"/>
        </w:rPr>
        <w:t xml:space="preserve"> По направлениям деятельности оно включает социально-экономическое, политическое, экологическое управление. Последнее, в свою очередь, включает управление в области охраны и использования окружающей среды и отдельных ее компонентов, основным из которых является земля.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---Управление также можно рассматривать в виде государственного, муниципального, общественного управления, управления в хозяйствующих субъектах (производственное управление). При этом, во-первых, государственное и муниципальное управление можно объединить понятием публичного управления, и во-вторых, органам местного самоуправления передан ряд функций государственного управления, что само по себе не позволяет противопоставлять эти два вида управления.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----Непосредственно текущую управленческую деятельность реализуют органы исполнительной власти и местного самоуправления.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-Субъектами управления в зависимости от вида управления выступают соответствующие государственные и муниципальные органы, общественные организации или иные ассоциации граждан, субъекты предпринимательской деятельности или их структурные подразделения. Управление в области охраны и использования земель как иные виды социального управления характеризуются также регламентированными направлениями деятельности, именуемыми функциями управления, формами и методами.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-Под формами управления принято понимать внешнее выражение деятельности субъектов управления. Они подразделяются по различным классификационным признакам на правовые и неправовые; нормативные акты и акты индивидуального характера; коллегиальные и индивидуальные; регулятивные и правоохранительные; императивные и диспозитивные; материальные и процессуальные. Правовой формой управления является правовой документ, принимаемый органом исполнительной власти. Формы правовых актов управления являются результатом нормотворчества либо правоприменения*(41).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-Под методами управления понимаются способы управленческого воздействия или средства практической реализации стоящих перед соответствующими органами задач, функций исполнительной и распорядительной деятельности для достижения управленческого результата. Они подразделяются на методы убеждения и принуждения либо на экономические и внеэкономические методы. К последним можно отнести метод контроля и надзора. К экономическим методам относится оценка земель.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В основе управления охраной и использования земель лежат общеправовые принципы, присущие системе государственного управления социально-экономическим развитием, специфические принципы, вытекающие из объективных законов развития общества и природы и учитываемые при организации процесса управления, отраслевые земельно-правовые принципы.</w:t>
      </w:r>
    </w:p>
    <w:p w:rsidR="0034303C" w:rsidRPr="00121CB5" w:rsidRDefault="0034303C" w:rsidP="00B70EE3">
      <w:pPr>
        <w:rPr>
          <w:rFonts w:ascii="Times New Roman" w:hAnsi="Times New Roman"/>
          <w:b/>
          <w:u w:val="single"/>
        </w:rPr>
      </w:pPr>
      <w:r w:rsidRPr="00121CB5">
        <w:rPr>
          <w:rFonts w:ascii="Times New Roman" w:hAnsi="Times New Roman"/>
          <w:b/>
          <w:u w:val="single"/>
        </w:rPr>
        <w:t>2.Органы спец. компитенции.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  <w:u w:val="single"/>
        </w:rPr>
        <w:t>1.</w:t>
      </w:r>
      <w:r w:rsidRPr="006C6615">
        <w:rPr>
          <w:rFonts w:ascii="Times New Roman" w:hAnsi="Times New Roman"/>
        </w:rPr>
        <w:t xml:space="preserve"> Федеральное агентство по управлению государственным имуществом (официальное сокращенное наименование - Росимущество) — федеральный орган исполнительной власти, осуществляющий функции по управлению федеральным имуществом, в том числе в области земельных отношений, функции по оказанию государственных услуг и правоприменительные функции в сфере имущественных отношений. Положение о Росимуществе утверждено постановлением Правительства Российской Федерации от 05.06.2008 № 432.</w:t>
      </w:r>
    </w:p>
    <w:p w:rsidR="0034303C" w:rsidRPr="006C6615" w:rsidRDefault="0034303C" w:rsidP="00B70EE3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Росимущество находится в ведении Министерства экономического развития Российской Федерации.</w:t>
      </w:r>
    </w:p>
    <w:p w:rsidR="0034303C" w:rsidRPr="00D44462" w:rsidRDefault="0034303C" w:rsidP="0093068E">
      <w:pPr>
        <w:rPr>
          <w:rFonts w:ascii="Times New Roman" w:hAnsi="Times New Roman"/>
          <w:u w:val="single"/>
        </w:rPr>
      </w:pPr>
      <w:r w:rsidRPr="00D44462">
        <w:rPr>
          <w:rFonts w:ascii="Times New Roman" w:hAnsi="Times New Roman"/>
          <w:u w:val="single"/>
        </w:rPr>
        <w:t>Компетенция.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Основными функциями Росимущества в пределах установленных полномочий являются: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-проведение единой государственной политики в области имущественных и земельных отношений;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-осуществление полномочий собственника в пределах и в порядке, определенных федеральным законодательством, в отношении имущества федеральных государственных унитарных предприятий и государственных учреждений (за исключением полномочий собственника, которые в соответствии с законодательством Российской Федерации осуществляют иные федеральные агентства), акций (долей) акционерных (хозяйственных) обществ и иного имущества, составляющего казну Российской Федерации, а также полномочий по изъятию у учреждений и казенных предприятий излишнего, неиспользуемого либо используемого не по назначению федерального недвижимого имущества, передаче федерального имущества физическим и юридическим лицам, приватизации (отчуждению) федерального имущества;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-разграничение государственной собственности, в том числе на землю, на собственность Российской Федерации, собственность субъектов Российской Федерации и собственность муниципальных образований;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-осуществление полномочий собственника имущества должника — федерального государственного унитарного предприятия при проведении процедур банкротства;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-защита имущественных и иных прав и законных интересов Российской Федерации при управлении федеральным имуществом и его приватизации на территории Российской Федерации и за рубежом;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-осуществление учета федерального имущества и ведение реестра федерального имущества.</w:t>
      </w:r>
    </w:p>
    <w:p w:rsidR="0034303C" w:rsidRPr="00D44462" w:rsidRDefault="0034303C" w:rsidP="0093068E">
      <w:pPr>
        <w:rPr>
          <w:rFonts w:ascii="Times New Roman" w:hAnsi="Times New Roman"/>
          <w:u w:val="single"/>
        </w:rPr>
      </w:pPr>
      <w:r w:rsidRPr="00D44462">
        <w:rPr>
          <w:rFonts w:ascii="Times New Roman" w:hAnsi="Times New Roman"/>
          <w:u w:val="single"/>
        </w:rPr>
        <w:t>Структура.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Росимущество имеет следующую структуру центрального аппарата: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Правовое управление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Управление организаций непроизводственной сферы и зарубежного имущества;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Управление организаций промышленности, сельского хозяйства и природопользования;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Управление организации оценки федерального имущества и аудита;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Управление приватизации государственного имущества;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Управление учета и ведения реестра федерального имущества;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Управление имущества государственной казны, обеспечения имущественной основы деятельности публичных образований, федеральных органов власти и организаций;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Управление имущества силовых ведомств, правоохранительных и судебных органов;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Управление инфраструктурных отраслей и организаций военно-промышленного комплекса;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Управление по работе с арестованным имуществом и государственной собственностью;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Управление по распоряжению имуществом, обращенным в собственность государства, и иным изъятым имуществом;</w:t>
      </w:r>
    </w:p>
    <w:p w:rsidR="0034303C" w:rsidRPr="006C6615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Управление земельного фонда;</w:t>
      </w:r>
    </w:p>
    <w:p w:rsidR="0034303C" w:rsidRDefault="0034303C" w:rsidP="0093068E">
      <w:pPr>
        <w:rPr>
          <w:rFonts w:ascii="Times New Roman" w:hAnsi="Times New Roman"/>
        </w:rPr>
      </w:pPr>
      <w:r w:rsidRPr="006C6615">
        <w:rPr>
          <w:rFonts w:ascii="Times New Roman" w:hAnsi="Times New Roman"/>
        </w:rPr>
        <w:t>Управление организации работы территориальных органов.</w:t>
      </w:r>
    </w:p>
    <w:p w:rsidR="0034303C" w:rsidRPr="006C6615" w:rsidRDefault="0034303C" w:rsidP="0093068E">
      <w:pPr>
        <w:rPr>
          <w:rFonts w:ascii="Times New Roman" w:hAnsi="Times New Roman"/>
        </w:rPr>
      </w:pPr>
    </w:p>
    <w:p w:rsidR="0034303C" w:rsidRPr="005A65A6" w:rsidRDefault="0034303C" w:rsidP="00B70EE3">
      <w:bookmarkStart w:id="0" w:name="_GoBack"/>
      <w:bookmarkEnd w:id="0"/>
    </w:p>
    <w:sectPr w:rsidR="0034303C" w:rsidRPr="005A65A6" w:rsidSect="00B738D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03C" w:rsidRDefault="0034303C" w:rsidP="005A65A6">
      <w:pPr>
        <w:spacing w:after="0" w:line="240" w:lineRule="auto"/>
      </w:pPr>
      <w:r>
        <w:separator/>
      </w:r>
    </w:p>
  </w:endnote>
  <w:endnote w:type="continuationSeparator" w:id="0">
    <w:p w:rsidR="0034303C" w:rsidRDefault="0034303C" w:rsidP="005A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03C" w:rsidRDefault="0034303C" w:rsidP="005A65A6">
      <w:pPr>
        <w:spacing w:after="0" w:line="240" w:lineRule="auto"/>
      </w:pPr>
      <w:r>
        <w:separator/>
      </w:r>
    </w:p>
  </w:footnote>
  <w:footnote w:type="continuationSeparator" w:id="0">
    <w:p w:rsidR="0034303C" w:rsidRDefault="0034303C" w:rsidP="005A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3C" w:rsidRDefault="0034303C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800CCD">
      <w:rPr>
        <w:noProof/>
      </w:rPr>
      <w:t>1</w:t>
    </w:r>
    <w:r>
      <w:fldChar w:fldCharType="end"/>
    </w:r>
  </w:p>
  <w:p w:rsidR="0034303C" w:rsidRDefault="003430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EE3"/>
    <w:rsid w:val="000A0F41"/>
    <w:rsid w:val="00121CB5"/>
    <w:rsid w:val="001A262D"/>
    <w:rsid w:val="0034303C"/>
    <w:rsid w:val="003F05E1"/>
    <w:rsid w:val="00470ED6"/>
    <w:rsid w:val="004F6865"/>
    <w:rsid w:val="005A65A6"/>
    <w:rsid w:val="006C6615"/>
    <w:rsid w:val="00800CCD"/>
    <w:rsid w:val="00833788"/>
    <w:rsid w:val="00875B94"/>
    <w:rsid w:val="008F326E"/>
    <w:rsid w:val="0093068E"/>
    <w:rsid w:val="00934493"/>
    <w:rsid w:val="00B70EE3"/>
    <w:rsid w:val="00B738D1"/>
    <w:rsid w:val="00BA5B82"/>
    <w:rsid w:val="00BC4CD6"/>
    <w:rsid w:val="00C07B5F"/>
    <w:rsid w:val="00D10E5F"/>
    <w:rsid w:val="00D44462"/>
    <w:rsid w:val="00D602D2"/>
    <w:rsid w:val="00E17DC3"/>
    <w:rsid w:val="00E30F5C"/>
    <w:rsid w:val="00ED66E8"/>
    <w:rsid w:val="00F10FEC"/>
    <w:rsid w:val="00F1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503ED-C4E8-448C-85C6-BEB70D96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D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5A65A6"/>
    <w:rPr>
      <w:rFonts w:cs="Times New Roman"/>
    </w:rPr>
  </w:style>
  <w:style w:type="paragraph" w:styleId="a5">
    <w:name w:val="footer"/>
    <w:basedOn w:val="a"/>
    <w:link w:val="a6"/>
    <w:semiHidden/>
    <w:rsid w:val="005A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5A65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содержание управления в сфере использования и охраны земель</vt:lpstr>
    </vt:vector>
  </TitlesOfParts>
  <Company>Microsoft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содержание управления в сфере использования и охраны земель</dc:title>
  <dc:subject/>
  <dc:creator>Admin</dc:creator>
  <cp:keywords/>
  <dc:description/>
  <cp:lastModifiedBy>admin</cp:lastModifiedBy>
  <cp:revision>2</cp:revision>
  <cp:lastPrinted>2010-11-15T20:00:00Z</cp:lastPrinted>
  <dcterms:created xsi:type="dcterms:W3CDTF">2014-04-08T23:52:00Z</dcterms:created>
  <dcterms:modified xsi:type="dcterms:W3CDTF">2014-04-08T23:52:00Z</dcterms:modified>
</cp:coreProperties>
</file>