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35E" w:rsidRDefault="004C535E">
      <w:pPr>
        <w:spacing w:after="120" w:line="360" w:lineRule="auto"/>
        <w:ind w:firstLine="567"/>
        <w:jc w:val="center"/>
        <w:rPr>
          <w:rFonts w:ascii="Arial" w:hAnsi="Arial"/>
          <w:b/>
          <w:noProof w:val="0"/>
          <w:color w:val="000000"/>
          <w:sz w:val="22"/>
        </w:rPr>
      </w:pPr>
      <w:r>
        <w:rPr>
          <w:rFonts w:ascii="Arial" w:hAnsi="Arial"/>
          <w:b/>
          <w:noProof w:val="0"/>
          <w:color w:val="000000"/>
          <w:sz w:val="22"/>
        </w:rPr>
        <w:t>Понятие и структура государственного аппарата.</w:t>
      </w:r>
    </w:p>
    <w:p w:rsidR="004C535E" w:rsidRDefault="004C535E">
      <w:pPr>
        <w:spacing w:after="120" w:line="360" w:lineRule="auto"/>
        <w:ind w:firstLine="567"/>
        <w:jc w:val="both"/>
        <w:rPr>
          <w:rFonts w:ascii="Arial" w:hAnsi="Arial"/>
          <w:noProof w:val="0"/>
          <w:color w:val="000000"/>
          <w:sz w:val="22"/>
        </w:rPr>
      </w:pPr>
    </w:p>
    <w:p w:rsidR="004C535E" w:rsidRDefault="004C535E">
      <w:pPr>
        <w:spacing w:after="120" w:line="360" w:lineRule="auto"/>
        <w:ind w:firstLine="567"/>
        <w:jc w:val="center"/>
        <w:rPr>
          <w:rFonts w:ascii="Arial" w:hAnsi="Arial"/>
          <w:noProof w:val="0"/>
          <w:color w:val="000000"/>
          <w:sz w:val="22"/>
        </w:rPr>
      </w:pPr>
      <w:r>
        <w:rPr>
          <w:rFonts w:ascii="Arial" w:hAnsi="Arial"/>
          <w:noProof w:val="0"/>
          <w:color w:val="000000"/>
          <w:sz w:val="22"/>
        </w:rPr>
        <w:t>План.</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1.Понятие государственного аппарата и его взаимодействие с механизмом государства.</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2.Орган государства как составная часть государственного аппарата.</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3.Принцип разделения властей.</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 xml:space="preserve">4.Функции Кабинета Министров. </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5.Заключение</w:t>
      </w:r>
    </w:p>
    <w:p w:rsidR="004C535E" w:rsidRDefault="004C535E">
      <w:pPr>
        <w:spacing w:after="120" w:line="360" w:lineRule="auto"/>
        <w:ind w:firstLine="567"/>
        <w:jc w:val="both"/>
        <w:rPr>
          <w:rFonts w:ascii="Arial" w:hAnsi="Arial"/>
          <w:noProof w:val="0"/>
          <w:color w:val="000000"/>
          <w:sz w:val="22"/>
        </w:rPr>
      </w:pPr>
    </w:p>
    <w:p w:rsidR="004C535E" w:rsidRDefault="004C535E">
      <w:pPr>
        <w:spacing w:after="120" w:line="360" w:lineRule="auto"/>
        <w:ind w:firstLine="567"/>
        <w:jc w:val="both"/>
        <w:rPr>
          <w:rFonts w:ascii="Arial" w:hAnsi="Arial"/>
          <w:noProof w:val="0"/>
          <w:color w:val="000000"/>
          <w:sz w:val="22"/>
        </w:rPr>
      </w:pPr>
    </w:p>
    <w:p w:rsidR="004C535E" w:rsidRDefault="004C535E">
      <w:pPr>
        <w:spacing w:after="120" w:line="360" w:lineRule="auto"/>
        <w:ind w:firstLine="567"/>
        <w:jc w:val="both"/>
        <w:rPr>
          <w:rFonts w:ascii="Arial" w:hAnsi="Arial"/>
          <w:noProof w:val="0"/>
          <w:color w:val="000000"/>
          <w:sz w:val="22"/>
        </w:rPr>
      </w:pP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 xml:space="preserve">На определенном этапе развития общества возникает потребность в его специфической, отдельной организации. Теряя социальную однородность, общество делится на части, которые отличаются местом и ролью в системе общественного производства и разделения материальных благ, способом жизни, духовной культурой и др. В каждой из таких общественных групп кроме общих интересов, появляются и специфические интересы. Возникает потребность в согласовании, координации таких интересов, в регулировании отношений между различными частями общества. Именно эта потребность и стала причиной возникновения организации, основным предназначением которого является обеспечение единства, целостности общества. Такой организацией и есть государство. Государство- это организация политической власти доминирующей части населения, с помощью которой обеспечивается его целостность и безопасность,  осуществляется руководство и управление обществом. </w:t>
      </w:r>
    </w:p>
    <w:p w:rsidR="004C535E" w:rsidRDefault="004C535E">
      <w:pPr>
        <w:spacing w:after="120" w:line="360" w:lineRule="auto"/>
        <w:ind w:firstLine="567"/>
        <w:jc w:val="both"/>
        <w:rPr>
          <w:rFonts w:ascii="Arial" w:hAnsi="Arial"/>
          <w:sz w:val="22"/>
        </w:rPr>
      </w:pPr>
      <w:r>
        <w:rPr>
          <w:rFonts w:ascii="Arial" w:hAnsi="Arial"/>
          <w:sz w:val="22"/>
        </w:rPr>
        <w:t>Механизм государства в различные эпохи развития цивилизованного общества имел неодинаковую структуру и функции. Продвигаясь по пути прогресса, человеческое общество создавало такие государственные органы, которые в целом обеспечивали его нормальное функционирование. Структурное и функциональное разнообразие государственного механизма позволяет выделить его наиболее общие и существенные признаки, характерные для подавляющего большинства государств прошлого и современности.</w:t>
      </w:r>
    </w:p>
    <w:p w:rsidR="004C535E" w:rsidRDefault="004C535E">
      <w:pPr>
        <w:pStyle w:val="3"/>
        <w:spacing w:after="120" w:line="360" w:lineRule="auto"/>
        <w:rPr>
          <w:rFonts w:ascii="Arial" w:hAnsi="Arial"/>
          <w:sz w:val="22"/>
        </w:rPr>
      </w:pPr>
      <w:r>
        <w:rPr>
          <w:rFonts w:ascii="Arial" w:hAnsi="Arial"/>
          <w:sz w:val="22"/>
        </w:rPr>
        <w:t>Механизм государства представляет собой систему органов государства, с помощью которых осуществляется государственная власть, выполняются основные функции, достигаются стоящие перед государством на различных этапах его развития цели и задачи. Механизм является важнейшим составным элементом любого государства.</w:t>
      </w:r>
    </w:p>
    <w:p w:rsidR="004C535E" w:rsidRDefault="004C535E">
      <w:pPr>
        <w:spacing w:after="120" w:line="360" w:lineRule="auto"/>
        <w:ind w:firstLine="567"/>
        <w:jc w:val="both"/>
        <w:rPr>
          <w:rFonts w:ascii="Arial" w:hAnsi="Arial"/>
          <w:noProof w:val="0"/>
          <w:sz w:val="22"/>
        </w:rPr>
      </w:pPr>
      <w:r>
        <w:rPr>
          <w:rFonts w:ascii="Arial" w:hAnsi="Arial"/>
          <w:noProof w:val="0"/>
          <w:sz w:val="22"/>
        </w:rPr>
        <w:t>Любой политический режим невозможен без субъектов его осуществления, которыми являются аппарат власти, государственные органы, учреждения, организации, должностные лица.</w:t>
      </w:r>
    </w:p>
    <w:p w:rsidR="004C535E" w:rsidRDefault="004C535E">
      <w:pPr>
        <w:spacing w:after="120" w:line="360" w:lineRule="auto"/>
        <w:ind w:firstLine="567"/>
        <w:jc w:val="both"/>
        <w:rPr>
          <w:rFonts w:ascii="Arial" w:hAnsi="Arial"/>
          <w:sz w:val="22"/>
        </w:rPr>
      </w:pPr>
      <w:r>
        <w:rPr>
          <w:rFonts w:ascii="Arial" w:hAnsi="Arial"/>
          <w:sz w:val="22"/>
        </w:rPr>
        <w:t>В основе построения и функционирования государственного механизма лежат объективные и субъективные факторы, предопределяющие наиболее важные особенности его внутреннего строения, структуры, характера, форм и методов деятельности, в значительной мере способствующие соединению его различных составных звеньев в единую систему. Механизм любого государства — это не механическое соединение его отдельных органов, а их четко организованная, строго упорядоченная целостная система.</w:t>
      </w:r>
    </w:p>
    <w:p w:rsidR="004C535E" w:rsidRDefault="004C535E">
      <w:pPr>
        <w:spacing w:after="120" w:line="360" w:lineRule="auto"/>
        <w:ind w:firstLine="567"/>
        <w:jc w:val="both"/>
        <w:rPr>
          <w:rFonts w:ascii="Arial" w:hAnsi="Arial"/>
          <w:sz w:val="22"/>
        </w:rPr>
      </w:pPr>
      <w:r>
        <w:rPr>
          <w:rFonts w:ascii="Arial" w:hAnsi="Arial"/>
          <w:sz w:val="22"/>
        </w:rPr>
        <w:t xml:space="preserve">В число факторов, оказывающих решающее воздействие на функционирование и постоянное развитие государственного механизма как единой целостной системы, входят: </w:t>
      </w:r>
    </w:p>
    <w:p w:rsidR="004C535E" w:rsidRDefault="004C535E">
      <w:pPr>
        <w:spacing w:after="120" w:line="360" w:lineRule="auto"/>
        <w:ind w:firstLine="567"/>
        <w:jc w:val="both"/>
        <w:rPr>
          <w:rFonts w:ascii="Arial" w:hAnsi="Arial"/>
          <w:sz w:val="22"/>
        </w:rPr>
      </w:pPr>
      <w:r>
        <w:rPr>
          <w:rFonts w:ascii="Arial" w:hAnsi="Arial"/>
          <w:sz w:val="22"/>
        </w:rPr>
        <w:t xml:space="preserve">-общность экономической основы различных государственных органов и организаций — системы хозяйств и различных форм собственности на средства производства; </w:t>
      </w:r>
    </w:p>
    <w:p w:rsidR="004C535E" w:rsidRDefault="004C535E">
      <w:pPr>
        <w:spacing w:after="120" w:line="360" w:lineRule="auto"/>
        <w:ind w:firstLine="567"/>
        <w:jc w:val="both"/>
        <w:rPr>
          <w:rFonts w:ascii="Arial" w:hAnsi="Arial"/>
          <w:sz w:val="22"/>
        </w:rPr>
      </w:pPr>
      <w:r>
        <w:rPr>
          <w:rFonts w:ascii="Arial" w:hAnsi="Arial"/>
          <w:sz w:val="22"/>
        </w:rPr>
        <w:t xml:space="preserve">-единство политической основы государственных органов, организаций и учреждений; </w:t>
      </w:r>
    </w:p>
    <w:p w:rsidR="004C535E" w:rsidRDefault="004C535E">
      <w:pPr>
        <w:spacing w:after="120" w:line="360" w:lineRule="auto"/>
        <w:ind w:firstLine="567"/>
        <w:jc w:val="both"/>
        <w:rPr>
          <w:rFonts w:ascii="Arial" w:hAnsi="Arial"/>
          <w:sz w:val="22"/>
        </w:rPr>
      </w:pPr>
      <w:r>
        <w:rPr>
          <w:rFonts w:ascii="Arial" w:hAnsi="Arial"/>
          <w:sz w:val="22"/>
        </w:rPr>
        <w:t xml:space="preserve">-наличие единой официальной идеологии; </w:t>
      </w:r>
    </w:p>
    <w:p w:rsidR="004C535E" w:rsidRDefault="004C535E">
      <w:pPr>
        <w:spacing w:after="120" w:line="360" w:lineRule="auto"/>
        <w:ind w:firstLine="567"/>
        <w:jc w:val="both"/>
        <w:rPr>
          <w:rFonts w:ascii="Arial" w:hAnsi="Arial"/>
          <w:sz w:val="22"/>
        </w:rPr>
      </w:pPr>
      <w:r>
        <w:rPr>
          <w:rFonts w:ascii="Arial" w:hAnsi="Arial"/>
          <w:sz w:val="22"/>
        </w:rPr>
        <w:t xml:space="preserve">-морально-политическое и идейное единство различных частей обществ; </w:t>
      </w:r>
    </w:p>
    <w:p w:rsidR="004C535E" w:rsidRDefault="004C535E">
      <w:pPr>
        <w:spacing w:after="120" w:line="360" w:lineRule="auto"/>
        <w:ind w:firstLine="567"/>
        <w:jc w:val="both"/>
        <w:rPr>
          <w:rFonts w:ascii="Arial" w:hAnsi="Arial"/>
          <w:sz w:val="22"/>
        </w:rPr>
      </w:pPr>
      <w:r>
        <w:rPr>
          <w:rFonts w:ascii="Arial" w:hAnsi="Arial"/>
          <w:sz w:val="22"/>
        </w:rPr>
        <w:t>-наличие общих принципов построения и функционирования различных государственных органов — составных частей механизма государст</w:t>
      </w:r>
      <w:r>
        <w:rPr>
          <w:rFonts w:ascii="Arial" w:hAnsi="Arial"/>
          <w:sz w:val="22"/>
        </w:rPr>
        <w:softHyphen/>
        <w:t xml:space="preserve">ва; </w:t>
      </w:r>
    </w:p>
    <w:p w:rsidR="004C535E" w:rsidRDefault="004C535E">
      <w:pPr>
        <w:spacing w:after="120" w:line="360" w:lineRule="auto"/>
        <w:ind w:firstLine="567"/>
        <w:jc w:val="both"/>
        <w:rPr>
          <w:rFonts w:ascii="Arial" w:hAnsi="Arial"/>
          <w:noProof w:val="0"/>
          <w:sz w:val="22"/>
        </w:rPr>
      </w:pPr>
      <w:r>
        <w:rPr>
          <w:rFonts w:ascii="Arial" w:hAnsi="Arial"/>
          <w:sz w:val="22"/>
        </w:rPr>
        <w:t>-общность конечных целей и задач, стоящих перед различными государственными органами и организациями.</w:t>
      </w:r>
    </w:p>
    <w:p w:rsidR="004C535E" w:rsidRDefault="004C535E">
      <w:pPr>
        <w:spacing w:after="120" w:line="360" w:lineRule="auto"/>
        <w:ind w:firstLine="567"/>
        <w:jc w:val="both"/>
        <w:rPr>
          <w:rFonts w:ascii="Arial" w:hAnsi="Arial"/>
          <w:noProof w:val="0"/>
          <w:sz w:val="22"/>
        </w:rPr>
      </w:pPr>
      <w:r>
        <w:rPr>
          <w:rFonts w:ascii="Arial" w:hAnsi="Arial"/>
          <w:noProof w:val="0"/>
          <w:sz w:val="22"/>
        </w:rPr>
        <w:t>Механизм государства, его аппарат- это система государственных органов, должностных лиц, государственных учреждений, организаций, которые практически осуществляют функции государства и являются субъектами воплощения государственной власти. Именно они применяют методы и способы владения, распоряжения, что и является сутью государственного режима. Субъекты государственного аппарата в пределах своей компетенции наделены, как правило, властно-распорядительными полномочиями, особенно органы милиции, прокуратуры, службы безопасности. Некоторые государственные организации не имеют властных полномочий (научные, культурно-образовательные организации), но это не исключает принятие должностными лицами этих учреждений решений, которые являются обязательными для их подчиненных.</w:t>
      </w:r>
    </w:p>
    <w:p w:rsidR="004C535E" w:rsidRDefault="004C535E">
      <w:pPr>
        <w:spacing w:after="120" w:line="360" w:lineRule="auto"/>
        <w:ind w:firstLine="567"/>
        <w:jc w:val="both"/>
        <w:rPr>
          <w:rFonts w:ascii="Arial" w:hAnsi="Arial"/>
          <w:sz w:val="22"/>
        </w:rPr>
      </w:pPr>
      <w:r>
        <w:rPr>
          <w:rFonts w:ascii="Arial" w:hAnsi="Arial"/>
          <w:sz w:val="22"/>
        </w:rPr>
        <w:t xml:space="preserve">Государственный аппарат охватывает систему государственных органов. </w:t>
      </w:r>
    </w:p>
    <w:p w:rsidR="004C535E" w:rsidRDefault="004C535E">
      <w:pPr>
        <w:spacing w:after="120" w:line="360" w:lineRule="auto"/>
        <w:ind w:firstLine="567"/>
        <w:jc w:val="both"/>
        <w:rPr>
          <w:rFonts w:ascii="Arial" w:hAnsi="Arial"/>
          <w:sz w:val="22"/>
        </w:rPr>
      </w:pPr>
      <w:r>
        <w:rPr>
          <w:rFonts w:ascii="Arial" w:hAnsi="Arial"/>
          <w:sz w:val="22"/>
        </w:rPr>
        <w:t>Наиболее общие характерные признаки государственного аппарата выражаются в следующем:</w:t>
      </w:r>
    </w:p>
    <w:p w:rsidR="004C535E" w:rsidRDefault="004C535E">
      <w:pPr>
        <w:pStyle w:val="a3"/>
        <w:spacing w:after="120" w:line="360" w:lineRule="auto"/>
        <w:rPr>
          <w:rFonts w:ascii="Arial" w:hAnsi="Arial"/>
          <w:sz w:val="22"/>
        </w:rPr>
      </w:pPr>
      <w:r>
        <w:rPr>
          <w:rFonts w:ascii="Arial" w:hAnsi="Arial"/>
          <w:sz w:val="22"/>
        </w:rPr>
        <w:t>1.Механизм государства состоит из людей, специально занимающихся управлением (законотворчеством, исполнением законов, их охраной от нарушений).</w:t>
      </w:r>
    </w:p>
    <w:p w:rsidR="004C535E" w:rsidRDefault="004C535E">
      <w:pPr>
        <w:spacing w:after="120" w:line="360" w:lineRule="auto"/>
        <w:ind w:firstLine="567"/>
        <w:jc w:val="both"/>
        <w:rPr>
          <w:rFonts w:ascii="Arial" w:hAnsi="Arial"/>
          <w:sz w:val="22"/>
        </w:rPr>
      </w:pPr>
      <w:r>
        <w:rPr>
          <w:rFonts w:ascii="Arial" w:hAnsi="Arial"/>
          <w:sz w:val="22"/>
        </w:rPr>
        <w:t>2.Государственный механизм представляет собой сложную систему органов и учреждений</w:t>
      </w:r>
      <w:r>
        <w:rPr>
          <w:rFonts w:ascii="Arial" w:hAnsi="Arial"/>
          <w:i/>
          <w:sz w:val="22"/>
        </w:rPr>
        <w:t>,</w:t>
      </w:r>
      <w:r>
        <w:rPr>
          <w:rFonts w:ascii="Arial" w:hAnsi="Arial"/>
          <w:sz w:val="22"/>
        </w:rPr>
        <w:t xml:space="preserve"> которые находятся в тесной взаимосвязи при осуществлении своих непосредственных властных функций.</w:t>
      </w:r>
    </w:p>
    <w:p w:rsidR="004C535E" w:rsidRDefault="004C535E">
      <w:pPr>
        <w:spacing w:after="120" w:line="360" w:lineRule="auto"/>
        <w:ind w:firstLine="567"/>
        <w:jc w:val="both"/>
        <w:rPr>
          <w:rFonts w:ascii="Arial" w:hAnsi="Arial"/>
          <w:i/>
          <w:sz w:val="22"/>
        </w:rPr>
      </w:pPr>
      <w:r>
        <w:rPr>
          <w:rFonts w:ascii="Arial" w:hAnsi="Arial"/>
          <w:sz w:val="22"/>
        </w:rPr>
        <w:t>3.Функции всех звеньев государственного аппарата обеспечиваются организационными и финансовыми средствами</w:t>
      </w:r>
      <w:r>
        <w:rPr>
          <w:rFonts w:ascii="Arial" w:hAnsi="Arial"/>
          <w:i/>
          <w:sz w:val="22"/>
        </w:rPr>
        <w:t>,</w:t>
      </w:r>
      <w:r>
        <w:rPr>
          <w:rFonts w:ascii="Arial" w:hAnsi="Arial"/>
          <w:sz w:val="22"/>
        </w:rPr>
        <w:t xml:space="preserve"> а в необходимых случаях и принудительным воздействием.</w:t>
      </w:r>
    </w:p>
    <w:p w:rsidR="004C535E" w:rsidRDefault="004C535E">
      <w:pPr>
        <w:spacing w:after="120" w:line="360" w:lineRule="auto"/>
        <w:ind w:firstLine="567"/>
        <w:jc w:val="both"/>
        <w:rPr>
          <w:rFonts w:ascii="Arial" w:hAnsi="Arial"/>
          <w:sz w:val="22"/>
        </w:rPr>
      </w:pPr>
      <w:r>
        <w:rPr>
          <w:rFonts w:ascii="Arial" w:hAnsi="Arial"/>
          <w:sz w:val="22"/>
        </w:rPr>
        <w:t>4.Механизм государства призван надежно гарантировать и охранять законные интересы и права своих граждан</w:t>
      </w:r>
      <w:r>
        <w:rPr>
          <w:rFonts w:ascii="Arial" w:hAnsi="Arial"/>
          <w:i/>
          <w:sz w:val="22"/>
        </w:rPr>
        <w:t>.</w:t>
      </w:r>
      <w:r>
        <w:rPr>
          <w:rFonts w:ascii="Arial" w:hAnsi="Arial"/>
          <w:sz w:val="22"/>
        </w:rPr>
        <w:t xml:space="preserve"> Сфера властных полномочий государственных органов ограничивается правом, которое максимально обеспечивает гармоничные, справедливые отношения между государством и личностью.</w:t>
      </w:r>
    </w:p>
    <w:p w:rsidR="004C535E" w:rsidRDefault="004C535E">
      <w:pPr>
        <w:spacing w:after="120" w:line="360" w:lineRule="auto"/>
        <w:ind w:firstLine="567"/>
        <w:jc w:val="both"/>
        <w:rPr>
          <w:rFonts w:ascii="Arial" w:hAnsi="Arial"/>
          <w:noProof w:val="0"/>
          <w:sz w:val="22"/>
        </w:rPr>
      </w:pPr>
      <w:r>
        <w:rPr>
          <w:rFonts w:ascii="Arial" w:hAnsi="Arial"/>
          <w:sz w:val="22"/>
        </w:rPr>
        <w:t>На различных ступенях развития человеческого общества механизм государства имел свои особенности, своеобразную структуру. Это объясняется экономическими, социальными причинами, национальным составом населения государства, размерами его территории, географическим положением и другими факторами.</w:t>
      </w:r>
      <w:r>
        <w:rPr>
          <w:rFonts w:ascii="Arial" w:hAnsi="Arial"/>
          <w:noProof w:val="0"/>
          <w:sz w:val="22"/>
        </w:rPr>
        <w:t xml:space="preserve"> </w:t>
      </w:r>
      <w:r>
        <w:rPr>
          <w:rFonts w:ascii="Arial" w:hAnsi="Arial"/>
          <w:sz w:val="22"/>
        </w:rPr>
        <w:t>Уже в древневосточных и античных европейских странах механизм государства име</w:t>
      </w:r>
      <w:r>
        <w:rPr>
          <w:rFonts w:ascii="Arial" w:hAnsi="Arial"/>
          <w:noProof w:val="0"/>
          <w:sz w:val="22"/>
        </w:rPr>
        <w:t>л</w:t>
      </w:r>
      <w:r>
        <w:rPr>
          <w:rFonts w:ascii="Arial" w:hAnsi="Arial"/>
          <w:sz w:val="22"/>
        </w:rPr>
        <w:t xml:space="preserve"> довольно </w:t>
      </w:r>
      <w:r>
        <w:rPr>
          <w:rFonts w:ascii="Arial" w:hAnsi="Arial"/>
          <w:noProof w:val="0"/>
          <w:sz w:val="22"/>
        </w:rPr>
        <w:t>стойкую</w:t>
      </w:r>
      <w:r>
        <w:rPr>
          <w:rFonts w:ascii="Arial" w:hAnsi="Arial"/>
          <w:sz w:val="22"/>
        </w:rPr>
        <w:t xml:space="preserve"> систему. Он состоял из главы государства (монарха или коллегиального органа), центральных учреждений, должностных лиц, местных органов, чиновников, армии, суда, полиции и других государственных структур.</w:t>
      </w:r>
    </w:p>
    <w:p w:rsidR="004C535E" w:rsidRDefault="004C535E">
      <w:pPr>
        <w:spacing w:after="120" w:line="360" w:lineRule="auto"/>
        <w:ind w:firstLine="567"/>
        <w:jc w:val="both"/>
        <w:rPr>
          <w:rFonts w:ascii="Arial" w:hAnsi="Arial"/>
          <w:sz w:val="22"/>
        </w:rPr>
      </w:pPr>
      <w:r>
        <w:rPr>
          <w:rFonts w:ascii="Arial" w:hAnsi="Arial"/>
          <w:sz w:val="22"/>
        </w:rPr>
        <w:t>Вследствие изменений, происходящих в общественной жизни, возникают новые и отмирают устаревшие стуктуры государственного аппарата. Однако во все исторические эпохи государственный аппарат выступает основным организующим началом политической системы общества.</w:t>
      </w:r>
    </w:p>
    <w:p w:rsidR="004C535E" w:rsidRDefault="004C535E">
      <w:pPr>
        <w:pStyle w:val="a3"/>
        <w:spacing w:after="120" w:line="360" w:lineRule="auto"/>
        <w:rPr>
          <w:rFonts w:ascii="Arial" w:hAnsi="Arial"/>
          <w:sz w:val="22"/>
        </w:rPr>
      </w:pPr>
      <w:r>
        <w:rPr>
          <w:rFonts w:ascii="Arial" w:hAnsi="Arial"/>
          <w:sz w:val="22"/>
        </w:rPr>
        <w:t>Построение и функционирование механизма государства осуществляется на основе определенных принципов, имеющих объективный характер. Их всесторонний учет как при образовании государственных органов, так и в процессе их функционирования позволяет обеспечить максимальную эффективность государственного управления обществом.</w:t>
      </w:r>
    </w:p>
    <w:p w:rsidR="004C535E" w:rsidRDefault="004C535E">
      <w:pPr>
        <w:spacing w:after="120" w:line="360" w:lineRule="auto"/>
        <w:ind w:firstLine="567"/>
        <w:jc w:val="both"/>
        <w:rPr>
          <w:rFonts w:ascii="Arial" w:hAnsi="Arial"/>
          <w:sz w:val="22"/>
        </w:rPr>
      </w:pPr>
      <w:r>
        <w:rPr>
          <w:rFonts w:ascii="Arial" w:hAnsi="Arial"/>
          <w:sz w:val="22"/>
        </w:rPr>
        <w:t>Независимо от того, какой смысл вкладывается в понятие и содержание государственного механизма, его важнейшими и неотъемлемыми частями неизменно выступают государственные органы, Именно они заполняют содержание, формируют структуру государственного аппарата. От каждого из них, взятого и отдельности или вместе с другими государственными органами, — от уровня их развития, четкости определения сферы деятельности и компетенции, упорядоченности их взаимоотношений между собой и с негосударственными органами и организациями, входящими в качестве структурных элементов в политическую систему общества, — в значительной степени зависят уровень развития и эффективности государственного аппарата.</w:t>
      </w:r>
    </w:p>
    <w:p w:rsidR="004C535E" w:rsidRDefault="004C535E">
      <w:pPr>
        <w:spacing w:after="120" w:line="360" w:lineRule="auto"/>
        <w:ind w:firstLine="567"/>
        <w:jc w:val="both"/>
        <w:rPr>
          <w:rFonts w:ascii="Arial" w:hAnsi="Arial"/>
          <w:color w:val="000000"/>
          <w:sz w:val="22"/>
        </w:rPr>
      </w:pPr>
      <w:r>
        <w:rPr>
          <w:rFonts w:ascii="Arial" w:hAnsi="Arial"/>
          <w:color w:val="000000"/>
          <w:sz w:val="22"/>
        </w:rPr>
        <w:t xml:space="preserve">Под структурой </w:t>
      </w:r>
      <w:r>
        <w:rPr>
          <w:rFonts w:ascii="Arial" w:hAnsi="Arial"/>
          <w:noProof w:val="0"/>
          <w:color w:val="000000"/>
          <w:sz w:val="22"/>
        </w:rPr>
        <w:t>аппарата</w:t>
      </w:r>
      <w:r>
        <w:rPr>
          <w:rFonts w:ascii="Arial" w:hAnsi="Arial"/>
          <w:color w:val="000000"/>
          <w:sz w:val="22"/>
        </w:rPr>
        <w:t xml:space="preserve"> государства понимается его внутреннее строение, порядок расположения составляющих звеньев аппарата, их соотношение. Структура всегда указывает на то, из чего складывается государственный аппарат, какова субординация его составных частей, каковы принципы его организации и функционирования.</w:t>
      </w:r>
    </w:p>
    <w:p w:rsidR="004C535E" w:rsidRDefault="004C535E">
      <w:pPr>
        <w:spacing w:after="120" w:line="360" w:lineRule="auto"/>
        <w:ind w:firstLine="567"/>
        <w:jc w:val="both"/>
        <w:rPr>
          <w:rFonts w:ascii="Arial" w:hAnsi="Arial"/>
          <w:sz w:val="22"/>
        </w:rPr>
      </w:pPr>
      <w:r>
        <w:rPr>
          <w:rFonts w:ascii="Arial" w:hAnsi="Arial"/>
          <w:color w:val="000000"/>
          <w:sz w:val="22"/>
        </w:rPr>
        <w:t>В любой стране сложившийся государственный аппарат выступает как единая целостная система. Она распа</w:t>
      </w:r>
      <w:r>
        <w:rPr>
          <w:rFonts w:ascii="Arial" w:hAnsi="Arial"/>
          <w:sz w:val="22"/>
        </w:rPr>
        <w:t>дается на ряд частных систем. В качестве последних выступают однородные по своим функциям, внутреннему строению, непосредственным целям, видам выполняемой деятельности различные государственные органы.</w:t>
      </w:r>
    </w:p>
    <w:p w:rsidR="004C535E" w:rsidRDefault="004C535E">
      <w:pPr>
        <w:spacing w:after="120" w:line="360" w:lineRule="auto"/>
        <w:ind w:firstLine="567"/>
        <w:jc w:val="both"/>
        <w:rPr>
          <w:rFonts w:ascii="Arial" w:hAnsi="Arial"/>
          <w:sz w:val="22"/>
        </w:rPr>
      </w:pPr>
      <w:r>
        <w:rPr>
          <w:rFonts w:ascii="Arial" w:hAnsi="Arial"/>
          <w:sz w:val="22"/>
        </w:rPr>
        <w:t>Орган государства —</w:t>
      </w:r>
      <w:r>
        <w:rPr>
          <w:rFonts w:ascii="Arial" w:hAnsi="Arial"/>
          <w:b/>
          <w:sz w:val="22"/>
        </w:rPr>
        <w:t xml:space="preserve"> </w:t>
      </w:r>
      <w:r>
        <w:rPr>
          <w:rFonts w:ascii="Arial" w:hAnsi="Arial"/>
          <w:sz w:val="22"/>
        </w:rPr>
        <w:t xml:space="preserve">это составная часть </w:t>
      </w:r>
      <w:r>
        <w:rPr>
          <w:rFonts w:ascii="Arial" w:hAnsi="Arial"/>
          <w:noProof w:val="0"/>
          <w:sz w:val="22"/>
        </w:rPr>
        <w:t>аппарата</w:t>
      </w:r>
      <w:r>
        <w:rPr>
          <w:rFonts w:ascii="Arial" w:hAnsi="Arial"/>
          <w:sz w:val="22"/>
        </w:rPr>
        <w:t xml:space="preserve"> государства, имеющая в соответствия с законом собственную структуру, строго определенные полномочия по управлению конкретной сферой общественной жизни и органически взаимодействующая с другими частями государственного механизма, образующими единое целое. Каждый государственный орган представляет собой относительно самостоятельное, структурно обособленное звено государственного </w:t>
      </w:r>
      <w:r>
        <w:rPr>
          <w:rFonts w:ascii="Arial" w:hAnsi="Arial"/>
          <w:noProof w:val="0"/>
          <w:sz w:val="22"/>
        </w:rPr>
        <w:t>аппарата</w:t>
      </w:r>
      <w:r>
        <w:rPr>
          <w:rFonts w:ascii="Arial" w:hAnsi="Arial"/>
          <w:sz w:val="22"/>
        </w:rPr>
        <w:t>, создаваемое государством в целях осуществления строго определенного вида государственной деятельности, наделенное соответствующей компетенцией и опирающееся в процессе реализации своих полномочий на организационную, материальную и принудительную силу государства.</w:t>
      </w:r>
    </w:p>
    <w:p w:rsidR="004C535E" w:rsidRDefault="004C535E">
      <w:pPr>
        <w:spacing w:after="120" w:line="360" w:lineRule="auto"/>
        <w:ind w:firstLine="567"/>
        <w:jc w:val="both"/>
        <w:rPr>
          <w:rFonts w:ascii="Arial" w:hAnsi="Arial"/>
          <w:sz w:val="22"/>
        </w:rPr>
      </w:pPr>
      <w:r>
        <w:rPr>
          <w:rFonts w:ascii="Arial" w:hAnsi="Arial"/>
          <w:sz w:val="22"/>
        </w:rPr>
        <w:t>Специфическими признаками, отличающими государственные органы от негосударственных органов и организаций, являются следующие:</w:t>
      </w:r>
    </w:p>
    <w:p w:rsidR="004C535E" w:rsidRDefault="004C535E">
      <w:pPr>
        <w:spacing w:after="120" w:line="360" w:lineRule="auto"/>
        <w:ind w:firstLine="567"/>
        <w:jc w:val="both"/>
        <w:rPr>
          <w:rFonts w:ascii="Arial" w:hAnsi="Arial"/>
          <w:sz w:val="22"/>
        </w:rPr>
      </w:pPr>
      <w:r>
        <w:rPr>
          <w:rFonts w:ascii="Arial" w:hAnsi="Arial"/>
          <w:sz w:val="22"/>
        </w:rPr>
        <w:t>а) формирование их по воле государства и осуществление ими своих функций от имени государства;</w:t>
      </w:r>
    </w:p>
    <w:p w:rsidR="004C535E" w:rsidRDefault="004C535E">
      <w:pPr>
        <w:spacing w:after="120" w:line="360" w:lineRule="auto"/>
        <w:ind w:firstLine="567"/>
        <w:jc w:val="both"/>
        <w:rPr>
          <w:rFonts w:ascii="Arial" w:hAnsi="Arial"/>
          <w:sz w:val="22"/>
        </w:rPr>
      </w:pPr>
      <w:r>
        <w:rPr>
          <w:rFonts w:ascii="Arial" w:hAnsi="Arial"/>
          <w:sz w:val="22"/>
        </w:rPr>
        <w:t>б) выполнение каждым государственным органом строго определенных, установленных в законодательном порядке видов и форм деятельности;</w:t>
      </w:r>
    </w:p>
    <w:p w:rsidR="004C535E" w:rsidRDefault="004C535E">
      <w:pPr>
        <w:spacing w:after="120" w:line="360" w:lineRule="auto"/>
        <w:ind w:firstLine="567"/>
        <w:jc w:val="both"/>
        <w:rPr>
          <w:rFonts w:ascii="Arial" w:hAnsi="Arial"/>
          <w:sz w:val="22"/>
        </w:rPr>
      </w:pPr>
      <w:r>
        <w:rPr>
          <w:rFonts w:ascii="Arial" w:hAnsi="Arial"/>
          <w:sz w:val="22"/>
        </w:rPr>
        <w:t>в) наличие у каждого государственного органа юридически закрепленной организационной структуры, территориального масштаба деятельности, специального положения, определяющего его место и роль в государственном аппарате, а также порядок его взаимоотношений с другими государственными органами и организациями;</w:t>
      </w:r>
    </w:p>
    <w:p w:rsidR="004C535E" w:rsidRDefault="004C535E">
      <w:pPr>
        <w:spacing w:after="120" w:line="360" w:lineRule="auto"/>
        <w:ind w:firstLine="567"/>
        <w:jc w:val="both"/>
        <w:rPr>
          <w:rFonts w:ascii="Arial" w:hAnsi="Arial"/>
          <w:sz w:val="22"/>
        </w:rPr>
      </w:pPr>
      <w:r>
        <w:rPr>
          <w:rFonts w:ascii="Arial" w:hAnsi="Arial"/>
          <w:sz w:val="22"/>
        </w:rPr>
        <w:t>г) наделение государственных органон полномочиями государственно-властного характера.</w:t>
      </w:r>
    </w:p>
    <w:p w:rsidR="004C535E" w:rsidRDefault="004C535E">
      <w:pPr>
        <w:spacing w:after="120" w:line="360" w:lineRule="auto"/>
        <w:ind w:firstLine="567"/>
        <w:jc w:val="both"/>
        <w:rPr>
          <w:rFonts w:ascii="Arial" w:hAnsi="Arial"/>
          <w:noProof w:val="0"/>
          <w:sz w:val="22"/>
        </w:rPr>
      </w:pPr>
      <w:r>
        <w:rPr>
          <w:rFonts w:ascii="Arial" w:hAnsi="Arial"/>
          <w:sz w:val="22"/>
        </w:rPr>
        <w:t>Наличие последних является наиболее существенным признаком государственного органа. В совокупности с другими признаками государственно-властное полномочие позволяет провести достаточно четкое различие между государственными органами, с одной стороны, и государственными организациями (предприятиями и учреждениями), а также негосударственными органами и организациями – с другой.</w:t>
      </w:r>
    </w:p>
    <w:p w:rsidR="004C535E" w:rsidRDefault="004C535E">
      <w:pPr>
        <w:pStyle w:val="3"/>
        <w:spacing w:after="120" w:line="360" w:lineRule="auto"/>
        <w:rPr>
          <w:rFonts w:ascii="Arial" w:hAnsi="Arial"/>
          <w:sz w:val="22"/>
        </w:rPr>
      </w:pPr>
      <w:r>
        <w:rPr>
          <w:rFonts w:ascii="Arial" w:hAnsi="Arial"/>
          <w:sz w:val="22"/>
        </w:rPr>
        <w:t>Практическое выражение «государственно-властные полномочия» находят в издании государственными органами от имени государства юридически обязательных нормативных и индивидуальных актов, в осуществлении ими наблюдения за строгим соблюдением требований, содержащихся в данных актах, в обеспечении и защите этих требований от нарушений путем применения мер воспитания, убеждения, разъяснения и поощрения, а в необходимых случаях — также мер государственного принуждения.</w:t>
      </w:r>
    </w:p>
    <w:p w:rsidR="004C535E" w:rsidRDefault="004C535E">
      <w:pPr>
        <w:spacing w:after="120" w:line="360" w:lineRule="auto"/>
        <w:ind w:firstLine="567"/>
        <w:jc w:val="both"/>
        <w:rPr>
          <w:rFonts w:ascii="Arial" w:hAnsi="Arial"/>
          <w:sz w:val="22"/>
        </w:rPr>
      </w:pPr>
      <w:r>
        <w:rPr>
          <w:rFonts w:ascii="Arial" w:hAnsi="Arial"/>
          <w:sz w:val="22"/>
        </w:rPr>
        <w:t>В состав каждого государственного органа входят лица, являющиеся непосредственными исполнителями возложенных на него полномочий, и лица, технически обеспечивающие выполнение его функций и полномочий. В его распоряжении имеются также особый технический аппарат, особые материально-технические средства, различные, находящиеся в его ведении и управлении, организации и учреждения.</w:t>
      </w:r>
    </w:p>
    <w:p w:rsidR="004C535E" w:rsidRDefault="004C535E">
      <w:pPr>
        <w:spacing w:after="120" w:line="360" w:lineRule="auto"/>
        <w:ind w:firstLine="567"/>
        <w:jc w:val="both"/>
        <w:rPr>
          <w:rFonts w:ascii="Arial" w:hAnsi="Arial"/>
          <w:sz w:val="22"/>
        </w:rPr>
      </w:pPr>
      <w:r>
        <w:rPr>
          <w:rFonts w:ascii="Arial" w:hAnsi="Arial"/>
          <w:sz w:val="22"/>
        </w:rPr>
        <w:t xml:space="preserve">Будучи составными частями одного и того же государственного механизма, органы любого государства отличаются друг от друга порядком своего образования, видами выполняемой ими государственной деятельности, характером и объемом компетенции, особенностями исполнения возложенных на них полномочий, формами и методами осуществления ими государственных функций </w:t>
      </w:r>
    </w:p>
    <w:p w:rsidR="004C535E" w:rsidRDefault="004C535E">
      <w:pPr>
        <w:pStyle w:val="a3"/>
        <w:spacing w:after="120" w:line="360" w:lineRule="auto"/>
        <w:rPr>
          <w:rFonts w:ascii="Arial" w:hAnsi="Arial"/>
          <w:sz w:val="22"/>
        </w:rPr>
      </w:pPr>
      <w:r>
        <w:rPr>
          <w:rFonts w:ascii="Arial" w:hAnsi="Arial"/>
          <w:sz w:val="22"/>
        </w:rPr>
        <w:t>По указанным признакам государственные органы можно подразделить на три основные группы: представительные органы; исполнительные органы;  судебные (правоохранительные) органы, в том числе органы конституционного надзора.</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 xml:space="preserve">К </w:t>
      </w:r>
      <w:r>
        <w:rPr>
          <w:rFonts w:ascii="Arial" w:hAnsi="Arial"/>
          <w:color w:val="000000"/>
          <w:sz w:val="22"/>
        </w:rPr>
        <w:t>вышестоящи</w:t>
      </w:r>
      <w:r>
        <w:rPr>
          <w:rFonts w:ascii="Arial" w:hAnsi="Arial"/>
          <w:noProof w:val="0"/>
          <w:color w:val="000000"/>
          <w:sz w:val="22"/>
        </w:rPr>
        <w:t>м</w:t>
      </w:r>
      <w:r>
        <w:rPr>
          <w:rFonts w:ascii="Arial" w:hAnsi="Arial"/>
          <w:color w:val="000000"/>
          <w:sz w:val="22"/>
        </w:rPr>
        <w:t xml:space="preserve"> орган</w:t>
      </w:r>
      <w:r>
        <w:rPr>
          <w:rFonts w:ascii="Arial" w:hAnsi="Arial"/>
          <w:noProof w:val="0"/>
          <w:color w:val="000000"/>
          <w:sz w:val="22"/>
        </w:rPr>
        <w:t>ам</w:t>
      </w:r>
      <w:r>
        <w:rPr>
          <w:rFonts w:ascii="Arial" w:hAnsi="Arial"/>
          <w:color w:val="000000"/>
          <w:sz w:val="22"/>
        </w:rPr>
        <w:t xml:space="preserve"> государственн</w:t>
      </w:r>
      <w:r>
        <w:rPr>
          <w:rFonts w:ascii="Arial" w:hAnsi="Arial"/>
          <w:noProof w:val="0"/>
          <w:color w:val="000000"/>
          <w:sz w:val="22"/>
        </w:rPr>
        <w:t>ой</w:t>
      </w:r>
      <w:r>
        <w:rPr>
          <w:rFonts w:ascii="Arial" w:hAnsi="Arial"/>
          <w:color w:val="000000"/>
          <w:sz w:val="22"/>
        </w:rPr>
        <w:t xml:space="preserve"> власт</w:t>
      </w:r>
      <w:r>
        <w:rPr>
          <w:rFonts w:ascii="Arial" w:hAnsi="Arial"/>
          <w:noProof w:val="0"/>
          <w:color w:val="000000"/>
          <w:sz w:val="22"/>
        </w:rPr>
        <w:t>и</w:t>
      </w:r>
      <w:r>
        <w:rPr>
          <w:rFonts w:ascii="Arial" w:hAnsi="Arial"/>
          <w:color w:val="000000"/>
          <w:sz w:val="22"/>
        </w:rPr>
        <w:t xml:space="preserve"> Украины относятся: Верховн</w:t>
      </w:r>
      <w:r>
        <w:rPr>
          <w:rFonts w:ascii="Arial" w:hAnsi="Arial"/>
          <w:noProof w:val="0"/>
          <w:color w:val="000000"/>
          <w:sz w:val="22"/>
        </w:rPr>
        <w:t>а</w:t>
      </w:r>
      <w:r>
        <w:rPr>
          <w:rFonts w:ascii="Arial" w:hAnsi="Arial"/>
          <w:color w:val="000000"/>
          <w:sz w:val="22"/>
        </w:rPr>
        <w:t xml:space="preserve"> </w:t>
      </w:r>
      <w:r>
        <w:rPr>
          <w:rFonts w:ascii="Arial" w:hAnsi="Arial"/>
          <w:noProof w:val="0"/>
          <w:color w:val="000000"/>
          <w:sz w:val="22"/>
        </w:rPr>
        <w:t>Рада</w:t>
      </w:r>
      <w:r>
        <w:rPr>
          <w:rFonts w:ascii="Arial" w:hAnsi="Arial"/>
          <w:color w:val="000000"/>
          <w:sz w:val="22"/>
        </w:rPr>
        <w:t xml:space="preserve"> Украины, Президент Украины, Кабинет Министров Украины, Конституционный Суд Украины, Верховный Суд Украины, Высший Арбитражный Суд Украины.</w:t>
      </w:r>
    </w:p>
    <w:p w:rsidR="004C535E" w:rsidRDefault="004C535E">
      <w:pPr>
        <w:spacing w:after="120" w:line="360" w:lineRule="auto"/>
        <w:ind w:firstLine="567"/>
        <w:jc w:val="both"/>
        <w:rPr>
          <w:rFonts w:ascii="Arial" w:hAnsi="Arial"/>
          <w:noProof w:val="0"/>
          <w:color w:val="000000"/>
          <w:sz w:val="22"/>
        </w:rPr>
      </w:pPr>
      <w:r>
        <w:rPr>
          <w:rFonts w:ascii="Arial" w:hAnsi="Arial"/>
          <w:sz w:val="22"/>
        </w:rPr>
        <w:t>Каждая из названных систем является носителем соответствующей государственной власти — законодательной, исполнительной и судебной.</w:t>
      </w:r>
      <w:r>
        <w:rPr>
          <w:rFonts w:ascii="Arial" w:hAnsi="Arial"/>
          <w:color w:val="000000"/>
          <w:sz w:val="22"/>
        </w:rPr>
        <w:t>Для того, что предотвратить злоупотреблению властями и возникновению авторитарных, абсолютных властей, не связанн</w:t>
      </w:r>
      <w:r>
        <w:rPr>
          <w:rFonts w:ascii="Arial" w:hAnsi="Arial"/>
          <w:noProof w:val="0"/>
          <w:color w:val="000000"/>
          <w:sz w:val="22"/>
        </w:rPr>
        <w:t>ых</w:t>
      </w:r>
      <w:r>
        <w:rPr>
          <w:rFonts w:ascii="Arial" w:hAnsi="Arial"/>
          <w:color w:val="000000"/>
          <w:sz w:val="22"/>
        </w:rPr>
        <w:t xml:space="preserve"> правом,</w:t>
      </w:r>
      <w:r>
        <w:rPr>
          <w:rFonts w:ascii="Arial" w:hAnsi="Arial"/>
          <w:noProof w:val="0"/>
          <w:color w:val="000000"/>
          <w:sz w:val="22"/>
        </w:rPr>
        <w:t xml:space="preserve">  эти ветви не должны сосредотачиваться в руках одного органа. </w:t>
      </w:r>
      <w:r>
        <w:rPr>
          <w:rFonts w:ascii="Arial" w:hAnsi="Arial"/>
          <w:color w:val="000000"/>
          <w:sz w:val="22"/>
        </w:rPr>
        <w:t>Распределение вла</w:t>
      </w:r>
      <w:r>
        <w:rPr>
          <w:rFonts w:ascii="Arial" w:hAnsi="Arial"/>
          <w:noProof w:val="0"/>
          <w:color w:val="000000"/>
          <w:sz w:val="22"/>
        </w:rPr>
        <w:t>сти</w:t>
      </w:r>
      <w:r>
        <w:rPr>
          <w:rFonts w:ascii="Arial" w:hAnsi="Arial"/>
          <w:color w:val="000000"/>
          <w:sz w:val="22"/>
        </w:rPr>
        <w:t xml:space="preserve"> таким образом </w:t>
      </w:r>
      <w:r>
        <w:rPr>
          <w:rFonts w:ascii="Arial" w:hAnsi="Arial"/>
          <w:noProof w:val="0"/>
          <w:color w:val="000000"/>
          <w:sz w:val="22"/>
        </w:rPr>
        <w:t>является</w:t>
      </w:r>
      <w:r>
        <w:rPr>
          <w:rFonts w:ascii="Arial" w:hAnsi="Arial"/>
          <w:color w:val="000000"/>
          <w:sz w:val="22"/>
        </w:rPr>
        <w:t xml:space="preserve"> структуро</w:t>
      </w:r>
      <w:r>
        <w:rPr>
          <w:rFonts w:ascii="Arial" w:hAnsi="Arial"/>
          <w:noProof w:val="0"/>
          <w:color w:val="000000"/>
          <w:sz w:val="22"/>
        </w:rPr>
        <w:t>образующим</w:t>
      </w:r>
      <w:r>
        <w:rPr>
          <w:rFonts w:ascii="Arial" w:hAnsi="Arial"/>
          <w:color w:val="000000"/>
          <w:sz w:val="22"/>
        </w:rPr>
        <w:t xml:space="preserve"> и функциональным принципом рациональной организации и контроля. Размежевание направлен</w:t>
      </w:r>
      <w:r>
        <w:rPr>
          <w:rFonts w:ascii="Arial" w:hAnsi="Arial"/>
          <w:noProof w:val="0"/>
          <w:color w:val="000000"/>
          <w:sz w:val="22"/>
        </w:rPr>
        <w:t>о</w:t>
      </w:r>
      <w:r>
        <w:rPr>
          <w:rFonts w:ascii="Arial" w:hAnsi="Arial"/>
          <w:color w:val="000000"/>
          <w:sz w:val="22"/>
        </w:rPr>
        <w:t xml:space="preserve"> на то, чтобы удержать государственную власть от возможных злоупотреблений. Все органы и </w:t>
      </w:r>
      <w:r>
        <w:rPr>
          <w:rFonts w:ascii="Arial" w:hAnsi="Arial"/>
          <w:noProof w:val="0"/>
          <w:color w:val="000000"/>
          <w:sz w:val="22"/>
        </w:rPr>
        <w:t>ветви</w:t>
      </w:r>
      <w:r>
        <w:rPr>
          <w:rFonts w:ascii="Arial" w:hAnsi="Arial"/>
          <w:color w:val="000000"/>
          <w:sz w:val="22"/>
        </w:rPr>
        <w:t xml:space="preserve"> государственных властей призванные б</w:t>
      </w:r>
      <w:r>
        <w:rPr>
          <w:rFonts w:ascii="Arial" w:hAnsi="Arial"/>
          <w:noProof w:val="0"/>
          <w:color w:val="000000"/>
          <w:sz w:val="22"/>
        </w:rPr>
        <w:t>ыть</w:t>
      </w:r>
      <w:r>
        <w:rPr>
          <w:rFonts w:ascii="Arial" w:hAnsi="Arial"/>
          <w:color w:val="000000"/>
          <w:sz w:val="22"/>
        </w:rPr>
        <w:t xml:space="preserve"> хр</w:t>
      </w:r>
      <w:r>
        <w:rPr>
          <w:rFonts w:ascii="Arial" w:hAnsi="Arial"/>
          <w:noProof w:val="0"/>
          <w:color w:val="000000"/>
          <w:sz w:val="22"/>
        </w:rPr>
        <w:t>а</w:t>
      </w:r>
      <w:r>
        <w:rPr>
          <w:rFonts w:ascii="Arial" w:hAnsi="Arial"/>
          <w:color w:val="000000"/>
          <w:sz w:val="22"/>
        </w:rPr>
        <w:t>нителями Конституции. Конституция должна стоять над этими властями, а не власт</w:t>
      </w:r>
      <w:r>
        <w:rPr>
          <w:rFonts w:ascii="Arial" w:hAnsi="Arial"/>
          <w:noProof w:val="0"/>
          <w:color w:val="000000"/>
          <w:sz w:val="22"/>
        </w:rPr>
        <w:t>и</w:t>
      </w:r>
      <w:r>
        <w:rPr>
          <w:rFonts w:ascii="Arial" w:hAnsi="Arial"/>
          <w:color w:val="000000"/>
          <w:sz w:val="22"/>
        </w:rPr>
        <w:t xml:space="preserve"> над Конституцией. Распределение вла</w:t>
      </w:r>
      <w:r>
        <w:rPr>
          <w:rFonts w:ascii="Arial" w:hAnsi="Arial"/>
          <w:noProof w:val="0"/>
          <w:color w:val="000000"/>
          <w:sz w:val="22"/>
        </w:rPr>
        <w:t>сти</w:t>
      </w:r>
      <w:r>
        <w:rPr>
          <w:rFonts w:ascii="Arial" w:hAnsi="Arial"/>
          <w:color w:val="000000"/>
          <w:sz w:val="22"/>
        </w:rPr>
        <w:t xml:space="preserve"> выражается в распределении компетенций, в</w:t>
      </w:r>
      <w:r>
        <w:rPr>
          <w:rFonts w:ascii="Arial" w:hAnsi="Arial"/>
          <w:noProof w:val="0"/>
          <w:color w:val="000000"/>
          <w:sz w:val="22"/>
        </w:rPr>
        <w:t>о</w:t>
      </w:r>
      <w:r>
        <w:rPr>
          <w:rFonts w:ascii="Arial" w:hAnsi="Arial"/>
          <w:color w:val="000000"/>
          <w:sz w:val="22"/>
        </w:rPr>
        <w:t xml:space="preserve"> </w:t>
      </w:r>
      <w:r>
        <w:rPr>
          <w:rFonts w:ascii="Arial" w:hAnsi="Arial"/>
          <w:noProof w:val="0"/>
          <w:color w:val="000000"/>
          <w:sz w:val="22"/>
        </w:rPr>
        <w:t>взаимном контроле</w:t>
      </w:r>
      <w:r>
        <w:rPr>
          <w:rFonts w:ascii="Arial" w:hAnsi="Arial"/>
          <w:color w:val="000000"/>
          <w:sz w:val="22"/>
        </w:rPr>
        <w:t xml:space="preserve">, в системе противовесов, сбалансированности, то </w:t>
      </w:r>
      <w:r>
        <w:rPr>
          <w:rFonts w:ascii="Arial" w:hAnsi="Arial"/>
          <w:noProof w:val="0"/>
          <w:color w:val="000000"/>
          <w:sz w:val="22"/>
        </w:rPr>
        <w:t xml:space="preserve">равновесие </w:t>
      </w:r>
      <w:r>
        <w:rPr>
          <w:rFonts w:ascii="Arial" w:hAnsi="Arial"/>
          <w:color w:val="000000"/>
          <w:sz w:val="22"/>
        </w:rPr>
        <w:t xml:space="preserve">достигается </w:t>
      </w:r>
      <w:r>
        <w:rPr>
          <w:rFonts w:ascii="Arial" w:hAnsi="Arial"/>
          <w:noProof w:val="0"/>
          <w:color w:val="000000"/>
          <w:sz w:val="22"/>
        </w:rPr>
        <w:t xml:space="preserve">путем взаимосогласия. </w:t>
      </w:r>
      <w:r>
        <w:rPr>
          <w:rFonts w:ascii="Arial" w:hAnsi="Arial"/>
          <w:color w:val="000000"/>
          <w:sz w:val="22"/>
        </w:rPr>
        <w:t xml:space="preserve">Распределение властей служит средством сдерживания власти государства в рамках принципов </w:t>
      </w:r>
      <w:r>
        <w:rPr>
          <w:rFonts w:ascii="Arial" w:hAnsi="Arial"/>
          <w:noProof w:val="0"/>
          <w:color w:val="000000"/>
          <w:sz w:val="22"/>
        </w:rPr>
        <w:t>развитого</w:t>
      </w:r>
      <w:r>
        <w:rPr>
          <w:rFonts w:ascii="Arial" w:hAnsi="Arial"/>
          <w:color w:val="000000"/>
          <w:sz w:val="22"/>
        </w:rPr>
        <w:t xml:space="preserve"> общества, служит механизмом защиты прав </w:t>
      </w:r>
      <w:r>
        <w:rPr>
          <w:rFonts w:ascii="Arial" w:hAnsi="Arial"/>
          <w:noProof w:val="0"/>
          <w:color w:val="000000"/>
          <w:sz w:val="22"/>
        </w:rPr>
        <w:t>человека</w:t>
      </w:r>
      <w:r>
        <w:rPr>
          <w:rFonts w:ascii="Arial" w:hAnsi="Arial"/>
          <w:color w:val="000000"/>
          <w:sz w:val="22"/>
        </w:rPr>
        <w:t>, закрепленного в Конституции</w:t>
      </w:r>
      <w:r>
        <w:rPr>
          <w:rFonts w:ascii="Arial" w:hAnsi="Arial"/>
          <w:noProof w:val="0"/>
          <w:color w:val="000000"/>
          <w:sz w:val="22"/>
        </w:rPr>
        <w:t>.</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 xml:space="preserve">Законодательная власть делегирована народом Верховной Раде (парламенту). Компетенция парламента Украины определена В </w:t>
      </w:r>
      <w:r>
        <w:rPr>
          <w:rFonts w:ascii="Arial" w:hAnsi="Arial"/>
          <w:noProof w:val="0"/>
          <w:color w:val="000000"/>
          <w:sz w:val="22"/>
          <w:lang w:val="en-US"/>
        </w:rPr>
        <w:t>IV</w:t>
      </w:r>
      <w:r>
        <w:rPr>
          <w:rFonts w:ascii="Arial" w:hAnsi="Arial"/>
          <w:noProof w:val="0"/>
          <w:color w:val="000000"/>
          <w:sz w:val="22"/>
        </w:rPr>
        <w:t xml:space="preserve"> разделе Конституции: «Верховна Рада Укра</w:t>
      </w:r>
      <w:r>
        <w:rPr>
          <w:rFonts w:ascii="Arial" w:hAnsi="Arial"/>
          <w:noProof w:val="0"/>
          <w:color w:val="000000"/>
          <w:sz w:val="22"/>
          <w:lang w:val="uk-UA"/>
        </w:rPr>
        <w:t>їни</w:t>
      </w:r>
      <w:r>
        <w:rPr>
          <w:rFonts w:ascii="Arial" w:hAnsi="Arial"/>
          <w:noProof w:val="0"/>
          <w:color w:val="000000"/>
          <w:sz w:val="22"/>
        </w:rPr>
        <w:t>».</w:t>
      </w:r>
    </w:p>
    <w:p w:rsidR="004C535E" w:rsidRDefault="004C535E">
      <w:pPr>
        <w:spacing w:after="120" w:line="360" w:lineRule="auto"/>
        <w:ind w:firstLine="567"/>
        <w:jc w:val="both"/>
        <w:rPr>
          <w:rFonts w:ascii="Arial" w:hAnsi="Arial"/>
          <w:noProof w:val="0"/>
          <w:sz w:val="22"/>
        </w:rPr>
      </w:pPr>
      <w:r>
        <w:rPr>
          <w:rFonts w:ascii="Arial" w:hAnsi="Arial"/>
          <w:noProof w:val="0"/>
          <w:color w:val="000000"/>
          <w:sz w:val="22"/>
        </w:rPr>
        <w:t xml:space="preserve">Исполнительная власть-это ветвь государственной власти, которая направлена на исполнение законов и других нормативных актов. </w:t>
      </w:r>
      <w:r>
        <w:rPr>
          <w:rFonts w:ascii="Arial" w:hAnsi="Arial"/>
          <w:sz w:val="22"/>
        </w:rPr>
        <w:t>Она представлена Кабинетом Министров Украины и другими 14 органами исполнительной власти (раздел VI Конституции).</w:t>
      </w:r>
    </w:p>
    <w:p w:rsidR="004C535E" w:rsidRDefault="004C535E">
      <w:pPr>
        <w:spacing w:after="120" w:line="360" w:lineRule="auto"/>
        <w:ind w:firstLine="709"/>
        <w:jc w:val="both"/>
        <w:rPr>
          <w:rFonts w:ascii="Arial" w:hAnsi="Arial"/>
          <w:noProof w:val="0"/>
          <w:sz w:val="22"/>
        </w:rPr>
      </w:pPr>
      <w:r>
        <w:rPr>
          <w:rFonts w:ascii="Arial" w:hAnsi="Arial"/>
          <w:sz w:val="22"/>
        </w:rPr>
        <w:t>Судебная власть осуществляет правосудие. Она руководствуется только законом и не зависит от субъективных влиянии законодательной или исполнительной власти (раздел VIII Конституции).</w:t>
      </w:r>
    </w:p>
    <w:p w:rsidR="004C535E" w:rsidRDefault="004C535E">
      <w:pPr>
        <w:spacing w:after="120" w:line="360" w:lineRule="auto"/>
        <w:ind w:firstLine="567"/>
        <w:jc w:val="both"/>
        <w:rPr>
          <w:rFonts w:ascii="Arial" w:hAnsi="Arial"/>
          <w:color w:val="000000"/>
          <w:sz w:val="22"/>
        </w:rPr>
      </w:pPr>
      <w:r>
        <w:rPr>
          <w:rFonts w:ascii="Arial" w:hAnsi="Arial"/>
          <w:sz w:val="22"/>
        </w:rPr>
        <w:t xml:space="preserve">Президент Украины структурно не входит ни в одну ветвь власти, но в то же время является главой государства и выступает от его имени (ст. 102). В ст. 106 Конституции определяется место </w:t>
      </w:r>
      <w:r>
        <w:rPr>
          <w:rFonts w:ascii="Arial" w:hAnsi="Arial"/>
          <w:noProof w:val="0"/>
          <w:sz w:val="22"/>
        </w:rPr>
        <w:t>П</w:t>
      </w:r>
      <w:r>
        <w:rPr>
          <w:rFonts w:ascii="Arial" w:hAnsi="Arial"/>
          <w:sz w:val="22"/>
        </w:rPr>
        <w:t>резидента как главы государства. Он выступает гарантом государственного суверенитета, территориальной целостности, прав и свобод человека и гражданина. Он представляет государство в международных отношениях, ведет переговоры, заключает международные соглашения, принимает верительные и отзывные грамоты послов других государств, назначает всеукраинский референдум, внеочередные выборы в Верховную Раду, прекращает полномочия парламента, если в течение месяца одной очередной сессии его пленарные заседания не могут начаться, решает вопросы гражданства, осуществляет помилование и т.д.</w:t>
      </w:r>
    </w:p>
    <w:p w:rsidR="004C535E" w:rsidRDefault="004C535E">
      <w:pPr>
        <w:spacing w:after="120" w:line="360" w:lineRule="auto"/>
        <w:ind w:firstLine="709"/>
        <w:jc w:val="both"/>
        <w:rPr>
          <w:rFonts w:ascii="Arial" w:hAnsi="Arial"/>
          <w:noProof w:val="0"/>
          <w:color w:val="FF0000"/>
          <w:sz w:val="22"/>
        </w:rPr>
      </w:pPr>
      <w:r>
        <w:rPr>
          <w:rFonts w:ascii="Arial" w:hAnsi="Arial"/>
          <w:color w:val="000000"/>
          <w:sz w:val="22"/>
        </w:rPr>
        <w:t>Важное место занимают контрольно-надзорные органы (прокуратура, государственные инспекции), «силовые» ведомства (Вооруженные Силы, органы национальной безопасности)</w:t>
      </w:r>
      <w:r>
        <w:rPr>
          <w:rFonts w:ascii="Arial" w:hAnsi="Arial"/>
          <w:noProof w:val="0"/>
          <w:color w:val="000000"/>
          <w:sz w:val="22"/>
        </w:rPr>
        <w:t>.</w:t>
      </w:r>
    </w:p>
    <w:p w:rsidR="004C535E" w:rsidRDefault="004C535E">
      <w:pPr>
        <w:spacing w:after="120" w:line="360" w:lineRule="auto"/>
        <w:ind w:firstLine="709"/>
        <w:jc w:val="both"/>
        <w:rPr>
          <w:rFonts w:ascii="Arial" w:hAnsi="Arial"/>
          <w:noProof w:val="0"/>
          <w:sz w:val="22"/>
        </w:rPr>
      </w:pPr>
      <w:r>
        <w:rPr>
          <w:rFonts w:ascii="Arial" w:hAnsi="Arial"/>
          <w:noProof w:val="0"/>
          <w:sz w:val="22"/>
        </w:rPr>
        <w:t>Государственная исполнительная власть- это организация деятельности, направленная на достижение определенной цели, решение поставленных задач, государственное управление социальными процессами.</w:t>
      </w:r>
    </w:p>
    <w:p w:rsidR="004C535E" w:rsidRDefault="004C535E">
      <w:pPr>
        <w:spacing w:after="120" w:line="360" w:lineRule="auto"/>
        <w:ind w:right="245" w:firstLine="709"/>
        <w:rPr>
          <w:rFonts w:ascii="Arial" w:hAnsi="Arial"/>
          <w:sz w:val="22"/>
        </w:rPr>
      </w:pPr>
      <w:r>
        <w:rPr>
          <w:rFonts w:ascii="Arial" w:hAnsi="Arial"/>
          <w:sz w:val="22"/>
        </w:rPr>
        <w:t>Кабинет Министров- является высшим органом исполнительной власти.</w:t>
      </w:r>
    </w:p>
    <w:p w:rsidR="004C535E" w:rsidRDefault="004C535E">
      <w:pPr>
        <w:spacing w:after="120" w:line="360" w:lineRule="auto"/>
        <w:ind w:firstLine="567"/>
        <w:jc w:val="both"/>
        <w:rPr>
          <w:rFonts w:ascii="Arial" w:hAnsi="Arial"/>
          <w:noProof w:val="0"/>
          <w:sz w:val="22"/>
        </w:rPr>
      </w:pPr>
      <w:r>
        <w:rPr>
          <w:rFonts w:ascii="Arial" w:hAnsi="Arial"/>
          <w:sz w:val="22"/>
        </w:rPr>
        <w:t xml:space="preserve">Кабинет Министров </w:t>
      </w:r>
      <w:r>
        <w:rPr>
          <w:rFonts w:ascii="Arial" w:hAnsi="Arial"/>
          <w:noProof w:val="0"/>
          <w:sz w:val="22"/>
        </w:rPr>
        <w:t xml:space="preserve">ответственный перед Президентом и </w:t>
      </w:r>
      <w:r>
        <w:rPr>
          <w:rFonts w:ascii="Arial" w:hAnsi="Arial"/>
          <w:sz w:val="22"/>
        </w:rPr>
        <w:t xml:space="preserve">подконтрольный и подотчетный Верховной Раде Украины (ст. 113). </w:t>
      </w:r>
    </w:p>
    <w:p w:rsidR="004C535E" w:rsidRDefault="004C535E">
      <w:pPr>
        <w:spacing w:after="120" w:line="360" w:lineRule="auto"/>
        <w:rPr>
          <w:rFonts w:ascii="Arial" w:hAnsi="Arial"/>
          <w:noProof w:val="0"/>
          <w:sz w:val="22"/>
        </w:rPr>
      </w:pPr>
      <w:r>
        <w:rPr>
          <w:rFonts w:ascii="Arial" w:hAnsi="Arial"/>
          <w:noProof w:val="0"/>
          <w:sz w:val="22"/>
        </w:rPr>
        <w:t xml:space="preserve">В состав </w:t>
      </w:r>
      <w:r>
        <w:rPr>
          <w:rFonts w:ascii="Arial" w:hAnsi="Arial"/>
          <w:sz w:val="22"/>
        </w:rPr>
        <w:t>Кабинета Министров входят Премьер-министр, Первый вице-премьер-министр, три вице-премьер министра, министры.</w:t>
      </w:r>
    </w:p>
    <w:p w:rsidR="004C535E" w:rsidRDefault="004C535E">
      <w:pPr>
        <w:spacing w:after="120" w:line="360" w:lineRule="auto"/>
        <w:ind w:firstLine="567"/>
        <w:jc w:val="both"/>
        <w:rPr>
          <w:rFonts w:ascii="Arial" w:hAnsi="Arial"/>
          <w:noProof w:val="0"/>
          <w:sz w:val="22"/>
        </w:rPr>
      </w:pPr>
      <w:r>
        <w:rPr>
          <w:rFonts w:ascii="Arial" w:hAnsi="Arial"/>
          <w:sz w:val="22"/>
        </w:rPr>
        <w:t>Премьер-министр назначается Президентом с согласия более половины конституционного состава Верховной Рады. Верховная Рада может принять резолюцию недоверия Кабинету Министров (ст 87). Персональный состав Кабинета Министров определяется Президентом по представлению Премьер-министра. Решение о прекращении полномочий и об отставке Премьер-министра принимает Президент единолично (п 9ст 106)</w:t>
      </w:r>
      <w:r>
        <w:rPr>
          <w:rFonts w:ascii="Arial" w:hAnsi="Arial"/>
          <w:noProof w:val="0"/>
          <w:sz w:val="22"/>
        </w:rPr>
        <w:t xml:space="preserve">. </w:t>
      </w:r>
    </w:p>
    <w:p w:rsidR="004C535E" w:rsidRDefault="004C535E">
      <w:pPr>
        <w:spacing w:after="120" w:line="360" w:lineRule="auto"/>
        <w:ind w:firstLine="567"/>
        <w:jc w:val="both"/>
        <w:rPr>
          <w:rFonts w:ascii="Arial" w:hAnsi="Arial"/>
          <w:noProof w:val="0"/>
          <w:sz w:val="22"/>
        </w:rPr>
      </w:pPr>
      <w:r>
        <w:rPr>
          <w:rFonts w:ascii="Arial" w:hAnsi="Arial"/>
          <w:noProof w:val="0"/>
          <w:sz w:val="22"/>
        </w:rPr>
        <w:t>Премьер-министр Украины руководит работой Кабинета Министров Украины, направляет их на выполнение программы деятельности Кабинета Министров, утвержденной Верховной Радой Украины; входит с прошениями к Президенту Украины об образовании, реорганизации и ликвидации министерств, других центральных органов исполнительной власти в пределах средств, предусмотренных государственным бюджетом Украины на содержание этих органов.</w:t>
      </w:r>
    </w:p>
    <w:p w:rsidR="004C535E" w:rsidRDefault="004C535E">
      <w:pPr>
        <w:spacing w:after="120" w:line="360" w:lineRule="auto"/>
        <w:ind w:firstLine="567"/>
        <w:jc w:val="both"/>
        <w:rPr>
          <w:rFonts w:ascii="Arial" w:hAnsi="Arial"/>
          <w:noProof w:val="0"/>
          <w:sz w:val="22"/>
        </w:rPr>
      </w:pPr>
      <w:r>
        <w:rPr>
          <w:rFonts w:ascii="Arial" w:hAnsi="Arial"/>
          <w:noProof w:val="0"/>
          <w:sz w:val="22"/>
        </w:rPr>
        <w:t>Кабинет Министров слагает свои полномочия перед новоизбранным Президентом Украины.</w:t>
      </w:r>
    </w:p>
    <w:p w:rsidR="004C535E" w:rsidRDefault="004C535E">
      <w:pPr>
        <w:spacing w:after="120" w:line="360" w:lineRule="auto"/>
        <w:ind w:firstLine="567"/>
        <w:jc w:val="both"/>
        <w:rPr>
          <w:rFonts w:ascii="Arial" w:hAnsi="Arial"/>
          <w:noProof w:val="0"/>
          <w:sz w:val="22"/>
        </w:rPr>
      </w:pPr>
      <w:r>
        <w:rPr>
          <w:rFonts w:ascii="Arial" w:hAnsi="Arial"/>
          <w:noProof w:val="0"/>
          <w:sz w:val="22"/>
        </w:rPr>
        <w:t xml:space="preserve">Премьер-министр Украины и  другие члены Кабинета Министров Украины имеют право заявить Президенту Украины о своей отставке. Отставка Премьер-министра влечет за собой отставку всего Кабинета Министров Украины. Принятие Верховной Радой Украины резолюции  о недоверии Кабинету Министров Украины ведет к отставке всего Кабинета Министров. Кабинет Министров, отставку которого принял Президент Украины, по поручению Президента продолжает исполнять свои полномочия до начала работы новоизбранного Кабинета Министров, но не более 60 дней. Премьер-министр обязан подать Президенту заявку об отставке Кабинета Министров Украины по решению Президента Украины или в связи с принятием Верховной Радой резолюции о недоверии. Все министры несут коллективную ответственность перед Президентом независимо от их позиции или принятия правительством того или иного решения. </w:t>
      </w:r>
    </w:p>
    <w:p w:rsidR="004C535E" w:rsidRDefault="004C535E">
      <w:pPr>
        <w:spacing w:after="120" w:line="360" w:lineRule="auto"/>
        <w:ind w:firstLine="567"/>
        <w:jc w:val="both"/>
        <w:rPr>
          <w:rFonts w:ascii="Arial" w:hAnsi="Arial"/>
          <w:sz w:val="22"/>
        </w:rPr>
      </w:pPr>
      <w:r>
        <w:rPr>
          <w:rFonts w:ascii="Arial" w:hAnsi="Arial"/>
          <w:sz w:val="22"/>
        </w:rPr>
        <w:t>Полномочия Кабинета Министров определены ст. 116 Конституции. Они довольно широкие и направлены</w:t>
      </w:r>
      <w:r>
        <w:rPr>
          <w:rFonts w:ascii="Arial" w:hAnsi="Arial"/>
          <w:noProof w:val="0"/>
          <w:sz w:val="22"/>
        </w:rPr>
        <w:t xml:space="preserve"> на</w:t>
      </w:r>
      <w:r>
        <w:rPr>
          <w:rFonts w:ascii="Arial" w:hAnsi="Arial"/>
          <w:sz w:val="22"/>
        </w:rPr>
        <w:t>:</w:t>
      </w:r>
    </w:p>
    <w:p w:rsidR="004C535E" w:rsidRDefault="004C535E">
      <w:pPr>
        <w:numPr>
          <w:ilvl w:val="0"/>
          <w:numId w:val="2"/>
        </w:numPr>
        <w:tabs>
          <w:tab w:val="clear" w:pos="360"/>
          <w:tab w:val="num" w:pos="927"/>
        </w:tabs>
        <w:spacing w:after="120" w:line="360" w:lineRule="auto"/>
        <w:ind w:left="927"/>
        <w:jc w:val="both"/>
        <w:rPr>
          <w:rFonts w:ascii="Arial" w:hAnsi="Arial"/>
          <w:noProof w:val="0"/>
          <w:sz w:val="22"/>
        </w:rPr>
      </w:pPr>
      <w:r>
        <w:rPr>
          <w:rFonts w:ascii="Arial" w:hAnsi="Arial"/>
          <w:noProof w:val="0"/>
          <w:sz w:val="22"/>
        </w:rPr>
        <w:t>обеспечение государственного суверенитета и экономической самостоятельности Украины, осуществление внутренней и внешней политики государства, выполнение Конституции и законов Украины, актов Президента Украины;</w:t>
      </w:r>
    </w:p>
    <w:p w:rsidR="004C535E" w:rsidRDefault="004C535E">
      <w:pPr>
        <w:numPr>
          <w:ilvl w:val="0"/>
          <w:numId w:val="2"/>
        </w:numPr>
        <w:tabs>
          <w:tab w:val="clear" w:pos="360"/>
          <w:tab w:val="num" w:pos="927"/>
        </w:tabs>
        <w:spacing w:after="120" w:line="360" w:lineRule="auto"/>
        <w:ind w:left="927"/>
        <w:jc w:val="both"/>
        <w:rPr>
          <w:rFonts w:ascii="Arial" w:hAnsi="Arial"/>
          <w:noProof w:val="0"/>
          <w:sz w:val="22"/>
        </w:rPr>
      </w:pPr>
      <w:r>
        <w:rPr>
          <w:rFonts w:ascii="Arial" w:hAnsi="Arial"/>
          <w:noProof w:val="0"/>
          <w:sz w:val="22"/>
        </w:rPr>
        <w:t>принятие мер для обеспечения прав и свобод человека;</w:t>
      </w:r>
    </w:p>
    <w:p w:rsidR="004C535E" w:rsidRDefault="004C535E">
      <w:pPr>
        <w:numPr>
          <w:ilvl w:val="0"/>
          <w:numId w:val="2"/>
        </w:numPr>
        <w:tabs>
          <w:tab w:val="clear" w:pos="360"/>
          <w:tab w:val="num" w:pos="927"/>
        </w:tabs>
        <w:spacing w:after="120" w:line="360" w:lineRule="auto"/>
        <w:ind w:left="927"/>
        <w:jc w:val="both"/>
        <w:rPr>
          <w:rFonts w:ascii="Arial" w:hAnsi="Arial"/>
          <w:noProof w:val="0"/>
          <w:sz w:val="22"/>
        </w:rPr>
      </w:pPr>
      <w:r>
        <w:rPr>
          <w:rFonts w:ascii="Arial" w:hAnsi="Arial"/>
          <w:noProof w:val="0"/>
          <w:sz w:val="22"/>
        </w:rPr>
        <w:t>обеспечивает проведение финансовой, ценовой, инвестиционной и налоговой политики; политики в сферах труда и занятости населения, социальной защиты, образования, науки и культуры, охраны природы, экологической безопасности и природоиспользования;</w:t>
      </w:r>
    </w:p>
    <w:p w:rsidR="004C535E" w:rsidRDefault="004C535E">
      <w:pPr>
        <w:numPr>
          <w:ilvl w:val="0"/>
          <w:numId w:val="2"/>
        </w:numPr>
        <w:tabs>
          <w:tab w:val="clear" w:pos="360"/>
          <w:tab w:val="num" w:pos="927"/>
        </w:tabs>
        <w:spacing w:after="120" w:line="360" w:lineRule="auto"/>
        <w:ind w:left="927"/>
        <w:jc w:val="both"/>
        <w:rPr>
          <w:rFonts w:ascii="Arial" w:hAnsi="Arial"/>
          <w:noProof w:val="0"/>
          <w:sz w:val="22"/>
        </w:rPr>
      </w:pPr>
      <w:r>
        <w:rPr>
          <w:rFonts w:ascii="Arial" w:hAnsi="Arial"/>
          <w:noProof w:val="0"/>
          <w:sz w:val="22"/>
        </w:rPr>
        <w:t>разрабатывает и осуществляет общегосударственные программы экономического, научно-технического, социального и культурного развития;</w:t>
      </w:r>
    </w:p>
    <w:p w:rsidR="004C535E" w:rsidRDefault="004C535E">
      <w:pPr>
        <w:numPr>
          <w:ilvl w:val="0"/>
          <w:numId w:val="2"/>
        </w:numPr>
        <w:tabs>
          <w:tab w:val="clear" w:pos="360"/>
          <w:tab w:val="num" w:pos="927"/>
        </w:tabs>
        <w:spacing w:after="120" w:line="360" w:lineRule="auto"/>
        <w:ind w:left="927"/>
        <w:jc w:val="both"/>
        <w:rPr>
          <w:rFonts w:ascii="Arial" w:hAnsi="Arial"/>
          <w:noProof w:val="0"/>
          <w:sz w:val="22"/>
        </w:rPr>
      </w:pPr>
      <w:r>
        <w:rPr>
          <w:rFonts w:ascii="Arial" w:hAnsi="Arial"/>
          <w:noProof w:val="0"/>
          <w:sz w:val="22"/>
        </w:rPr>
        <w:t>обеспечивает равные условия развития всех форм собственности; осуществляет управление объектами государственной собственности в соответствии с законом;</w:t>
      </w:r>
    </w:p>
    <w:p w:rsidR="004C535E" w:rsidRDefault="004C535E">
      <w:pPr>
        <w:numPr>
          <w:ilvl w:val="0"/>
          <w:numId w:val="2"/>
        </w:numPr>
        <w:tabs>
          <w:tab w:val="clear" w:pos="360"/>
          <w:tab w:val="num" w:pos="927"/>
        </w:tabs>
        <w:spacing w:after="120" w:line="360" w:lineRule="auto"/>
        <w:ind w:left="927"/>
        <w:jc w:val="both"/>
        <w:rPr>
          <w:rFonts w:ascii="Arial" w:hAnsi="Arial"/>
          <w:noProof w:val="0"/>
          <w:sz w:val="22"/>
        </w:rPr>
      </w:pPr>
      <w:r>
        <w:rPr>
          <w:rFonts w:ascii="Arial" w:hAnsi="Arial"/>
          <w:noProof w:val="0"/>
          <w:sz w:val="22"/>
        </w:rPr>
        <w:t>разрабатывает проект закона о Государственном бюджете Украины и обеспечивает выполнение утвержденного Верховной Радой  Украины Государственного бюджета Украины; подает Верховной Раде отчет о его выполнении;</w:t>
      </w:r>
    </w:p>
    <w:p w:rsidR="004C535E" w:rsidRDefault="004C535E">
      <w:pPr>
        <w:numPr>
          <w:ilvl w:val="0"/>
          <w:numId w:val="2"/>
        </w:numPr>
        <w:tabs>
          <w:tab w:val="clear" w:pos="360"/>
          <w:tab w:val="num" w:pos="927"/>
        </w:tabs>
        <w:spacing w:after="120" w:line="360" w:lineRule="auto"/>
        <w:ind w:left="927"/>
        <w:jc w:val="both"/>
        <w:rPr>
          <w:rFonts w:ascii="Arial" w:hAnsi="Arial"/>
          <w:noProof w:val="0"/>
          <w:sz w:val="22"/>
        </w:rPr>
      </w:pPr>
      <w:r>
        <w:rPr>
          <w:rFonts w:ascii="Arial" w:hAnsi="Arial"/>
          <w:noProof w:val="0"/>
          <w:sz w:val="22"/>
        </w:rPr>
        <w:t>осуществляет меры для обеспечения обороноспособности и национальной безопасности Украины, общественного порядка, борьбы с преступностью;</w:t>
      </w:r>
    </w:p>
    <w:p w:rsidR="004C535E" w:rsidRDefault="004C535E">
      <w:pPr>
        <w:numPr>
          <w:ilvl w:val="0"/>
          <w:numId w:val="2"/>
        </w:numPr>
        <w:tabs>
          <w:tab w:val="clear" w:pos="360"/>
          <w:tab w:val="num" w:pos="927"/>
        </w:tabs>
        <w:spacing w:after="120" w:line="360" w:lineRule="auto"/>
        <w:ind w:left="927"/>
        <w:jc w:val="both"/>
        <w:rPr>
          <w:rFonts w:ascii="Arial" w:hAnsi="Arial"/>
          <w:noProof w:val="0"/>
          <w:sz w:val="22"/>
        </w:rPr>
      </w:pPr>
      <w:r>
        <w:rPr>
          <w:rFonts w:ascii="Arial" w:hAnsi="Arial"/>
          <w:noProof w:val="0"/>
          <w:sz w:val="22"/>
        </w:rPr>
        <w:t>организовывает и обеспечивает обеспечение внешнеэкономической деятельности Украины, таможенного дела;</w:t>
      </w:r>
    </w:p>
    <w:p w:rsidR="004C535E" w:rsidRDefault="004C535E">
      <w:pPr>
        <w:numPr>
          <w:ilvl w:val="0"/>
          <w:numId w:val="2"/>
        </w:numPr>
        <w:tabs>
          <w:tab w:val="clear" w:pos="360"/>
          <w:tab w:val="num" w:pos="927"/>
        </w:tabs>
        <w:spacing w:after="120" w:line="360" w:lineRule="auto"/>
        <w:ind w:left="927"/>
        <w:jc w:val="both"/>
        <w:rPr>
          <w:rFonts w:ascii="Arial" w:hAnsi="Arial"/>
          <w:noProof w:val="0"/>
          <w:sz w:val="22"/>
        </w:rPr>
      </w:pPr>
      <w:r>
        <w:rPr>
          <w:rFonts w:ascii="Arial" w:hAnsi="Arial"/>
          <w:noProof w:val="0"/>
          <w:sz w:val="22"/>
        </w:rPr>
        <w:t>направляет и координирует работу министерств и других органов исполнительной власти;</w:t>
      </w:r>
    </w:p>
    <w:p w:rsidR="004C535E" w:rsidRDefault="004C535E">
      <w:pPr>
        <w:spacing w:after="120" w:line="360" w:lineRule="auto"/>
        <w:ind w:firstLine="567"/>
        <w:jc w:val="both"/>
        <w:rPr>
          <w:rFonts w:ascii="Arial" w:hAnsi="Arial"/>
          <w:noProof w:val="0"/>
          <w:sz w:val="22"/>
        </w:rPr>
      </w:pPr>
    </w:p>
    <w:p w:rsidR="004C535E" w:rsidRDefault="004C535E">
      <w:pPr>
        <w:pStyle w:val="3"/>
        <w:spacing w:after="120" w:line="360" w:lineRule="auto"/>
        <w:rPr>
          <w:rFonts w:ascii="Arial" w:hAnsi="Arial"/>
          <w:noProof w:val="0"/>
          <w:sz w:val="22"/>
        </w:rPr>
      </w:pPr>
      <w:r>
        <w:rPr>
          <w:rFonts w:ascii="Arial" w:hAnsi="Arial"/>
          <w:noProof w:val="0"/>
          <w:sz w:val="22"/>
        </w:rPr>
        <w:t xml:space="preserve">Кабинет Министров в пределах своей компетенции издает постановления и распоряжения, которые являются обязательными для исполнения. Акты Кабинета Министров Украины подписывает премьер-министр Украины. Существует специальная процедура подготовки правовых актов Кабинета Министров, предусмотренная положением о подготовке проектов постановлений и распоряжений Кабинета Министров, которое утверждено постановлением Кабинета Министров и предусматривает подготовку как текста правового документа, так и объяснительной записки к нему, в которой прилагаются необходимые обоснования и прогнозы ожидаемых социально-экономических и других последствий его реализации. </w:t>
      </w:r>
    </w:p>
    <w:p w:rsidR="004C535E" w:rsidRDefault="004C535E">
      <w:pPr>
        <w:pStyle w:val="3"/>
        <w:spacing w:after="120" w:line="360" w:lineRule="auto"/>
        <w:rPr>
          <w:rFonts w:ascii="Arial" w:hAnsi="Arial"/>
          <w:noProof w:val="0"/>
          <w:sz w:val="22"/>
        </w:rPr>
      </w:pPr>
      <w:r>
        <w:rPr>
          <w:rFonts w:ascii="Arial" w:hAnsi="Arial"/>
          <w:noProof w:val="0"/>
          <w:sz w:val="22"/>
        </w:rPr>
        <w:t>Кабинет министров должен осуществлять контроль за исполнением принятых им правовых актов непосредственно или через подчиненные ему органы.</w:t>
      </w:r>
    </w:p>
    <w:p w:rsidR="004C535E" w:rsidRDefault="004C535E">
      <w:pPr>
        <w:pStyle w:val="3"/>
        <w:spacing w:after="120" w:line="360" w:lineRule="auto"/>
        <w:rPr>
          <w:rFonts w:ascii="Arial" w:hAnsi="Arial"/>
          <w:noProof w:val="0"/>
          <w:sz w:val="22"/>
        </w:rPr>
      </w:pPr>
      <w:r>
        <w:rPr>
          <w:rFonts w:ascii="Arial" w:hAnsi="Arial"/>
          <w:noProof w:val="0"/>
          <w:sz w:val="22"/>
        </w:rPr>
        <w:t xml:space="preserve">Члены Кабинета Министров Украины, руководители центральных и местных органов исполнительной власти не имеют права совмещать свою служебную деятельность с другой работой, кроме преподавательской, научной и творческой во вне рабочее время, входить в состав руководящего органа или совета предпринимателей, целью которых является получение прибыли. </w:t>
      </w:r>
    </w:p>
    <w:p w:rsidR="004C535E" w:rsidRDefault="004C535E">
      <w:pPr>
        <w:pStyle w:val="3"/>
        <w:spacing w:after="120" w:line="360" w:lineRule="auto"/>
        <w:rPr>
          <w:rFonts w:ascii="Arial" w:hAnsi="Arial"/>
          <w:noProof w:val="0"/>
          <w:sz w:val="22"/>
        </w:rPr>
      </w:pPr>
      <w:r>
        <w:rPr>
          <w:rFonts w:ascii="Arial" w:hAnsi="Arial"/>
          <w:noProof w:val="0"/>
          <w:sz w:val="22"/>
        </w:rPr>
        <w:t>Организация, полномочия и порядок деятельности Кабинета Министров Украины, других центральных и местных органов исполнительной власти определяются Конституцией и законами Украины.</w:t>
      </w:r>
    </w:p>
    <w:p w:rsidR="004C535E" w:rsidRDefault="004C535E">
      <w:pPr>
        <w:spacing w:after="120" w:line="360" w:lineRule="auto"/>
        <w:ind w:firstLine="567"/>
        <w:jc w:val="both"/>
        <w:rPr>
          <w:rFonts w:ascii="Arial" w:hAnsi="Arial"/>
          <w:noProof w:val="0"/>
          <w:sz w:val="22"/>
        </w:rPr>
      </w:pPr>
      <w:r>
        <w:rPr>
          <w:rFonts w:ascii="Arial" w:hAnsi="Arial"/>
          <w:noProof w:val="0"/>
          <w:sz w:val="22"/>
        </w:rPr>
        <w:t xml:space="preserve">К органам государственной исполнительной власти принадлежать также министерства, государственные комитеты, ведомства; их органы на местах; государственные администрации районов и областей во главе с представителями Президента. </w:t>
      </w:r>
    </w:p>
    <w:p w:rsidR="004C535E" w:rsidRDefault="004C535E">
      <w:pPr>
        <w:spacing w:after="120" w:line="360" w:lineRule="auto"/>
        <w:ind w:firstLine="567"/>
        <w:jc w:val="both"/>
        <w:rPr>
          <w:rFonts w:ascii="Arial" w:hAnsi="Arial"/>
          <w:noProof w:val="0"/>
          <w:sz w:val="22"/>
        </w:rPr>
      </w:pPr>
      <w:r>
        <w:rPr>
          <w:rFonts w:ascii="Arial" w:hAnsi="Arial"/>
          <w:noProof w:val="0"/>
          <w:sz w:val="22"/>
        </w:rPr>
        <w:t>Согласно закона Украины «</w:t>
      </w:r>
      <w:r>
        <w:rPr>
          <w:rFonts w:ascii="Arial" w:hAnsi="Arial"/>
          <w:noProof w:val="0"/>
          <w:sz w:val="22"/>
          <w:lang w:val="uk-UA"/>
        </w:rPr>
        <w:t>Про формування місцевих органів влади і самоврядування</w:t>
      </w:r>
      <w:r>
        <w:rPr>
          <w:rFonts w:ascii="Arial" w:hAnsi="Arial"/>
          <w:noProof w:val="0"/>
          <w:sz w:val="22"/>
        </w:rPr>
        <w:t xml:space="preserve">» органами местного самоуправления являются сельские, местные, районные и областные Рады. Рады создают исполнительные комитеты. Они не являются государственными, но могут по поручению исполнять государственные функции. Такими органами являются: исполнительные органы сельских и городских Рад народных депутатов.  </w:t>
      </w:r>
    </w:p>
    <w:p w:rsidR="004C535E" w:rsidRDefault="004C535E">
      <w:pPr>
        <w:spacing w:after="120" w:line="360" w:lineRule="auto"/>
        <w:ind w:firstLine="567"/>
        <w:jc w:val="both"/>
        <w:rPr>
          <w:rFonts w:ascii="Arial" w:hAnsi="Arial"/>
          <w:noProof w:val="0"/>
          <w:sz w:val="22"/>
        </w:rPr>
      </w:pPr>
      <w:r>
        <w:rPr>
          <w:rFonts w:ascii="Arial" w:hAnsi="Arial"/>
          <w:noProof w:val="0"/>
          <w:sz w:val="22"/>
        </w:rPr>
        <w:t xml:space="preserve">Перечисленные органы исполнительной власти осуществляют исполнительную и распорядительную деятельность. Исполнительную потому, что непосредственно исполняют распоряжения законодательной власти, а  распорядительную – потому, что для исполнения этих распоряжений  необходимо уже от своего имени издавать акты управления. </w:t>
      </w:r>
    </w:p>
    <w:p w:rsidR="004C535E" w:rsidRDefault="004C535E">
      <w:pPr>
        <w:spacing w:after="120" w:line="360" w:lineRule="auto"/>
        <w:ind w:firstLine="567"/>
        <w:jc w:val="both"/>
        <w:rPr>
          <w:rFonts w:ascii="Arial" w:hAnsi="Arial"/>
          <w:noProof w:val="0"/>
          <w:sz w:val="22"/>
        </w:rPr>
      </w:pPr>
      <w:r>
        <w:rPr>
          <w:rFonts w:ascii="Arial" w:hAnsi="Arial"/>
          <w:noProof w:val="0"/>
          <w:sz w:val="22"/>
        </w:rPr>
        <w:t xml:space="preserve">Аппарат государственного управления решает практически все вопросы жизни общества в области народного хозяйства (промышленность, транспорт, торговля, жилищно-коммунальное хозяйство), социально-культурного строительства (охрана здоровья, образование, социальное обеспечение). </w:t>
      </w:r>
    </w:p>
    <w:p w:rsidR="004C535E" w:rsidRDefault="004C535E">
      <w:pPr>
        <w:spacing w:after="120" w:line="360" w:lineRule="auto"/>
        <w:ind w:firstLine="567"/>
        <w:jc w:val="both"/>
        <w:rPr>
          <w:rFonts w:ascii="Arial" w:hAnsi="Arial"/>
          <w:noProof w:val="0"/>
          <w:sz w:val="22"/>
        </w:rPr>
      </w:pPr>
      <w:r>
        <w:rPr>
          <w:rFonts w:ascii="Arial" w:hAnsi="Arial"/>
          <w:noProof w:val="0"/>
          <w:sz w:val="22"/>
        </w:rPr>
        <w:t>Раздел Конституции о Кабинете Министров не охватывает всех сторон его деятельности, которые требуют законодательного урегулирования. Поэтому Конституция в ст. 120 предусматривает принятие отдельного закона касательно этого вопроса. В нем будут более детально изложены полномочия и организация деятельности, порядок формирования и состав Кабинета Министров , его отношения с Президентом, Верховной Радой, другими органами исполнительной власти., урегулирования механизма осуществления исполнительно-распорядительных функций, исключения случаев их дублирования и несогласованности, обеспечение эффективного надзора и повышение профессиональной ответственности государственных служащих любого ранга за исполнение принятых решений.</w:t>
      </w:r>
    </w:p>
    <w:p w:rsidR="004C535E" w:rsidRDefault="004C535E">
      <w:pPr>
        <w:spacing w:after="120" w:line="360" w:lineRule="auto"/>
        <w:ind w:firstLine="567"/>
        <w:jc w:val="both"/>
        <w:rPr>
          <w:rFonts w:ascii="Arial" w:hAnsi="Arial"/>
          <w:noProof w:val="0"/>
          <w:sz w:val="22"/>
        </w:rPr>
      </w:pPr>
    </w:p>
    <w:p w:rsidR="004C535E" w:rsidRDefault="004C535E">
      <w:pPr>
        <w:spacing w:after="120" w:line="360" w:lineRule="auto"/>
        <w:ind w:firstLine="567"/>
        <w:jc w:val="both"/>
        <w:rPr>
          <w:rFonts w:ascii="Arial" w:hAnsi="Arial"/>
          <w:noProof w:val="0"/>
          <w:sz w:val="22"/>
        </w:rPr>
      </w:pPr>
    </w:p>
    <w:p w:rsidR="004C535E" w:rsidRDefault="004C535E">
      <w:pPr>
        <w:spacing w:after="120" w:line="360" w:lineRule="auto"/>
        <w:ind w:firstLine="567"/>
        <w:jc w:val="both"/>
        <w:rPr>
          <w:rFonts w:ascii="Arial" w:hAnsi="Arial"/>
          <w:noProof w:val="0"/>
          <w:sz w:val="22"/>
        </w:rPr>
      </w:pPr>
    </w:p>
    <w:p w:rsidR="004C535E" w:rsidRDefault="004C535E">
      <w:pPr>
        <w:spacing w:after="120" w:line="360" w:lineRule="auto"/>
        <w:rPr>
          <w:rFonts w:ascii="Arial" w:hAnsi="Arial"/>
          <w:noProof w:val="0"/>
          <w:sz w:val="22"/>
        </w:rPr>
      </w:pPr>
    </w:p>
    <w:p w:rsidR="004C535E" w:rsidRDefault="004C535E">
      <w:pPr>
        <w:spacing w:after="120" w:line="360" w:lineRule="auto"/>
        <w:rPr>
          <w:rFonts w:ascii="Arial" w:hAnsi="Arial"/>
          <w:noProof w:val="0"/>
          <w:sz w:val="22"/>
        </w:rPr>
      </w:pPr>
    </w:p>
    <w:p w:rsidR="004C535E" w:rsidRDefault="004C535E">
      <w:pPr>
        <w:spacing w:after="120" w:line="360" w:lineRule="auto"/>
        <w:rPr>
          <w:rFonts w:ascii="Arial" w:hAnsi="Arial"/>
          <w:noProof w:val="0"/>
          <w:sz w:val="22"/>
        </w:rPr>
      </w:pPr>
      <w:r>
        <w:rPr>
          <w:rFonts w:ascii="Arial" w:hAnsi="Arial"/>
          <w:noProof w:val="0"/>
          <w:sz w:val="22"/>
        </w:rPr>
        <w:br w:type="page"/>
      </w:r>
    </w:p>
    <w:p w:rsidR="004C535E" w:rsidRDefault="004C535E">
      <w:pPr>
        <w:spacing w:after="120" w:line="360" w:lineRule="auto"/>
        <w:ind w:firstLine="567"/>
        <w:jc w:val="both"/>
        <w:rPr>
          <w:rFonts w:ascii="Arial" w:hAnsi="Arial"/>
          <w:noProof w:val="0"/>
          <w:color w:val="000000"/>
          <w:sz w:val="22"/>
        </w:rPr>
      </w:pPr>
    </w:p>
    <w:p w:rsidR="004C535E" w:rsidRDefault="004C535E">
      <w:pPr>
        <w:spacing w:after="120" w:line="360" w:lineRule="auto"/>
        <w:ind w:firstLine="567"/>
        <w:jc w:val="both"/>
        <w:rPr>
          <w:rFonts w:ascii="Arial" w:hAnsi="Arial"/>
          <w:noProof w:val="0"/>
          <w:color w:val="000000"/>
          <w:sz w:val="22"/>
        </w:rPr>
      </w:pP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Использованная литература.</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1.Х.Л.А.Харт «Концепция права» Киев 1998</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2.под. ред. М.Настюка «Правзнавство» Львов 1995</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3.под. ред. Самсонова  «Введение в политологию» Москва 1994</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4. «Основы правознавства» О.Михайленко Киев 1997</w:t>
      </w:r>
    </w:p>
    <w:p w:rsidR="004C535E" w:rsidRDefault="004C535E">
      <w:pPr>
        <w:spacing w:after="120" w:line="360" w:lineRule="auto"/>
        <w:ind w:firstLine="567"/>
        <w:jc w:val="both"/>
        <w:rPr>
          <w:rFonts w:ascii="Arial" w:hAnsi="Arial"/>
          <w:noProof w:val="0"/>
          <w:color w:val="000000"/>
          <w:sz w:val="22"/>
          <w:lang w:val="uk-UA"/>
        </w:rPr>
      </w:pPr>
      <w:r>
        <w:rPr>
          <w:rFonts w:ascii="Arial" w:hAnsi="Arial"/>
          <w:noProof w:val="0"/>
          <w:color w:val="000000"/>
          <w:sz w:val="22"/>
        </w:rPr>
        <w:t>5. «</w:t>
      </w:r>
      <w:r>
        <w:rPr>
          <w:rFonts w:ascii="Arial" w:hAnsi="Arial"/>
          <w:noProof w:val="0"/>
          <w:color w:val="000000"/>
          <w:sz w:val="22"/>
          <w:lang w:val="uk-UA"/>
        </w:rPr>
        <w:t xml:space="preserve">Українське державотворення” </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О.М.Мироненко, Ю.И.Римаренко, И.Б.Усенко, В.А.Чехович Киев 1997</w:t>
      </w:r>
    </w:p>
    <w:p w:rsidR="004C535E" w:rsidRDefault="004C535E">
      <w:pPr>
        <w:spacing w:after="120" w:line="360" w:lineRule="auto"/>
        <w:ind w:firstLine="567"/>
        <w:jc w:val="both"/>
        <w:rPr>
          <w:rFonts w:ascii="Arial" w:hAnsi="Arial"/>
          <w:noProof w:val="0"/>
          <w:color w:val="000000"/>
          <w:sz w:val="22"/>
        </w:rPr>
      </w:pPr>
      <w:r>
        <w:rPr>
          <w:rFonts w:ascii="Arial" w:hAnsi="Arial"/>
          <w:noProof w:val="0"/>
          <w:color w:val="000000"/>
          <w:sz w:val="22"/>
        </w:rPr>
        <w:t>6.Конституция Украины 1996</w:t>
      </w:r>
    </w:p>
    <w:p w:rsidR="004C535E" w:rsidRDefault="004C535E">
      <w:pPr>
        <w:spacing w:after="120" w:line="360" w:lineRule="auto"/>
        <w:ind w:firstLine="567"/>
        <w:jc w:val="both"/>
        <w:rPr>
          <w:rFonts w:ascii="Arial" w:hAnsi="Arial"/>
          <w:noProof w:val="0"/>
          <w:color w:val="000000"/>
          <w:sz w:val="22"/>
        </w:rPr>
      </w:pPr>
      <w:bookmarkStart w:id="0" w:name="_GoBack"/>
      <w:bookmarkEnd w:id="0"/>
    </w:p>
    <w:sectPr w:rsidR="004C535E">
      <w:footerReference w:type="even" r:id="rId7"/>
      <w:footerReference w:type="default" r:id="rId8"/>
      <w:pgSz w:w="11906" w:h="16838"/>
      <w:pgMar w:top="1418"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35E" w:rsidRDefault="004C535E">
      <w:r>
        <w:separator/>
      </w:r>
    </w:p>
  </w:endnote>
  <w:endnote w:type="continuationSeparator" w:id="0">
    <w:p w:rsidR="004C535E" w:rsidRDefault="004C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5E" w:rsidRDefault="004C535E">
    <w:pPr>
      <w:pStyle w:val="a4"/>
      <w:framePr w:wrap="around" w:vAnchor="text" w:hAnchor="margin" w:xAlign="right" w:y="1"/>
      <w:rPr>
        <w:rStyle w:val="a5"/>
      </w:rPr>
    </w:pPr>
  </w:p>
  <w:p w:rsidR="004C535E" w:rsidRDefault="004C53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5E" w:rsidRDefault="005A7FB7">
    <w:pPr>
      <w:pStyle w:val="a4"/>
      <w:framePr w:wrap="around" w:vAnchor="text" w:hAnchor="margin" w:xAlign="right" w:y="1"/>
      <w:rPr>
        <w:rStyle w:val="a5"/>
      </w:rPr>
    </w:pPr>
    <w:r>
      <w:rPr>
        <w:rStyle w:val="a5"/>
      </w:rPr>
      <w:t>1</w:t>
    </w:r>
  </w:p>
  <w:p w:rsidR="004C535E" w:rsidRDefault="004C535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35E" w:rsidRDefault="004C535E">
      <w:r>
        <w:separator/>
      </w:r>
    </w:p>
  </w:footnote>
  <w:footnote w:type="continuationSeparator" w:id="0">
    <w:p w:rsidR="004C535E" w:rsidRDefault="004C5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C7060"/>
    <w:multiLevelType w:val="singleLevel"/>
    <w:tmpl w:val="CCC4F26A"/>
    <w:lvl w:ilvl="0">
      <w:start w:val="1"/>
      <w:numFmt w:val="decimal"/>
      <w:lvlText w:val="%1)"/>
      <w:lvlJc w:val="left"/>
      <w:pPr>
        <w:tabs>
          <w:tab w:val="num" w:pos="560"/>
        </w:tabs>
        <w:ind w:left="560" w:hanging="360"/>
      </w:pPr>
      <w:rPr>
        <w:rFonts w:hint="default"/>
        <w:b w:val="0"/>
      </w:rPr>
    </w:lvl>
  </w:abstractNum>
  <w:abstractNum w:abstractNumId="1">
    <w:nsid w:val="7C64646C"/>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FB7"/>
    <w:rsid w:val="0028230A"/>
    <w:rsid w:val="004C535E"/>
    <w:rsid w:val="005A7FB7"/>
    <w:rsid w:val="007F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413F8-47D7-4DC2-931F-51B107CC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paragraph" w:styleId="1">
    <w:name w:val="heading 1"/>
    <w:basedOn w:val="a"/>
    <w:next w:val="a"/>
    <w:qFormat/>
    <w:pPr>
      <w:keepNext/>
      <w:ind w:firstLine="567"/>
      <w:jc w:val="both"/>
      <w:outlineLvl w:val="0"/>
    </w:pPr>
    <w:rPr>
      <w:b/>
      <w:color w:val="FF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color w:val="000000"/>
      <w:sz w:val="24"/>
    </w:rPr>
  </w:style>
  <w:style w:type="paragraph" w:styleId="2">
    <w:name w:val="Body Text Indent 2"/>
    <w:basedOn w:val="a"/>
    <w:semiHidden/>
    <w:pPr>
      <w:ind w:firstLine="567"/>
      <w:jc w:val="both"/>
    </w:pPr>
    <w:rPr>
      <w:noProof w:val="0"/>
      <w:color w:val="000000"/>
      <w:sz w:val="22"/>
    </w:rPr>
  </w:style>
  <w:style w:type="paragraph" w:styleId="3">
    <w:name w:val="Body Text Indent 3"/>
    <w:basedOn w:val="a"/>
    <w:semiHidden/>
    <w:pPr>
      <w:ind w:firstLine="567"/>
      <w:jc w:val="both"/>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NOOS Ukraine Ltd.</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Romanenko</dc:creator>
  <cp:keywords/>
  <dc:description/>
  <cp:lastModifiedBy>admin</cp:lastModifiedBy>
  <cp:revision>2</cp:revision>
  <cp:lastPrinted>1999-12-29T17:57:00Z</cp:lastPrinted>
  <dcterms:created xsi:type="dcterms:W3CDTF">2014-02-10T08:58:00Z</dcterms:created>
  <dcterms:modified xsi:type="dcterms:W3CDTF">2014-02-10T08:58:00Z</dcterms:modified>
</cp:coreProperties>
</file>