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D4" w:rsidRDefault="00F241D4" w:rsidP="00B43D0B">
      <w:pPr>
        <w:spacing w:line="360" w:lineRule="auto"/>
        <w:jc w:val="center"/>
        <w:rPr>
          <w:b/>
          <w:sz w:val="28"/>
          <w:szCs w:val="28"/>
        </w:rPr>
      </w:pPr>
    </w:p>
    <w:p w:rsidR="00F46AED" w:rsidRDefault="00F46AED" w:rsidP="00B43D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F46AED" w:rsidRDefault="00F46AED" w:rsidP="00F46AE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</w:t>
      </w:r>
      <w:r w:rsidR="0044765C">
        <w:rPr>
          <w:sz w:val="28"/>
          <w:szCs w:val="28"/>
        </w:rPr>
        <w:t>2</w:t>
      </w:r>
    </w:p>
    <w:p w:rsidR="00F46AED" w:rsidRDefault="00F46AED" w:rsidP="00F46AE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признаки кредитной организации…………………</w:t>
      </w:r>
      <w:r w:rsidR="0044765C">
        <w:rPr>
          <w:sz w:val="28"/>
          <w:szCs w:val="28"/>
        </w:rPr>
        <w:t>……….3</w:t>
      </w:r>
    </w:p>
    <w:p w:rsidR="00F46AED" w:rsidRDefault="00F46AED" w:rsidP="00F46AE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46AED">
        <w:rPr>
          <w:sz w:val="28"/>
          <w:szCs w:val="28"/>
        </w:rPr>
        <w:t>Банковские операции и сделки кредитных организаций</w:t>
      </w:r>
      <w:r>
        <w:rPr>
          <w:sz w:val="28"/>
          <w:szCs w:val="28"/>
        </w:rPr>
        <w:t>…………</w:t>
      </w:r>
      <w:r w:rsidR="0044765C">
        <w:rPr>
          <w:sz w:val="28"/>
          <w:szCs w:val="28"/>
        </w:rPr>
        <w:t>…..</w:t>
      </w:r>
      <w:r>
        <w:rPr>
          <w:sz w:val="28"/>
          <w:szCs w:val="28"/>
        </w:rPr>
        <w:t>.</w:t>
      </w:r>
      <w:r w:rsidR="0044765C">
        <w:rPr>
          <w:sz w:val="28"/>
          <w:szCs w:val="28"/>
        </w:rPr>
        <w:t>6</w:t>
      </w:r>
    </w:p>
    <w:p w:rsidR="00F46AED" w:rsidRDefault="00F46AED" w:rsidP="00F46AED">
      <w:pPr>
        <w:pStyle w:val="ConsPlusNormal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Государственная регистрация и лицензирование кредитных организаций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4765C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765C">
        <w:rPr>
          <w:rFonts w:ascii="Times New Roman" w:hAnsi="Times New Roman" w:cs="Times New Roman"/>
          <w:sz w:val="28"/>
          <w:szCs w:val="28"/>
        </w:rPr>
        <w:t>8</w:t>
      </w:r>
    </w:p>
    <w:p w:rsidR="00F46AED" w:rsidRDefault="00F46AED" w:rsidP="00F46AE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46AED">
        <w:rPr>
          <w:sz w:val="28"/>
          <w:szCs w:val="28"/>
        </w:rPr>
        <w:t>Отказ в государственной регистрации и выдаче лицензии кредитной организации</w:t>
      </w:r>
      <w:r>
        <w:rPr>
          <w:sz w:val="28"/>
          <w:szCs w:val="28"/>
        </w:rPr>
        <w:t>………………………………………………………………</w:t>
      </w:r>
      <w:r w:rsidR="0044765C">
        <w:rPr>
          <w:sz w:val="28"/>
          <w:szCs w:val="28"/>
        </w:rPr>
        <w:t>11</w:t>
      </w:r>
    </w:p>
    <w:p w:rsidR="006E7FCE" w:rsidRDefault="006E7FCE" w:rsidP="00F46AE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Заключение……………………………………………………………….15</w:t>
      </w:r>
    </w:p>
    <w:p w:rsidR="006E7FCE" w:rsidRPr="00F46AED" w:rsidRDefault="006E7FCE" w:rsidP="00F46AE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литературы………………………………………………………16</w:t>
      </w:r>
    </w:p>
    <w:p w:rsidR="00F46AED" w:rsidRPr="00F46AED" w:rsidRDefault="00F46AED" w:rsidP="00F46AED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46AED" w:rsidRDefault="00F46AED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52068D" w:rsidRDefault="0052068D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44765C" w:rsidRDefault="0044765C" w:rsidP="00F46AED">
      <w:pPr>
        <w:spacing w:line="360" w:lineRule="auto"/>
        <w:jc w:val="both"/>
        <w:rPr>
          <w:sz w:val="28"/>
          <w:szCs w:val="28"/>
        </w:rPr>
      </w:pPr>
    </w:p>
    <w:p w:rsidR="001A6ED1" w:rsidRPr="00B43D0B" w:rsidRDefault="001A6ED1" w:rsidP="00B43D0B">
      <w:pPr>
        <w:spacing w:line="360" w:lineRule="auto"/>
        <w:jc w:val="center"/>
        <w:rPr>
          <w:b/>
          <w:sz w:val="28"/>
          <w:szCs w:val="28"/>
        </w:rPr>
      </w:pPr>
      <w:r w:rsidRPr="00B43D0B">
        <w:rPr>
          <w:b/>
          <w:sz w:val="28"/>
          <w:szCs w:val="28"/>
        </w:rPr>
        <w:t xml:space="preserve">Введение </w:t>
      </w:r>
    </w:p>
    <w:p w:rsidR="00B43D0B" w:rsidRDefault="001A6ED1" w:rsidP="00B43D0B">
      <w:pPr>
        <w:spacing w:line="360" w:lineRule="auto"/>
        <w:jc w:val="both"/>
        <w:rPr>
          <w:sz w:val="28"/>
          <w:szCs w:val="28"/>
        </w:rPr>
      </w:pPr>
      <w:r w:rsidRPr="00B43D0B">
        <w:rPr>
          <w:sz w:val="28"/>
          <w:szCs w:val="28"/>
        </w:rPr>
        <w:t>Появление кредитных организаций обусловлено расширением товарооборота и торговли, повлиявших н</w:t>
      </w:r>
      <w:r w:rsidR="00B43D0B">
        <w:rPr>
          <w:sz w:val="28"/>
          <w:szCs w:val="28"/>
        </w:rPr>
        <w:t>а развитие денежных отношений и</w:t>
      </w:r>
      <w:r w:rsidRPr="00B43D0B">
        <w:rPr>
          <w:sz w:val="28"/>
          <w:szCs w:val="28"/>
        </w:rPr>
        <w:t xml:space="preserve"> выделение специализированных организаций, осуществляющих их обслуживание.  </w:t>
      </w:r>
      <w:r w:rsidRPr="00B43D0B">
        <w:rPr>
          <w:sz w:val="28"/>
          <w:szCs w:val="28"/>
        </w:rPr>
        <w:br/>
        <w:t> В настоящее время кредитные организации занимают важное место в экономической системе любого государства, и выполняют следующие функции:</w:t>
      </w:r>
    </w:p>
    <w:p w:rsidR="00B43D0B" w:rsidRDefault="001A6ED1" w:rsidP="00B43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43D0B">
        <w:rPr>
          <w:sz w:val="28"/>
          <w:szCs w:val="28"/>
        </w:rPr>
        <w:t>обеспечивают потребности хозяйствующих субъектов в денежных средствах (путем предоставления кредитных ресурсов);</w:t>
      </w:r>
    </w:p>
    <w:p w:rsidR="00B43D0B" w:rsidRDefault="001A6ED1" w:rsidP="00B43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43D0B">
        <w:rPr>
          <w:sz w:val="28"/>
          <w:szCs w:val="28"/>
        </w:rPr>
        <w:t>создают условия для сбережения и накопления денежных ресурсов населения (посредством привлечения денежных средств во вклады, которые в свою очередь являются ресурсами для кредитования);</w:t>
      </w:r>
    </w:p>
    <w:p w:rsidR="00B43D0B" w:rsidRDefault="001A6ED1" w:rsidP="00B43D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43D0B">
        <w:rPr>
          <w:sz w:val="28"/>
          <w:szCs w:val="28"/>
        </w:rPr>
        <w:t>осуществляют перемещение денежных средств (путем п</w:t>
      </w:r>
      <w:r w:rsidR="00B43D0B">
        <w:rPr>
          <w:sz w:val="28"/>
          <w:szCs w:val="28"/>
        </w:rPr>
        <w:t>редоставления расчетных услуг).</w:t>
      </w:r>
    </w:p>
    <w:p w:rsidR="00B43D0B" w:rsidRDefault="001A6ED1" w:rsidP="00B43D0B">
      <w:pPr>
        <w:spacing w:line="360" w:lineRule="auto"/>
        <w:jc w:val="both"/>
        <w:rPr>
          <w:sz w:val="28"/>
          <w:szCs w:val="28"/>
        </w:rPr>
      </w:pPr>
      <w:r w:rsidRPr="00B43D0B">
        <w:rPr>
          <w:sz w:val="28"/>
          <w:szCs w:val="28"/>
        </w:rPr>
        <w:t> Сфера деятельности кредитных организаций свидетельствует о том, что они вступают во взаимодействие с разнообразными субъектами экономических отношений, затрагивая при этом имущественные интересы своих контрагентов. Правовое положение кредитных организаций в Российской Федерации определяется рядом нормативных актов, среди которых след</w:t>
      </w:r>
      <w:r w:rsidR="00B43D0B">
        <w:rPr>
          <w:sz w:val="28"/>
          <w:szCs w:val="28"/>
        </w:rPr>
        <w:t>ует выделить федеральные законы:</w:t>
      </w:r>
      <w:r w:rsidRPr="00B43D0B">
        <w:rPr>
          <w:sz w:val="28"/>
          <w:szCs w:val="28"/>
        </w:rPr>
        <w:t xml:space="preserve"> </w:t>
      </w:r>
    </w:p>
    <w:p w:rsidR="00B43D0B" w:rsidRDefault="001A6ED1" w:rsidP="00B43D0B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43D0B">
        <w:rPr>
          <w:sz w:val="28"/>
          <w:szCs w:val="28"/>
        </w:rPr>
        <w:t>«О Центральном банке Россий</w:t>
      </w:r>
      <w:r w:rsidR="00B43D0B">
        <w:rPr>
          <w:sz w:val="28"/>
          <w:szCs w:val="28"/>
        </w:rPr>
        <w:t>ской Федерации (Банке России)»,</w:t>
      </w:r>
    </w:p>
    <w:p w:rsidR="00B43D0B" w:rsidRDefault="001A6ED1" w:rsidP="00B43D0B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43D0B">
        <w:rPr>
          <w:sz w:val="28"/>
          <w:szCs w:val="28"/>
        </w:rPr>
        <w:t xml:space="preserve">«О банках и банковской деятельности», </w:t>
      </w:r>
    </w:p>
    <w:p w:rsidR="00B43D0B" w:rsidRDefault="001A6ED1" w:rsidP="00B43D0B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43D0B">
        <w:rPr>
          <w:sz w:val="28"/>
          <w:szCs w:val="28"/>
        </w:rPr>
        <w:t xml:space="preserve"> «О несостоятельности (банкротстве) кредит</w:t>
      </w:r>
      <w:r w:rsidR="00B43D0B">
        <w:rPr>
          <w:sz w:val="28"/>
          <w:szCs w:val="28"/>
        </w:rPr>
        <w:t>ных организаций».</w:t>
      </w:r>
    </w:p>
    <w:p w:rsidR="001A6ED1" w:rsidRDefault="001A6ED1" w:rsidP="00B43D0B">
      <w:pPr>
        <w:spacing w:line="360" w:lineRule="auto"/>
        <w:jc w:val="both"/>
        <w:rPr>
          <w:sz w:val="28"/>
          <w:szCs w:val="28"/>
        </w:rPr>
      </w:pPr>
    </w:p>
    <w:p w:rsidR="00FB6A0A" w:rsidRDefault="00FB6A0A" w:rsidP="00B43D0B">
      <w:pPr>
        <w:spacing w:line="360" w:lineRule="auto"/>
        <w:jc w:val="both"/>
        <w:rPr>
          <w:sz w:val="28"/>
          <w:szCs w:val="28"/>
        </w:rPr>
      </w:pPr>
    </w:p>
    <w:p w:rsidR="00FB6A0A" w:rsidRDefault="00FB6A0A" w:rsidP="00B43D0B">
      <w:pPr>
        <w:spacing w:line="360" w:lineRule="auto"/>
        <w:jc w:val="both"/>
        <w:rPr>
          <w:sz w:val="28"/>
          <w:szCs w:val="28"/>
        </w:rPr>
      </w:pPr>
    </w:p>
    <w:p w:rsidR="00FB6A0A" w:rsidRDefault="00FB6A0A" w:rsidP="00B43D0B">
      <w:pPr>
        <w:spacing w:line="360" w:lineRule="auto"/>
        <w:jc w:val="both"/>
        <w:rPr>
          <w:sz w:val="28"/>
          <w:szCs w:val="28"/>
        </w:rPr>
      </w:pPr>
    </w:p>
    <w:p w:rsidR="00FB6A0A" w:rsidRDefault="00FB6A0A" w:rsidP="00B43D0B">
      <w:pPr>
        <w:spacing w:line="360" w:lineRule="auto"/>
        <w:jc w:val="both"/>
        <w:rPr>
          <w:sz w:val="28"/>
          <w:szCs w:val="28"/>
        </w:rPr>
      </w:pPr>
    </w:p>
    <w:p w:rsidR="00FB6A0A" w:rsidRDefault="00FB6A0A" w:rsidP="00B43D0B">
      <w:pPr>
        <w:spacing w:line="360" w:lineRule="auto"/>
        <w:jc w:val="both"/>
        <w:rPr>
          <w:sz w:val="28"/>
          <w:szCs w:val="28"/>
        </w:rPr>
      </w:pPr>
    </w:p>
    <w:p w:rsidR="00FB6A0A" w:rsidRDefault="00FB6A0A" w:rsidP="00B43D0B">
      <w:pPr>
        <w:spacing w:line="360" w:lineRule="auto"/>
        <w:jc w:val="both"/>
        <w:rPr>
          <w:sz w:val="28"/>
          <w:szCs w:val="28"/>
        </w:rPr>
      </w:pPr>
    </w:p>
    <w:p w:rsidR="00FB6A0A" w:rsidRDefault="00484A1F" w:rsidP="00FB6A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Понятие и признаки</w:t>
      </w:r>
      <w:r w:rsidR="00FB6A0A">
        <w:rPr>
          <w:b/>
          <w:sz w:val="28"/>
          <w:szCs w:val="28"/>
        </w:rPr>
        <w:t xml:space="preserve"> кредитной организации</w:t>
      </w:r>
    </w:p>
    <w:p w:rsidR="00E075D7" w:rsidRDefault="00FB6A0A" w:rsidP="00E075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РФ </w:t>
      </w:r>
      <w:r w:rsidRPr="00FB6A0A">
        <w:rPr>
          <w:sz w:val="28"/>
          <w:szCs w:val="28"/>
        </w:rPr>
        <w:t>"О банках и банковской деятельности"</w:t>
      </w:r>
      <w:r>
        <w:rPr>
          <w:sz w:val="28"/>
          <w:szCs w:val="28"/>
        </w:rPr>
        <w:t xml:space="preserve"> к</w:t>
      </w:r>
      <w:r w:rsidRPr="00FB6A0A">
        <w:rPr>
          <w:sz w:val="28"/>
          <w:szCs w:val="28"/>
        </w:rPr>
        <w:t xml:space="preserve">редитной организацией признается юридическое лицо, которое для извлечения прибыли как основной цели своей деятельности на основе специального разрешения (лицензии) Центрального банка РФ имеет право осуществлять предусмотренные законом о банках банковские операции. Кредитные организации могут образовываться на основе любой формы собственности как хозяйственное общество. </w:t>
      </w:r>
      <w:r w:rsidR="00172D27" w:rsidRPr="00172D27">
        <w:rPr>
          <w:sz w:val="28"/>
          <w:szCs w:val="28"/>
        </w:rPr>
        <w:t>Кредитные организации (прежде всего банки) обеспечивают аккумуляцию и перераспределение финансовых ресурсов, являются ключевыми звеньями системы безналичных расчетов.</w:t>
      </w:r>
      <w:r w:rsidR="00E075D7">
        <w:rPr>
          <w:sz w:val="28"/>
          <w:szCs w:val="28"/>
        </w:rPr>
        <w:t xml:space="preserve"> </w:t>
      </w:r>
      <w:r w:rsidR="00E075D7" w:rsidRPr="00B43D0B">
        <w:rPr>
          <w:sz w:val="28"/>
          <w:szCs w:val="28"/>
        </w:rPr>
        <w:t>Кредитные организации</w:t>
      </w:r>
      <w:r w:rsidR="00E075D7">
        <w:rPr>
          <w:sz w:val="28"/>
          <w:szCs w:val="28"/>
        </w:rPr>
        <w:t>, осуществляющие свою деятельность в Российской Федерации,</w:t>
      </w:r>
      <w:r w:rsidR="00E075D7" w:rsidRPr="00B43D0B">
        <w:rPr>
          <w:sz w:val="28"/>
          <w:szCs w:val="28"/>
        </w:rPr>
        <w:t xml:space="preserve"> обладают рядом общих признаков</w:t>
      </w:r>
      <w:r w:rsidR="00E075D7">
        <w:rPr>
          <w:sz w:val="28"/>
          <w:szCs w:val="28"/>
        </w:rPr>
        <w:t>:</w:t>
      </w:r>
      <w:r w:rsidR="00E075D7" w:rsidRPr="00B43D0B">
        <w:rPr>
          <w:sz w:val="28"/>
          <w:szCs w:val="28"/>
        </w:rPr>
        <w:br/>
      </w:r>
    </w:p>
    <w:p w:rsidR="00E075D7" w:rsidRDefault="00E075D7" w:rsidP="00E075D7">
      <w:pPr>
        <w:spacing w:line="360" w:lineRule="auto"/>
        <w:ind w:left="1416"/>
        <w:jc w:val="both"/>
        <w:rPr>
          <w:sz w:val="28"/>
          <w:szCs w:val="28"/>
        </w:rPr>
      </w:pPr>
      <w:r w:rsidRPr="00B43D0B">
        <w:rPr>
          <w:sz w:val="28"/>
          <w:szCs w:val="28"/>
        </w:rPr>
        <w:t xml:space="preserve">1. Кредитная организация является юридическим лицом, т.е. организацией, которая имеет в собственности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</w:t>
      </w:r>
      <w:r>
        <w:rPr>
          <w:sz w:val="28"/>
          <w:szCs w:val="28"/>
        </w:rPr>
        <w:t>быть истцом и ответчиком в суде.</w:t>
      </w:r>
      <w:r>
        <w:rPr>
          <w:rStyle w:val="a4"/>
          <w:sz w:val="28"/>
          <w:szCs w:val="28"/>
        </w:rPr>
        <w:footnoteReference w:id="1"/>
      </w:r>
      <w:r w:rsidRPr="00B43D0B">
        <w:rPr>
          <w:sz w:val="28"/>
          <w:szCs w:val="28"/>
        </w:rPr>
        <w:br/>
        <w:t>2. Кредитная организация является коммерческой организацией, так как цель ее создания - извлечение прибыли</w:t>
      </w:r>
      <w:r>
        <w:rPr>
          <w:sz w:val="28"/>
          <w:szCs w:val="28"/>
        </w:rPr>
        <w:t>.</w:t>
      </w:r>
      <w:r>
        <w:rPr>
          <w:rStyle w:val="a4"/>
          <w:sz w:val="28"/>
          <w:szCs w:val="28"/>
        </w:rPr>
        <w:footnoteReference w:id="2"/>
      </w:r>
      <w:r w:rsidRPr="00B43D0B">
        <w:rPr>
          <w:sz w:val="28"/>
          <w:szCs w:val="28"/>
        </w:rPr>
        <w:t xml:space="preserve"> </w:t>
      </w:r>
    </w:p>
    <w:p w:rsidR="00E075D7" w:rsidRDefault="00E075D7" w:rsidP="00E075D7">
      <w:pPr>
        <w:spacing w:line="360" w:lineRule="auto"/>
        <w:ind w:left="1416"/>
        <w:jc w:val="both"/>
        <w:rPr>
          <w:sz w:val="28"/>
          <w:szCs w:val="28"/>
        </w:rPr>
      </w:pPr>
      <w:r w:rsidRPr="00B43D0B">
        <w:rPr>
          <w:sz w:val="28"/>
          <w:szCs w:val="28"/>
        </w:rPr>
        <w:t>3. Организационно-правовая форма создания кредитной организации – хозяйственное общество (акционерное общество (открытое или закрытое), общество с ограниченной или с дополнительной ответственностью)</w:t>
      </w:r>
      <w:r>
        <w:rPr>
          <w:sz w:val="28"/>
          <w:szCs w:val="28"/>
        </w:rPr>
        <w:t>.</w:t>
      </w:r>
      <w:r>
        <w:rPr>
          <w:rStyle w:val="a4"/>
          <w:sz w:val="28"/>
          <w:szCs w:val="28"/>
        </w:rPr>
        <w:footnoteReference w:id="3"/>
      </w:r>
      <w:r w:rsidRPr="00B43D0B">
        <w:rPr>
          <w:sz w:val="28"/>
          <w:szCs w:val="28"/>
        </w:rPr>
        <w:t xml:space="preserve"> </w:t>
      </w:r>
    </w:p>
    <w:p w:rsidR="00E075D7" w:rsidRDefault="00E075D7" w:rsidP="00E075D7">
      <w:pPr>
        <w:spacing w:line="360" w:lineRule="auto"/>
        <w:ind w:left="1416"/>
        <w:jc w:val="both"/>
        <w:rPr>
          <w:sz w:val="28"/>
          <w:szCs w:val="28"/>
        </w:rPr>
      </w:pPr>
      <w:r w:rsidRPr="00B43D0B">
        <w:rPr>
          <w:sz w:val="28"/>
          <w:szCs w:val="28"/>
        </w:rPr>
        <w:t>4. Кредитная организация может быть создана на основе любой формы собственности (госуд</w:t>
      </w:r>
      <w:r>
        <w:rPr>
          <w:sz w:val="28"/>
          <w:szCs w:val="28"/>
        </w:rPr>
        <w:t>арственная, частная и иная).</w:t>
      </w:r>
      <w:r w:rsidRPr="00B43D0B">
        <w:rPr>
          <w:sz w:val="28"/>
          <w:szCs w:val="28"/>
        </w:rPr>
        <w:br/>
        <w:t>5. Осуществление банковских операций кредитной организацией возможно только на основании специального разрешения (лицензии) Банка России.</w:t>
      </w:r>
      <w:r>
        <w:rPr>
          <w:rStyle w:val="a4"/>
          <w:sz w:val="28"/>
          <w:szCs w:val="28"/>
        </w:rPr>
        <w:footnoteReference w:id="4"/>
      </w:r>
      <w:r w:rsidRPr="00B43D0B">
        <w:rPr>
          <w:sz w:val="28"/>
          <w:szCs w:val="28"/>
        </w:rPr>
        <w:br/>
        <w:t>6. Кредитная организация является элементом банковск</w:t>
      </w:r>
      <w:r>
        <w:rPr>
          <w:sz w:val="28"/>
          <w:szCs w:val="28"/>
        </w:rPr>
        <w:t>ой системы Российской Федерации.</w:t>
      </w:r>
    </w:p>
    <w:p w:rsidR="00E075D7" w:rsidRPr="00B43D0B" w:rsidRDefault="00E075D7" w:rsidP="00E075D7">
      <w:pPr>
        <w:spacing w:line="360" w:lineRule="auto"/>
        <w:ind w:left="1416"/>
        <w:jc w:val="both"/>
        <w:rPr>
          <w:sz w:val="28"/>
          <w:szCs w:val="28"/>
        </w:rPr>
      </w:pPr>
      <w:r w:rsidRPr="00B43D0B">
        <w:rPr>
          <w:sz w:val="28"/>
          <w:szCs w:val="28"/>
        </w:rPr>
        <w:t>7. Кредитной организации запрещено заниматься производственной, торговой и страховой деятельностью.</w:t>
      </w:r>
      <w:r>
        <w:rPr>
          <w:rStyle w:val="a4"/>
          <w:sz w:val="28"/>
          <w:szCs w:val="28"/>
        </w:rPr>
        <w:footnoteReference w:id="5"/>
      </w:r>
      <w:r w:rsidRPr="00B43D0B">
        <w:rPr>
          <w:sz w:val="28"/>
          <w:szCs w:val="28"/>
        </w:rPr>
        <w:t> </w:t>
      </w:r>
    </w:p>
    <w:p w:rsidR="00172D27" w:rsidRDefault="00FB6A0A" w:rsidP="00FB6A0A">
      <w:pPr>
        <w:pStyle w:val="a5"/>
        <w:spacing w:line="360" w:lineRule="auto"/>
        <w:jc w:val="both"/>
        <w:rPr>
          <w:sz w:val="28"/>
          <w:szCs w:val="28"/>
        </w:rPr>
      </w:pPr>
      <w:r w:rsidRPr="00FB6A0A">
        <w:rPr>
          <w:sz w:val="28"/>
          <w:szCs w:val="28"/>
        </w:rPr>
        <w:t xml:space="preserve">Законом предусмотрено создание двух видов кредитных организаций: </w:t>
      </w:r>
    </w:p>
    <w:p w:rsidR="00172D27" w:rsidRDefault="00172D27" w:rsidP="00172D27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Банк</w:t>
      </w:r>
    </w:p>
    <w:p w:rsidR="00FB6A0A" w:rsidRDefault="00E075D7" w:rsidP="00172D27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2D27">
        <w:rPr>
          <w:sz w:val="28"/>
          <w:szCs w:val="28"/>
        </w:rPr>
        <w:t>ебанковские кредитные организации</w:t>
      </w:r>
      <w:r w:rsidR="001F5B04">
        <w:rPr>
          <w:sz w:val="28"/>
          <w:szCs w:val="28"/>
        </w:rPr>
        <w:t xml:space="preserve">: </w:t>
      </w:r>
    </w:p>
    <w:p w:rsidR="001F5B04" w:rsidRDefault="001F5B04" w:rsidP="001F5B04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осуществляющие депозитно-кредитные операции;</w:t>
      </w:r>
    </w:p>
    <w:p w:rsidR="001F5B04" w:rsidRDefault="001F5B04" w:rsidP="001F5B04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расчетные НКО;</w:t>
      </w:r>
    </w:p>
    <w:p w:rsidR="001F5B04" w:rsidRPr="00FB6A0A" w:rsidRDefault="001F5B04" w:rsidP="001F5B04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инкассации.</w:t>
      </w:r>
    </w:p>
    <w:p w:rsidR="00172D27" w:rsidRDefault="00FB6A0A" w:rsidP="00FB6A0A">
      <w:pPr>
        <w:pStyle w:val="a5"/>
        <w:spacing w:line="360" w:lineRule="auto"/>
        <w:jc w:val="both"/>
        <w:rPr>
          <w:sz w:val="28"/>
          <w:szCs w:val="28"/>
        </w:rPr>
      </w:pPr>
      <w:r w:rsidRPr="00FB6A0A">
        <w:rPr>
          <w:sz w:val="28"/>
          <w:szCs w:val="28"/>
        </w:rPr>
        <w:t>Банк - это кредитная организация, которая имеет исключительное право осуществлять следующие банковские операции</w:t>
      </w:r>
      <w:r w:rsidR="00172D27">
        <w:rPr>
          <w:rStyle w:val="a4"/>
          <w:sz w:val="28"/>
          <w:szCs w:val="28"/>
        </w:rPr>
        <w:footnoteReference w:id="6"/>
      </w:r>
      <w:r w:rsidRPr="00FB6A0A">
        <w:rPr>
          <w:sz w:val="28"/>
          <w:szCs w:val="28"/>
        </w:rPr>
        <w:t xml:space="preserve">: </w:t>
      </w:r>
    </w:p>
    <w:p w:rsidR="00172D27" w:rsidRDefault="00FB6A0A" w:rsidP="00172D27">
      <w:pPr>
        <w:pStyle w:val="a5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FB6A0A">
        <w:rPr>
          <w:sz w:val="28"/>
          <w:szCs w:val="28"/>
        </w:rPr>
        <w:t xml:space="preserve">привлечение во вклады денежных средств физических и юридических лиц; </w:t>
      </w:r>
    </w:p>
    <w:p w:rsidR="00172D27" w:rsidRDefault="00FB6A0A" w:rsidP="00172D27">
      <w:pPr>
        <w:pStyle w:val="a5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FB6A0A">
        <w:rPr>
          <w:sz w:val="28"/>
          <w:szCs w:val="28"/>
        </w:rPr>
        <w:t xml:space="preserve">размещение указанных средств от своего имени и за свой счет на условиях возвратности, платности, срочности; </w:t>
      </w:r>
    </w:p>
    <w:p w:rsidR="00172D27" w:rsidRDefault="00FB6A0A" w:rsidP="00172D27">
      <w:pPr>
        <w:pStyle w:val="a5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FB6A0A">
        <w:rPr>
          <w:sz w:val="28"/>
          <w:szCs w:val="28"/>
        </w:rPr>
        <w:t xml:space="preserve">открытие и ведение банковских счетов физических и юридических лиц. </w:t>
      </w:r>
    </w:p>
    <w:p w:rsidR="00FB6A0A" w:rsidRDefault="00FB6A0A" w:rsidP="00172D27">
      <w:pPr>
        <w:pStyle w:val="a5"/>
        <w:spacing w:line="360" w:lineRule="auto"/>
        <w:jc w:val="both"/>
        <w:rPr>
          <w:sz w:val="28"/>
          <w:szCs w:val="28"/>
        </w:rPr>
      </w:pPr>
      <w:r w:rsidRPr="00FB6A0A">
        <w:rPr>
          <w:sz w:val="28"/>
          <w:szCs w:val="28"/>
        </w:rPr>
        <w:t>В отличие от банка, небанковская кредитная организация имеет право осуществлять лишь отдельные банковские операции, допустимые сочетания которых устанавливаются Банком России. К небанковским кредитным организациям, в частности, относятся организации, созданные для осуществления расчетов на рынке ценных бумаг, клиринговые учреждения.</w:t>
      </w:r>
      <w:r w:rsidR="00484A1F">
        <w:rPr>
          <w:sz w:val="28"/>
          <w:szCs w:val="28"/>
        </w:rPr>
        <w:t xml:space="preserve"> </w:t>
      </w:r>
    </w:p>
    <w:p w:rsidR="00484A1F" w:rsidRPr="00484A1F" w:rsidRDefault="00484A1F" w:rsidP="00484A1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A1F">
        <w:rPr>
          <w:rFonts w:ascii="Times New Roman" w:hAnsi="Times New Roman" w:cs="Times New Roman"/>
          <w:sz w:val="28"/>
          <w:szCs w:val="28"/>
        </w:rPr>
        <w:t>Кредитная организация не отвечает по обязательствам государства. Государство не отвечает по обязательствам кредитной организации, за исключением случаев, когда государство само приняло на себя такие обязательства.</w:t>
      </w:r>
      <w:r w:rsidR="00587024">
        <w:rPr>
          <w:rFonts w:ascii="Times New Roman" w:hAnsi="Times New Roman" w:cs="Times New Roman"/>
          <w:sz w:val="28"/>
          <w:szCs w:val="28"/>
        </w:rPr>
        <w:t xml:space="preserve"> </w:t>
      </w:r>
      <w:r w:rsidRPr="00484A1F">
        <w:rPr>
          <w:rFonts w:ascii="Times New Roman" w:hAnsi="Times New Roman" w:cs="Times New Roman"/>
          <w:sz w:val="28"/>
          <w:szCs w:val="28"/>
        </w:rPr>
        <w:t>Кредитная организация не отвечает по обязательствам Банка России. Банк России не отвечает по обязательствам кредитной организации, за исключением случаев, когда Банк России принял на себя такие обязательства.</w:t>
      </w:r>
      <w:r w:rsidR="00587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законодательной,</w:t>
      </w:r>
      <w:r w:rsidRPr="00484A1F">
        <w:rPr>
          <w:rFonts w:ascii="Times New Roman" w:hAnsi="Times New Roman" w:cs="Times New Roman"/>
          <w:sz w:val="28"/>
          <w:szCs w:val="28"/>
        </w:rPr>
        <w:t xml:space="preserve"> исполнительной власти и органы местного самоуправления не вправе вмешиваться в деятельность кредитных организаций, за исключением случаев, предусмотренных федеральными законами.</w:t>
      </w:r>
      <w:r w:rsidR="00587024">
        <w:rPr>
          <w:rFonts w:ascii="Times New Roman" w:hAnsi="Times New Roman" w:cs="Times New Roman"/>
          <w:sz w:val="28"/>
          <w:szCs w:val="28"/>
        </w:rPr>
        <w:t xml:space="preserve"> </w:t>
      </w:r>
      <w:r w:rsidRPr="00484A1F">
        <w:rPr>
          <w:rFonts w:ascii="Times New Roman" w:hAnsi="Times New Roman" w:cs="Times New Roman"/>
          <w:sz w:val="28"/>
          <w:szCs w:val="28"/>
        </w:rPr>
        <w:t>Кредитная организация на основе государственного или муниципального контракта на оказание услуг для государственных или муниципальных нужд может выполнять отдельные поручения Правительства Российской Федерации, органов исполнитель</w:t>
      </w:r>
      <w:r>
        <w:rPr>
          <w:rFonts w:ascii="Times New Roman" w:hAnsi="Times New Roman" w:cs="Times New Roman"/>
          <w:sz w:val="28"/>
          <w:szCs w:val="28"/>
        </w:rPr>
        <w:t xml:space="preserve">ной власти субъектов РФ </w:t>
      </w:r>
      <w:r w:rsidRPr="00484A1F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самоуправления, осуществлять операции со средствами федерального бюджета, бюджетов субъектов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484A1F">
        <w:rPr>
          <w:rFonts w:ascii="Times New Roman" w:hAnsi="Times New Roman" w:cs="Times New Roman"/>
          <w:sz w:val="28"/>
          <w:szCs w:val="28"/>
        </w:rPr>
        <w:t xml:space="preserve"> и местных бюджетов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A1F">
        <w:rPr>
          <w:rFonts w:ascii="Times New Roman" w:hAnsi="Times New Roman" w:cs="Times New Roman"/>
          <w:sz w:val="28"/>
          <w:szCs w:val="28"/>
        </w:rPr>
        <w:t xml:space="preserve"> обеспечивать целевое использование бюджетных средств, выделяемых для осуществления федеральных и региональных программ. </w:t>
      </w:r>
    </w:p>
    <w:p w:rsidR="00484A1F" w:rsidRPr="00484A1F" w:rsidRDefault="00484A1F" w:rsidP="00484A1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A1F">
        <w:rPr>
          <w:rFonts w:ascii="Times New Roman" w:hAnsi="Times New Roman" w:cs="Times New Roman"/>
          <w:sz w:val="28"/>
          <w:szCs w:val="28"/>
        </w:rPr>
        <w:t>Кредитная организация не может быть обязана к осуществлению деятельности, не предусмотренной ее учредительными документами, за исключением случаев, когда кредитная организация приняла на себя соответствующие обязательства, или случаев, предусмотренных федеральными законами.</w:t>
      </w:r>
      <w:r w:rsidR="00094A5B">
        <w:rPr>
          <w:rStyle w:val="a4"/>
          <w:rFonts w:ascii="Times New Roman" w:hAnsi="Times New Roman" w:cs="Times New Roman"/>
          <w:sz w:val="28"/>
          <w:szCs w:val="28"/>
        </w:rPr>
        <w:footnoteReference w:id="7"/>
      </w:r>
    </w:p>
    <w:p w:rsidR="00484A1F" w:rsidRPr="00FB6A0A" w:rsidRDefault="00484A1F" w:rsidP="00172D27">
      <w:pPr>
        <w:pStyle w:val="a5"/>
        <w:spacing w:line="360" w:lineRule="auto"/>
        <w:jc w:val="both"/>
        <w:rPr>
          <w:sz w:val="28"/>
          <w:szCs w:val="28"/>
        </w:rPr>
      </w:pPr>
    </w:p>
    <w:p w:rsidR="00FB6A0A" w:rsidRDefault="00FB6A0A" w:rsidP="00FB6A0A"/>
    <w:p w:rsidR="00FB6A0A" w:rsidRDefault="00FB6A0A" w:rsidP="00FB6A0A"/>
    <w:p w:rsidR="00094A5B" w:rsidRDefault="00094A5B" w:rsidP="004F36FC">
      <w:pPr>
        <w:spacing w:line="360" w:lineRule="auto"/>
        <w:jc w:val="center"/>
        <w:rPr>
          <w:b/>
          <w:sz w:val="28"/>
          <w:szCs w:val="28"/>
        </w:rPr>
      </w:pPr>
    </w:p>
    <w:p w:rsidR="004F36FC" w:rsidRPr="004F36FC" w:rsidRDefault="004F36FC" w:rsidP="004F36FC">
      <w:pPr>
        <w:spacing w:line="360" w:lineRule="auto"/>
        <w:jc w:val="center"/>
        <w:rPr>
          <w:b/>
          <w:sz w:val="28"/>
          <w:szCs w:val="28"/>
        </w:rPr>
      </w:pPr>
      <w:r w:rsidRPr="004F36FC">
        <w:rPr>
          <w:b/>
          <w:sz w:val="28"/>
          <w:szCs w:val="28"/>
        </w:rPr>
        <w:t>Банков</w:t>
      </w:r>
      <w:r w:rsidR="00F46AED">
        <w:rPr>
          <w:b/>
          <w:sz w:val="28"/>
          <w:szCs w:val="28"/>
        </w:rPr>
        <w:t>ские операции и сделки кредитных организаций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К банковским операциям относятся: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1) привлечение денежных средств физических и юридических лиц во вклады (до востребования и на определенный срок);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2) размещение привлеченных средств от своего имени и за свой счет;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3) открытие и ведение банковских счетов физических и юридических лиц;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4) осуществление расчетов по поручению физических и юридических лиц, в том числе банков-корреспондентов, по их банковским счетам;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5) инкассация денежных средств, векселей, платежных и расчетных документов и кассовое обслуживание физических и юридических лиц;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6) купля-продажа иностранной валюты в наличной и безналичной формах;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7) привлечение во вклады и размещение драгоценных металлов;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8) выдача банковских гарантий;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9) осуществление переводов денежных средств по поручению физических лиц без открытия банковских счетов (за исключением почтовых переводов).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Открытие кредитными организациями банковских счетов индивидуальных предпринимателей и юридических лиц, за исключением органов государственной власти, органов местного самоуправления, осуществляется на основании свидетельств о государственной регистрации физических лиц в качестве индивидуальных предпринимателей, свидетельств о государственной регистрации юридических лиц, а также свидетельств о постановке на учет в налоговом органе.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Кредитная организация вправе осуществлять следующие сделки: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1) выдачу поручительств за третьих лиц, предусматривающих исполнение обязательств в денежной форме;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2) приобретение права требования от третьих лиц исполнения обязательств в денежной форме;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3) доверительное управление денежными средствами и иным имуществом по договору с физическими и юридическими лицами;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 xml:space="preserve">4) осуществление операций с драгоценными металлами и драгоценными камнями; 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5) предоставление в аренду физическим и юридическим лицам специальных помещений или находящихся в них сейфов для хранения документов и ценностей;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6) лизинговые операции;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7) оказание консультационных и информационных услуг.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 xml:space="preserve">Все банковские операции и другие сделки осуществляются в рублях, а при наличии соответствующей лицензии Банка России - и в иностранной валюте. </w:t>
      </w:r>
    </w:p>
    <w:p w:rsidR="004F36FC" w:rsidRPr="001D7ABF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Кредитной организации запрещается заниматься производственной, торговой и страховой деятельностью.</w:t>
      </w:r>
      <w:r w:rsidRPr="001D7ABF">
        <w:rPr>
          <w:rStyle w:val="a4"/>
          <w:rFonts w:ascii="Times New Roman" w:hAnsi="Times New Roman" w:cs="Times New Roman"/>
          <w:sz w:val="28"/>
          <w:szCs w:val="28"/>
        </w:rPr>
        <w:footnoteReference w:id="8"/>
      </w:r>
      <w:r w:rsidRPr="001D7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FC" w:rsidRDefault="004F36FC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ABF">
        <w:rPr>
          <w:rFonts w:ascii="Times New Roman" w:hAnsi="Times New Roman" w:cs="Times New Roman"/>
          <w:sz w:val="28"/>
          <w:szCs w:val="28"/>
        </w:rPr>
        <w:t>В соответствии с лицензией Банка России на осуществление банковских операций банк вправе осуществлять выпуск, покупку, продажу, учет, хранение и иные операции с ценными бумагами, выполняющими функции платежного документа</w:t>
      </w:r>
      <w:r w:rsidR="001D7ABF" w:rsidRPr="001D7ABF">
        <w:rPr>
          <w:rFonts w:ascii="Times New Roman" w:hAnsi="Times New Roman" w:cs="Times New Roman"/>
          <w:sz w:val="28"/>
          <w:szCs w:val="28"/>
        </w:rPr>
        <w:t>.</w:t>
      </w:r>
      <w:r w:rsidRPr="001D7ABF">
        <w:rPr>
          <w:rFonts w:ascii="Times New Roman" w:hAnsi="Times New Roman" w:cs="Times New Roman"/>
          <w:sz w:val="28"/>
          <w:szCs w:val="28"/>
        </w:rPr>
        <w:t xml:space="preserve"> Кредитная организация имеет право осуществлять профессиональную деятельность на рынке ценных бумаг в соответствии с федеральными законами.</w:t>
      </w:r>
      <w:r w:rsidR="001D7ABF" w:rsidRPr="001D7ABF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</w:p>
    <w:p w:rsidR="001D7ABF" w:rsidRDefault="001D7ABF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ABF" w:rsidRDefault="001D7ABF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ABF" w:rsidRDefault="001D7ABF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ABF" w:rsidRDefault="001D7ABF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ABF" w:rsidRDefault="001D7ABF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ABF" w:rsidRDefault="001D7ABF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ABF" w:rsidRDefault="001D7ABF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ABF" w:rsidRDefault="001D7ABF" w:rsidP="001D7AB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ABF" w:rsidRDefault="00273743" w:rsidP="00094A5B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регистрация и лицензирование кредитн</w:t>
      </w:r>
      <w:r w:rsidR="00F46AED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F46AED">
        <w:rPr>
          <w:rFonts w:ascii="Times New Roman" w:hAnsi="Times New Roman" w:cs="Times New Roman"/>
          <w:b/>
          <w:sz w:val="28"/>
          <w:szCs w:val="28"/>
        </w:rPr>
        <w:t>й</w:t>
      </w:r>
    </w:p>
    <w:p w:rsidR="00273743" w:rsidRPr="007F7631" w:rsidRDefault="00273743" w:rsidP="007F763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Решение о государственной регистрации кредитной организации принимается Банком России. Внесение в единый государственный реестр юридических лиц сведений о создании, реорганизации и ликвидации кредитных организаций осуществляется уполномоченным регистрирующим органом на основании решения Банка России. Банк России в целях осуществления им контрольных и надзорных функций ведет Книгу государственной регистрации кредитных организации.</w:t>
      </w:r>
      <w:r w:rsidRPr="007F7631">
        <w:rPr>
          <w:rStyle w:val="a4"/>
          <w:rFonts w:ascii="Times New Roman" w:hAnsi="Times New Roman" w:cs="Times New Roman"/>
          <w:sz w:val="28"/>
          <w:szCs w:val="28"/>
        </w:rPr>
        <w:footnoteReference w:id="10"/>
      </w:r>
      <w:r w:rsidRPr="007F7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43" w:rsidRPr="007F7631" w:rsidRDefault="00273743" w:rsidP="007F763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Осуществление банковских операций производится только на основании лицензии, выдаваемой Банком России после государственной регистрации кредитной организации.</w:t>
      </w:r>
      <w:r w:rsidR="000E11A0" w:rsidRPr="007F7631">
        <w:rPr>
          <w:rFonts w:ascii="Times New Roman" w:hAnsi="Times New Roman" w:cs="Times New Roman"/>
          <w:sz w:val="28"/>
          <w:szCs w:val="28"/>
        </w:rPr>
        <w:t xml:space="preserve"> </w:t>
      </w:r>
      <w:r w:rsidRPr="007F7631">
        <w:rPr>
          <w:rFonts w:ascii="Times New Roman" w:hAnsi="Times New Roman" w:cs="Times New Roman"/>
          <w:sz w:val="28"/>
          <w:szCs w:val="28"/>
        </w:rPr>
        <w:t>Реестр выданных кредитным организациям лицензий подлежит публикации Банком России в "Вестнике Банка России" не реже одного раза в год. Изменения и дополнения в указанный реестр публикуются Банком России в месячный срок со дня их внесения в реестр.</w:t>
      </w:r>
      <w:r w:rsidR="000E11A0" w:rsidRPr="007F7631">
        <w:rPr>
          <w:rFonts w:ascii="Times New Roman" w:hAnsi="Times New Roman" w:cs="Times New Roman"/>
          <w:sz w:val="28"/>
          <w:szCs w:val="28"/>
        </w:rPr>
        <w:t xml:space="preserve"> </w:t>
      </w:r>
      <w:r w:rsidRPr="007F7631">
        <w:rPr>
          <w:rFonts w:ascii="Times New Roman" w:hAnsi="Times New Roman" w:cs="Times New Roman"/>
          <w:sz w:val="28"/>
          <w:szCs w:val="28"/>
        </w:rPr>
        <w:t xml:space="preserve">В лицензии указываются банковские операции, на осуществление которых данная кредитная организация имеет право, а также валюта, в которой </w:t>
      </w:r>
      <w:r w:rsidR="000E11A0" w:rsidRPr="007F7631">
        <w:rPr>
          <w:rFonts w:ascii="Times New Roman" w:hAnsi="Times New Roman" w:cs="Times New Roman"/>
          <w:sz w:val="28"/>
          <w:szCs w:val="28"/>
        </w:rPr>
        <w:t>они</w:t>
      </w:r>
      <w:r w:rsidRPr="007F7631">
        <w:rPr>
          <w:rFonts w:ascii="Times New Roman" w:hAnsi="Times New Roman" w:cs="Times New Roman"/>
          <w:sz w:val="28"/>
          <w:szCs w:val="28"/>
        </w:rPr>
        <w:t xml:space="preserve"> могут осуществляться.</w:t>
      </w:r>
      <w:r w:rsidR="000E11A0" w:rsidRPr="007F7631">
        <w:rPr>
          <w:rFonts w:ascii="Times New Roman" w:hAnsi="Times New Roman" w:cs="Times New Roman"/>
          <w:sz w:val="28"/>
          <w:szCs w:val="28"/>
        </w:rPr>
        <w:t xml:space="preserve"> </w:t>
      </w:r>
      <w:r w:rsidRPr="007F7631">
        <w:rPr>
          <w:rFonts w:ascii="Times New Roman" w:hAnsi="Times New Roman" w:cs="Times New Roman"/>
          <w:sz w:val="28"/>
          <w:szCs w:val="28"/>
        </w:rPr>
        <w:t>Лицензия выдается без ограничения сроков ее действия.</w:t>
      </w:r>
      <w:r w:rsidR="000E11A0" w:rsidRPr="007F7631">
        <w:rPr>
          <w:rStyle w:val="a4"/>
          <w:rFonts w:ascii="Times New Roman" w:hAnsi="Times New Roman" w:cs="Times New Roman"/>
          <w:sz w:val="28"/>
          <w:szCs w:val="28"/>
        </w:rPr>
        <w:footnoteReference w:id="11"/>
      </w:r>
    </w:p>
    <w:p w:rsidR="00273743" w:rsidRPr="007F7631" w:rsidRDefault="00273743" w:rsidP="007F763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кредитной организации и получения лицензии </w:t>
      </w:r>
      <w:r w:rsidR="000E11A0" w:rsidRPr="007F7631">
        <w:rPr>
          <w:rFonts w:ascii="Times New Roman" w:hAnsi="Times New Roman" w:cs="Times New Roman"/>
          <w:sz w:val="28"/>
          <w:szCs w:val="28"/>
        </w:rPr>
        <w:t xml:space="preserve">необходимы следующие документы: </w:t>
      </w:r>
    </w:p>
    <w:p w:rsidR="00273743" w:rsidRPr="007F7631" w:rsidRDefault="00273743" w:rsidP="007F763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1) заявление с ходатайством о государственной регистрации кредитной организации и выдаче лицензии на осуществление банковских операций; в заявлении также указываются сведения об адресе (месте нахождения) постоянно действующего исполнительного органа кредитной организации, по которому осуществляется связь с кредитной организацией;</w:t>
      </w:r>
    </w:p>
    <w:p w:rsidR="00273743" w:rsidRPr="007F7631" w:rsidRDefault="00273743" w:rsidP="007F763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2) учредительный договор (подлинник или но</w:t>
      </w:r>
      <w:r w:rsidR="000E11A0" w:rsidRPr="007F7631">
        <w:rPr>
          <w:rFonts w:ascii="Times New Roman" w:hAnsi="Times New Roman" w:cs="Times New Roman"/>
          <w:sz w:val="28"/>
          <w:szCs w:val="28"/>
        </w:rPr>
        <w:t>тариально удостоверенная копия);</w:t>
      </w:r>
      <w:r w:rsidRPr="007F7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43" w:rsidRPr="007F7631" w:rsidRDefault="00273743" w:rsidP="007F763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3) устав (подлинник или нотариально удостоверенная копия);</w:t>
      </w:r>
    </w:p>
    <w:p w:rsidR="00273743" w:rsidRPr="007F7631" w:rsidRDefault="00273743" w:rsidP="007F763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4) бизнес-план, утвержденный собранием учредителей (участников) кредитной организации, протокол собрания учредителей (участников), содержащий решения об утверждении устава кредитной организации, а также кандидатур для назначения на должности руководителя кредитной организации и главного бухгалтера кредитной организации</w:t>
      </w:r>
      <w:r w:rsidR="000E11A0" w:rsidRPr="007F7631">
        <w:rPr>
          <w:rFonts w:ascii="Times New Roman" w:hAnsi="Times New Roman" w:cs="Times New Roman"/>
          <w:sz w:val="28"/>
          <w:szCs w:val="28"/>
        </w:rPr>
        <w:t>;</w:t>
      </w:r>
      <w:r w:rsidRPr="007F7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43" w:rsidRPr="007F7631" w:rsidRDefault="00273743" w:rsidP="007F763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5) документы об уплате государственной пошлины</w:t>
      </w:r>
      <w:r w:rsidR="000E11A0" w:rsidRPr="007F7631">
        <w:rPr>
          <w:rFonts w:ascii="Times New Roman" w:hAnsi="Times New Roman" w:cs="Times New Roman"/>
          <w:sz w:val="28"/>
          <w:szCs w:val="28"/>
        </w:rPr>
        <w:t>;</w:t>
      </w:r>
      <w:r w:rsidRPr="007F7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43" w:rsidRPr="007F7631" w:rsidRDefault="00273743" w:rsidP="007F763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6) копии документов о государственной регистрации учредителей - юридических лиц, аудиторские заключения о достоверности их финансовой отчетности, а также подтверждения налоговыми органами выполнения учредителями - юридическими лицами обязательств перед федеральным бюджетом, бюджетами субъектов Российской Федерации и местными бюджетами за последние три года;</w:t>
      </w:r>
    </w:p>
    <w:p w:rsidR="00273743" w:rsidRPr="007F7631" w:rsidRDefault="000E11A0" w:rsidP="007F763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7) документы</w:t>
      </w:r>
      <w:r w:rsidR="00273743" w:rsidRPr="007F7631">
        <w:rPr>
          <w:rFonts w:ascii="Times New Roman" w:hAnsi="Times New Roman" w:cs="Times New Roman"/>
          <w:sz w:val="28"/>
          <w:szCs w:val="28"/>
        </w:rPr>
        <w:t>, подтверждающие источники происхождения средств, вносимых учредителями - физическими лицами в уставный капитал кредитной организации;</w:t>
      </w:r>
    </w:p>
    <w:p w:rsidR="00273743" w:rsidRPr="007F7631" w:rsidRDefault="00273743" w:rsidP="007F763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8) анкеты кандидатов на должности руководителя кредитной организации, главного бухгалтера, заместителей главного бухгалтера кредитной организации, а также на должности руководителя, заместителей руководителя, главного бухгалтера, заместителей главного бухгалтера филиала кредитной организации.</w:t>
      </w:r>
      <w:r w:rsidR="000E11A0" w:rsidRPr="007F7631">
        <w:rPr>
          <w:rStyle w:val="a4"/>
          <w:rFonts w:ascii="Times New Roman" w:hAnsi="Times New Roman" w:cs="Times New Roman"/>
          <w:sz w:val="28"/>
          <w:szCs w:val="28"/>
        </w:rPr>
        <w:footnoteReference w:id="12"/>
      </w:r>
      <w:r w:rsidRPr="007F7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43" w:rsidRPr="007F7631" w:rsidRDefault="00273743" w:rsidP="007F763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Принятие решения о государственной регистрации кредитной организации и выдаче лицензии на осуществление банковских операций или об отказе в этом производится в срок, не превышающий шести месяцев с даты</w:t>
      </w:r>
      <w:r w:rsidR="000E11A0" w:rsidRPr="007F7631">
        <w:rPr>
          <w:rFonts w:ascii="Times New Roman" w:hAnsi="Times New Roman" w:cs="Times New Roman"/>
          <w:sz w:val="28"/>
          <w:szCs w:val="28"/>
        </w:rPr>
        <w:t xml:space="preserve"> их</w:t>
      </w:r>
      <w:r w:rsidRPr="007F7631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0E11A0" w:rsidRPr="007F7631">
        <w:rPr>
          <w:rFonts w:ascii="Times New Roman" w:hAnsi="Times New Roman" w:cs="Times New Roman"/>
          <w:sz w:val="28"/>
          <w:szCs w:val="28"/>
        </w:rPr>
        <w:t>.</w:t>
      </w:r>
      <w:r w:rsidRPr="007F7631">
        <w:rPr>
          <w:rFonts w:ascii="Times New Roman" w:hAnsi="Times New Roman" w:cs="Times New Roman"/>
          <w:sz w:val="28"/>
          <w:szCs w:val="28"/>
        </w:rPr>
        <w:t xml:space="preserve"> Банк России после принятия решения о государственной регистрации кредитной организации направляет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273743" w:rsidRDefault="000E11A0" w:rsidP="007F763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У</w:t>
      </w:r>
      <w:r w:rsidR="00273743" w:rsidRPr="007F7631">
        <w:rPr>
          <w:rFonts w:ascii="Times New Roman" w:hAnsi="Times New Roman" w:cs="Times New Roman"/>
          <w:sz w:val="28"/>
          <w:szCs w:val="28"/>
        </w:rPr>
        <w:t>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</w:t>
      </w:r>
      <w:r w:rsidRPr="007F7631">
        <w:rPr>
          <w:rFonts w:ascii="Times New Roman" w:hAnsi="Times New Roman" w:cs="Times New Roman"/>
          <w:sz w:val="28"/>
          <w:szCs w:val="28"/>
        </w:rPr>
        <w:t xml:space="preserve"> и сообщает об этом в Банк России, который </w:t>
      </w:r>
      <w:r w:rsidR="00273743" w:rsidRPr="007F7631">
        <w:rPr>
          <w:rFonts w:ascii="Times New Roman" w:hAnsi="Times New Roman" w:cs="Times New Roman"/>
          <w:sz w:val="28"/>
          <w:szCs w:val="28"/>
        </w:rPr>
        <w:t>не позднее трех рабочих дней уведомляет об этом ее учредителей с требованием произвести в месячный срок оплату 100 процентов объявленного уставного капитала кредитной организации и выдает учредителям документ, подтверждающий факт внесения записи о кредитной организации в единый государственный реестр юридических лиц.</w:t>
      </w:r>
    </w:p>
    <w:p w:rsidR="007F7631" w:rsidRPr="007F7631" w:rsidRDefault="007F7631" w:rsidP="007F763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Неоплата или неполная оплата уставного капитала в установленный срок является основанием для обращения Банка России в суд с требованием о ликвидации кредитной организации.</w:t>
      </w:r>
    </w:p>
    <w:p w:rsidR="007F7631" w:rsidRPr="007F7631" w:rsidRDefault="007F7631" w:rsidP="007F763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31">
        <w:rPr>
          <w:rFonts w:ascii="Times New Roman" w:hAnsi="Times New Roman" w:cs="Times New Roman"/>
          <w:sz w:val="28"/>
          <w:szCs w:val="28"/>
        </w:rPr>
        <w:t>При предъявлении документов, подтверждающих оплату 100 процентов объявленного уставного капитала кредитной организации, Банк России в трехдневный срок выдает кредитной организации лицензию на осуществление банковских операций.</w:t>
      </w:r>
    </w:p>
    <w:p w:rsidR="007F7631" w:rsidRPr="007F7631" w:rsidRDefault="007F7631" w:rsidP="007F763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3743" w:rsidRPr="00273743" w:rsidRDefault="00273743" w:rsidP="0027374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A0A" w:rsidRDefault="00FB6A0A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1D7ABF">
      <w:pPr>
        <w:spacing w:line="360" w:lineRule="auto"/>
        <w:jc w:val="both"/>
        <w:rPr>
          <w:sz w:val="28"/>
          <w:szCs w:val="28"/>
        </w:rPr>
      </w:pPr>
    </w:p>
    <w:p w:rsidR="007F7631" w:rsidRDefault="007F7631" w:rsidP="007F76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Отказ в государственной регистрации и выдаче лицензии кредитной организации</w:t>
      </w:r>
    </w:p>
    <w:p w:rsidR="007F7631" w:rsidRDefault="007F7631" w:rsidP="007F7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Основания отказа:</w:t>
      </w:r>
    </w:p>
    <w:p w:rsidR="007F7631" w:rsidRPr="00C92C8A" w:rsidRDefault="007F7631" w:rsidP="00C92C8A">
      <w:pPr>
        <w:pStyle w:val="ConsPlusNormal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C8A">
        <w:rPr>
          <w:rFonts w:ascii="Times New Roman" w:hAnsi="Times New Roman" w:cs="Times New Roman"/>
          <w:sz w:val="28"/>
          <w:szCs w:val="28"/>
        </w:rPr>
        <w:t xml:space="preserve">несоответствие кандидатов, предлагаемых на должности руководителя кредитной организации, главного бухгалтера кредитной организации и его заместителей, квалификационным требованиям: </w:t>
      </w:r>
    </w:p>
    <w:p w:rsidR="007F7631" w:rsidRPr="00C92C8A" w:rsidRDefault="007F7631" w:rsidP="00C92C8A">
      <w:pPr>
        <w:pStyle w:val="ConsPlusNormal"/>
        <w:widowControl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C8A">
        <w:rPr>
          <w:rFonts w:ascii="Times New Roman" w:hAnsi="Times New Roman" w:cs="Times New Roman"/>
          <w:sz w:val="28"/>
          <w:szCs w:val="28"/>
        </w:rPr>
        <w:t>отсутствие у них высшего юридического или экономического образования и опыта руководства отделом, иным подразделением кредитной организации, деятельность которых связана с осуществлением банковских операций, либо отсутствие двухлетнего опыта руководства таким отделом, подразделением;</w:t>
      </w:r>
    </w:p>
    <w:p w:rsidR="007F7631" w:rsidRPr="00C92C8A" w:rsidRDefault="007F7631" w:rsidP="00C92C8A">
      <w:pPr>
        <w:pStyle w:val="ConsPlusNormal"/>
        <w:widowControl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C8A">
        <w:rPr>
          <w:rFonts w:ascii="Times New Roman" w:hAnsi="Times New Roman" w:cs="Times New Roman"/>
          <w:sz w:val="28"/>
          <w:szCs w:val="28"/>
        </w:rPr>
        <w:t>наличие судимости за совершение преступлений в сфере экономики;</w:t>
      </w:r>
    </w:p>
    <w:p w:rsidR="007F7631" w:rsidRPr="00C92C8A" w:rsidRDefault="007F7631" w:rsidP="00C92C8A">
      <w:pPr>
        <w:pStyle w:val="ConsPlusNormal"/>
        <w:widowControl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C8A">
        <w:rPr>
          <w:rFonts w:ascii="Times New Roman" w:hAnsi="Times New Roman" w:cs="Times New Roman"/>
          <w:sz w:val="28"/>
          <w:szCs w:val="28"/>
        </w:rPr>
        <w:t>совершение в течение одного года административного правонарушени</w:t>
      </w:r>
      <w:r w:rsidR="00C92C8A" w:rsidRPr="00C92C8A">
        <w:rPr>
          <w:rFonts w:ascii="Times New Roman" w:hAnsi="Times New Roman" w:cs="Times New Roman"/>
          <w:sz w:val="28"/>
          <w:szCs w:val="28"/>
        </w:rPr>
        <w:t>я в области торговли и финансов;</w:t>
      </w:r>
      <w:r w:rsidRPr="00C92C8A">
        <w:rPr>
          <w:rFonts w:ascii="Times New Roman" w:hAnsi="Times New Roman" w:cs="Times New Roman"/>
          <w:sz w:val="28"/>
          <w:szCs w:val="28"/>
        </w:rPr>
        <w:t xml:space="preserve"> наличие в течение двух лет</w:t>
      </w:r>
      <w:r w:rsidR="00C92C8A" w:rsidRPr="00C92C8A">
        <w:rPr>
          <w:rFonts w:ascii="Times New Roman" w:hAnsi="Times New Roman" w:cs="Times New Roman"/>
          <w:sz w:val="28"/>
          <w:szCs w:val="28"/>
        </w:rPr>
        <w:t xml:space="preserve"> </w:t>
      </w:r>
      <w:r w:rsidRPr="00C92C8A">
        <w:rPr>
          <w:rFonts w:ascii="Times New Roman" w:hAnsi="Times New Roman" w:cs="Times New Roman"/>
          <w:sz w:val="28"/>
          <w:szCs w:val="28"/>
        </w:rPr>
        <w:t>фактов расторжения с указанными лицами трудового договора (контракта) по инициативе администрации</w:t>
      </w:r>
      <w:r w:rsidR="00C92C8A" w:rsidRPr="00C92C8A">
        <w:rPr>
          <w:rFonts w:ascii="Times New Roman" w:hAnsi="Times New Roman" w:cs="Times New Roman"/>
          <w:sz w:val="28"/>
          <w:szCs w:val="28"/>
        </w:rPr>
        <w:t>;</w:t>
      </w:r>
      <w:r w:rsidRPr="00C9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631" w:rsidRPr="00C92C8A" w:rsidRDefault="007F7631" w:rsidP="00C92C8A">
      <w:pPr>
        <w:pStyle w:val="ConsPlusNormal"/>
        <w:widowControl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C8A">
        <w:rPr>
          <w:rFonts w:ascii="Times New Roman" w:hAnsi="Times New Roman" w:cs="Times New Roman"/>
          <w:sz w:val="28"/>
          <w:szCs w:val="28"/>
        </w:rPr>
        <w:t>наличие иных оснований, установленных федеральными законами;</w:t>
      </w:r>
    </w:p>
    <w:p w:rsidR="007F7631" w:rsidRPr="00C92C8A" w:rsidRDefault="007F7631" w:rsidP="00C92C8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8A">
        <w:rPr>
          <w:rFonts w:ascii="Times New Roman" w:hAnsi="Times New Roman" w:cs="Times New Roman"/>
          <w:sz w:val="28"/>
          <w:szCs w:val="28"/>
        </w:rPr>
        <w:t>2) неудовлетворительное финансовое положение учредителей кредитной организации или неисполнение ими своих обязательств перед федеральным бюджетом, бюджетами субъектов Российской Федерации и местными бюджетами за последние три года;</w:t>
      </w:r>
    </w:p>
    <w:p w:rsidR="007F7631" w:rsidRPr="00C92C8A" w:rsidRDefault="007F7631" w:rsidP="00C92C8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8A">
        <w:rPr>
          <w:rFonts w:ascii="Times New Roman" w:hAnsi="Times New Roman" w:cs="Times New Roman"/>
          <w:sz w:val="28"/>
          <w:szCs w:val="28"/>
        </w:rPr>
        <w:t>3) несоответствие документов, поданных в Банк России для государственной регистрации кредитной организации и получения лицензии на осуществление банковских операций, требованиям федеральных законов и принимаемых в соответствии с ними нормативных актов Банка России;</w:t>
      </w:r>
    </w:p>
    <w:p w:rsidR="007F7631" w:rsidRPr="00C92C8A" w:rsidRDefault="007F7631" w:rsidP="00C92C8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8A">
        <w:rPr>
          <w:rFonts w:ascii="Times New Roman" w:hAnsi="Times New Roman" w:cs="Times New Roman"/>
          <w:sz w:val="28"/>
          <w:szCs w:val="28"/>
        </w:rPr>
        <w:t>4) несоответствие деловой репутации кандидатов на должности членов совета директоров (наблюдательного совета) квалификационным требованиям, установленным федеральными законами и принимаемыми в соответствии с ними нормативными актами Банка России, наличие у них судимости за совершение преступления в сфере экономики.</w:t>
      </w:r>
    </w:p>
    <w:p w:rsidR="007F7631" w:rsidRPr="00C92C8A" w:rsidRDefault="007F7631" w:rsidP="00C92C8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8A">
        <w:rPr>
          <w:rFonts w:ascii="Times New Roman" w:hAnsi="Times New Roman" w:cs="Times New Roman"/>
          <w:sz w:val="28"/>
          <w:szCs w:val="28"/>
        </w:rPr>
        <w:t>Решение об отказе в государственной регистрации кредитной организации и выдаче ей лицензии на осуществление банковских операций сообщается учредителям кредитной организации в письменной форме и должно быть мотивировано.</w:t>
      </w:r>
    </w:p>
    <w:p w:rsidR="007F7631" w:rsidRPr="00C92C8A" w:rsidRDefault="007F7631" w:rsidP="00C92C8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8A">
        <w:rPr>
          <w:rFonts w:ascii="Times New Roman" w:hAnsi="Times New Roman" w:cs="Times New Roman"/>
          <w:sz w:val="28"/>
          <w:szCs w:val="28"/>
        </w:rPr>
        <w:t>Отказ в государственной регистрации кредитной организации и выдаче ей лицензии на осуществление банковских операций, непринятие Банком России в установленный срок соответствующего решения могут быть обжалованы в арбитражный суд.</w:t>
      </w:r>
    </w:p>
    <w:p w:rsidR="007F7631" w:rsidRDefault="007F7631" w:rsidP="00C92C8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C8A">
        <w:rPr>
          <w:rFonts w:ascii="Times New Roman" w:hAnsi="Times New Roman" w:cs="Times New Roman"/>
          <w:sz w:val="28"/>
          <w:szCs w:val="28"/>
        </w:rPr>
        <w:t>Под деловой репутацией в соответствии с настоящей статьей понимается оценка профессиональных и иных качеств лица, позволяющих ему занимать соответствующую должность в органах управления кредитной организации</w:t>
      </w:r>
      <w:r w:rsidR="00C92C8A" w:rsidRPr="00C92C8A">
        <w:rPr>
          <w:rFonts w:ascii="Times New Roman" w:hAnsi="Times New Roman" w:cs="Times New Roman"/>
          <w:sz w:val="28"/>
          <w:szCs w:val="28"/>
        </w:rPr>
        <w:t>.</w:t>
      </w:r>
      <w:r w:rsidR="00C92C8A" w:rsidRPr="00C92C8A">
        <w:rPr>
          <w:rStyle w:val="a4"/>
          <w:rFonts w:ascii="Times New Roman" w:hAnsi="Times New Roman" w:cs="Times New Roman"/>
          <w:sz w:val="28"/>
          <w:szCs w:val="28"/>
        </w:rPr>
        <w:footnoteReference w:id="13"/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Банк России может отозвать у кредитной организации лицензию на осуществление банковских операций в случаях: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1) установления недостоверности сведений, на основании которых выдана указанная лицензия;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2) задержки начала осуществления банковских операций, предусмотренных этой лицензией, более чем на один год со дня ее выдачи;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3) установления фактов существенной недостоверности отчетных данных;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4) задержки более чем на 15 дней представления ежемесячной отчетности (отчетной документации);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5) осуществления, в том числе однократного, банковских операций, не предусмотренных указанной лицензией;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6) неисполнения законодательства РФ;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7) неоднократного в течение одного года виновного неисполнения содержащихся в исполнительных документах судов, арбитражных судов требований о взыскании денежных средств со счетов (с вкладов) клиентов кредитной организации при наличии денежных средств на счетах (во вкладах) указанных лиц;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8) неоднократного непредставления в установленный срок кредитной организацией в Банк России обновленных сведений, необходимых для внесения изменений в единый государственный реестр юридических лиц, за исключением сведений о полученных лицензиях;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Банк России обязан отозвать лицензию на осуществление банковских операций в случаях: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1) если достаточность капитала кредитной организации становится ниже 2 процентов.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2) если размер собственных средств (капитала) кредитной организации ниже минимального значения уставного капитала, установленного на дату государственной регистрации кредитной организации. Указанное основание для отзыва лицензии на осуществление банковских операций не применяется к кредитным организациям в течение первых двух лет со дня выдачи лицензии на осуществление банковских операций;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3) если кредитная организация не исполняет в срок, установленный Федеральным законом "О несостоятельности (банкротстве) кредитных организаций", требования Банка России о приведении в соответствие величины уставного капитала и размера собственных средств (капитала);</w:t>
      </w:r>
    </w:p>
    <w:p w:rsidR="002E7B8B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4) если кредитная организация не способна удовлетворить требования кредиторов по денежным обязательствам и (или) исполнить обязанность по уплате обязательных платежей в течение 14 дней с наступления даты их удовлетворения и (или) исп</w:t>
      </w:r>
      <w:r w:rsidR="002E7B8B">
        <w:rPr>
          <w:rFonts w:ascii="Times New Roman" w:hAnsi="Times New Roman" w:cs="Times New Roman"/>
          <w:sz w:val="28"/>
          <w:szCs w:val="28"/>
        </w:rPr>
        <w:t>олнения.</w:t>
      </w:r>
      <w:r w:rsidR="00F46AED" w:rsidRPr="00F46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Банк России отзывает у кредитной организации лицензию на осуществление банковских операций в течение 15 дней со дня получения органами Банка России, ответственными за отзыв указанной лицензии, достоверной информации о наличии оснований для отзыва этой лицензии у кредитной организации.</w:t>
      </w:r>
    </w:p>
    <w:p w:rsidR="00C92C8A" w:rsidRPr="00F46AED" w:rsidRDefault="00C92C8A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Решение Банка России об отзыве у кредитной организации лицензии на осуществление банковских операций вступает в силу со дня принятия соответствующего акта Банка России и может быть обжаловано в течение 30 дней со дня публикации сообщения об отзыве лицензии на осуществление банковских операций в "Вестнике Банка России". Обжалование указанного решения Банка России, а также применение мер по обеспечению исков в отношении кредитной организации не приостанавливают действия указанного решения Банка России.</w:t>
      </w:r>
    </w:p>
    <w:p w:rsidR="006871D5" w:rsidRDefault="002E7B8B" w:rsidP="002E7B8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Кредитные организации являются объектом регулирования и надзора со стороны Банка </w:t>
      </w:r>
      <w:r w:rsidR="00143D06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и они обязаны соблюдать:</w:t>
      </w:r>
    </w:p>
    <w:p w:rsidR="00143D06" w:rsidRDefault="002E7B8B" w:rsidP="002E7B8B">
      <w:pPr>
        <w:pStyle w:val="ConsPlu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нормативы и обязательные резервные требования</w:t>
      </w:r>
      <w:r w:rsidR="00143D06">
        <w:rPr>
          <w:rFonts w:ascii="Times New Roman" w:hAnsi="Times New Roman" w:cs="Times New Roman"/>
          <w:sz w:val="28"/>
          <w:szCs w:val="28"/>
        </w:rPr>
        <w:t xml:space="preserve"> в целях обеспечения своей финансовой устойчивости;</w:t>
      </w:r>
    </w:p>
    <w:p w:rsidR="00143D06" w:rsidRDefault="00143D06" w:rsidP="002E7B8B">
      <w:pPr>
        <w:pStyle w:val="ConsPlu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классификацию активов, выделяя сомнительные и безнадежные долги;</w:t>
      </w:r>
    </w:p>
    <w:p w:rsidR="00143D06" w:rsidRDefault="00143D06" w:rsidP="002E7B8B">
      <w:pPr>
        <w:pStyle w:val="ConsPlu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операций своих клиентов в целях противодействия легализации доходов, полученных преступным путем, и финансированию терроризма.</w:t>
      </w:r>
    </w:p>
    <w:p w:rsidR="002E7B8B" w:rsidRDefault="00143D06" w:rsidP="00143D0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Кредитные организации подлежат обязательному ежегодному аудиту, обязаны ежегодно публиковать в открытой печати годовой отчет и ежеквартально – бухгалтерский баланс, отчет о прибылях и убытках, информацию об уровне достаточности капитала, </w:t>
      </w:r>
      <w:r w:rsidR="006948C6">
        <w:rPr>
          <w:rFonts w:ascii="Times New Roman" w:hAnsi="Times New Roman" w:cs="Times New Roman"/>
          <w:sz w:val="28"/>
          <w:szCs w:val="28"/>
        </w:rPr>
        <w:t>величине резервов на покрытие сомнительных ссуд и иных активов.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1D5" w:rsidRDefault="006871D5" w:rsidP="00F46AE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8C6" w:rsidRDefault="006948C6" w:rsidP="006871D5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C6" w:rsidRDefault="006948C6" w:rsidP="006871D5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C6" w:rsidRDefault="006948C6" w:rsidP="006871D5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C6" w:rsidRDefault="006948C6" w:rsidP="006871D5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C6" w:rsidRDefault="006948C6" w:rsidP="006871D5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D5" w:rsidRDefault="006871D5" w:rsidP="006871D5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523FF" w:rsidRDefault="006871D5" w:rsidP="006871D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роль кредитных организаций (прежде всего банки) в предпринимательском обороте определяется тем, что они обеспечивают аккумуляцию и перераспределение финансовых ресурсов, являются ключевыми звеньями системы безналичных расчетов. Еще в середине 20-х годов прошлого века известный специалист в области банковского права М.М. Агарков отмечал: «во-первых</w:t>
      </w:r>
      <w:r w:rsidR="00252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банк собирает чужие деньги, принимая на себя хранение денежных сумм, становясь как бы кассиром своих клиентов (текущие счета) или предоставляя им возможность помещения (инвестирования) </w:t>
      </w:r>
      <w:r w:rsidR="002523FF">
        <w:rPr>
          <w:rFonts w:ascii="Times New Roman" w:hAnsi="Times New Roman" w:cs="Times New Roman"/>
          <w:sz w:val="28"/>
          <w:szCs w:val="28"/>
        </w:rPr>
        <w:t xml:space="preserve">капиталов (облигационные займы банков, срочные вклады). … Во-вторых, банк оказывает кредит в форме приобретения от клиента беспроцентных денежных требований, главным образом вексельных требований (учетная операция), или же в форме займа (различные виды ссудных операций), или же, принимая на себя ответственность по обязательствам клиента (гарантийный кредит, акцептный кредит). В-третьих, банк выполняет различного рода поручения клиентов по учинению и принятию платежей, как-то: оплаты чеков, переводов, аккредитиов, инкассирование платежей по векселям и другим документам и т.д. соответственно этим трем категориям услуг необходимо различать три функции, характерные для банка: </w:t>
      </w:r>
    </w:p>
    <w:p w:rsidR="002523FF" w:rsidRDefault="002523FF" w:rsidP="002523FF">
      <w:pPr>
        <w:pStyle w:val="ConsPlusNormal"/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собирание чужих средств,</w:t>
      </w:r>
    </w:p>
    <w:p w:rsidR="007E5F15" w:rsidRDefault="007E5F15" w:rsidP="002523FF">
      <w:pPr>
        <w:pStyle w:val="ConsPlusNormal"/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кредита,</w:t>
      </w:r>
    </w:p>
    <w:p w:rsidR="006871D5" w:rsidRDefault="007E5F15" w:rsidP="002523FF">
      <w:pPr>
        <w:pStyle w:val="ConsPlusNormal"/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платежному обороту</w:t>
      </w:r>
      <w:r w:rsidR="006871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F15" w:rsidRDefault="007E5F15" w:rsidP="007E5F1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названных функций кредитные организации осуществляют операции на валютном рынке, рынке ценных бумаг, выполняют ряд публично-правовых функций, являясь налоговыми агентами и агентами валютного контроля.</w:t>
      </w:r>
    </w:p>
    <w:p w:rsidR="007E5F15" w:rsidRDefault="007E5F15" w:rsidP="007E5F1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насколько отлажено и бесперебойно функционирует банковская система, во многом зависит успех всех иных видов предпринимательской деятельности.</w:t>
      </w:r>
    </w:p>
    <w:p w:rsidR="007E5F15" w:rsidRDefault="007E5F15" w:rsidP="007E5F1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1F5B04" w:rsidRPr="007E5F15" w:rsidRDefault="001F5B04" w:rsidP="007E5F1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F15" w:rsidRDefault="007E5F15" w:rsidP="007E5F15">
      <w:pPr>
        <w:pStyle w:val="ConsPlusNormal"/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от 30.11.1994 № 51-ФЗ</w:t>
      </w:r>
      <w:r w:rsidR="001F5B04">
        <w:rPr>
          <w:rFonts w:ascii="Times New Roman" w:hAnsi="Times New Roman" w:cs="Times New Roman"/>
          <w:sz w:val="28"/>
          <w:szCs w:val="28"/>
        </w:rPr>
        <w:t>;</w:t>
      </w:r>
    </w:p>
    <w:p w:rsidR="007E5F15" w:rsidRDefault="007E5F15" w:rsidP="007E5F15">
      <w:pPr>
        <w:pStyle w:val="ConsPlusNormal"/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2.12.1990 № 395-1 «О банках и банковской деятельности»</w:t>
      </w:r>
      <w:r w:rsidR="001F5B04">
        <w:rPr>
          <w:rFonts w:ascii="Times New Roman" w:hAnsi="Times New Roman" w:cs="Times New Roman"/>
          <w:sz w:val="28"/>
          <w:szCs w:val="28"/>
        </w:rPr>
        <w:t>;</w:t>
      </w:r>
    </w:p>
    <w:p w:rsidR="001F5B04" w:rsidRDefault="001F5B04" w:rsidP="007E5F15">
      <w:pPr>
        <w:pStyle w:val="ConsPlusNormal"/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Агарков М.М. Основы банковского права: курс лекций; учение о ценных бумагах: научное исследование. 2-е изд. М.: БЕК, 1994. с. 7.</w:t>
      </w:r>
    </w:p>
    <w:p w:rsidR="001F5B04" w:rsidRDefault="001F5B04" w:rsidP="007E5F15">
      <w:pPr>
        <w:pStyle w:val="ConsPlusNormal"/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Российское предпринимательское право: учебник </w:t>
      </w:r>
      <w:r w:rsidRPr="001F5B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Д.Г. Алексеева, Л.В. Андреева – Москва: Проспект, 2011.</w:t>
      </w:r>
    </w:p>
    <w:p w:rsidR="001F5B04" w:rsidRPr="007E5F15" w:rsidRDefault="001F5B04" w:rsidP="001F5B0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7631" w:rsidRPr="007F7631" w:rsidRDefault="007F7631" w:rsidP="007F763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F7631" w:rsidRPr="007F7631" w:rsidSect="0044765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9B" w:rsidRDefault="008D079B">
      <w:r>
        <w:separator/>
      </w:r>
    </w:p>
  </w:endnote>
  <w:endnote w:type="continuationSeparator" w:id="0">
    <w:p w:rsidR="008D079B" w:rsidRDefault="008D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8D" w:rsidRDefault="0052068D" w:rsidP="0044765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068D" w:rsidRDefault="005206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8D" w:rsidRDefault="0052068D" w:rsidP="0044765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41D4">
      <w:rPr>
        <w:rStyle w:val="a7"/>
        <w:noProof/>
      </w:rPr>
      <w:t>1</w:t>
    </w:r>
    <w:r>
      <w:rPr>
        <w:rStyle w:val="a7"/>
      </w:rPr>
      <w:fldChar w:fldCharType="end"/>
    </w:r>
  </w:p>
  <w:p w:rsidR="0052068D" w:rsidRDefault="005206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9B" w:rsidRDefault="008D079B">
      <w:r>
        <w:separator/>
      </w:r>
    </w:p>
  </w:footnote>
  <w:footnote w:type="continuationSeparator" w:id="0">
    <w:p w:rsidR="008D079B" w:rsidRDefault="008D079B">
      <w:r>
        <w:continuationSeparator/>
      </w:r>
    </w:p>
  </w:footnote>
  <w:footnote w:id="1">
    <w:p w:rsidR="0052068D" w:rsidRDefault="0052068D" w:rsidP="00E075D7">
      <w:pPr>
        <w:pStyle w:val="a3"/>
      </w:pPr>
      <w:r>
        <w:rPr>
          <w:rStyle w:val="a4"/>
        </w:rPr>
        <w:footnoteRef/>
      </w:r>
      <w:r>
        <w:t xml:space="preserve"> </w:t>
      </w:r>
      <w:r w:rsidRPr="00B43D0B">
        <w:rPr>
          <w:sz w:val="16"/>
          <w:szCs w:val="16"/>
        </w:rPr>
        <w:t>п.1 ст. 48 ГК РФ.</w:t>
      </w:r>
    </w:p>
  </w:footnote>
  <w:footnote w:id="2">
    <w:p w:rsidR="0052068D" w:rsidRDefault="0052068D" w:rsidP="00E075D7">
      <w:pPr>
        <w:pStyle w:val="a3"/>
      </w:pPr>
      <w:r>
        <w:rPr>
          <w:rStyle w:val="a4"/>
        </w:rPr>
        <w:footnoteRef/>
      </w:r>
      <w:r w:rsidRPr="00B43D0B">
        <w:rPr>
          <w:sz w:val="16"/>
          <w:szCs w:val="16"/>
        </w:rPr>
        <w:t xml:space="preserve"> п.1 ст. 50 ГК </w:t>
      </w:r>
      <w:r>
        <w:rPr>
          <w:sz w:val="16"/>
          <w:szCs w:val="16"/>
        </w:rPr>
        <w:t>РФ.</w:t>
      </w:r>
      <w:r w:rsidRPr="00B43D0B">
        <w:rPr>
          <w:sz w:val="28"/>
          <w:szCs w:val="28"/>
        </w:rPr>
        <w:br/>
      </w:r>
    </w:p>
  </w:footnote>
  <w:footnote w:id="3">
    <w:p w:rsidR="0052068D" w:rsidRDefault="0052068D" w:rsidP="00E075D7">
      <w:pPr>
        <w:pStyle w:val="a3"/>
      </w:pPr>
      <w:r>
        <w:rPr>
          <w:rStyle w:val="a4"/>
        </w:rPr>
        <w:footnoteRef/>
      </w:r>
      <w:r>
        <w:t xml:space="preserve"> </w:t>
      </w:r>
      <w:r w:rsidRPr="00FB6A0A">
        <w:rPr>
          <w:sz w:val="16"/>
          <w:szCs w:val="16"/>
        </w:rPr>
        <w:t>п.3 ст. 66 ГК РФ.</w:t>
      </w:r>
      <w:r w:rsidRPr="00B43D0B">
        <w:rPr>
          <w:sz w:val="28"/>
          <w:szCs w:val="28"/>
        </w:rPr>
        <w:br/>
      </w:r>
    </w:p>
  </w:footnote>
  <w:footnote w:id="4">
    <w:p w:rsidR="0052068D" w:rsidRDefault="0052068D" w:rsidP="00E075D7">
      <w:pPr>
        <w:pStyle w:val="a3"/>
      </w:pPr>
      <w:r>
        <w:rPr>
          <w:rStyle w:val="a4"/>
        </w:rPr>
        <w:footnoteRef/>
      </w:r>
      <w:r>
        <w:t xml:space="preserve"> </w:t>
      </w:r>
      <w:r w:rsidRPr="00FB6A0A">
        <w:rPr>
          <w:sz w:val="16"/>
          <w:szCs w:val="16"/>
        </w:rPr>
        <w:t>ст. 13 ФЗ «о банках и банковской деятельности»</w:t>
      </w:r>
    </w:p>
  </w:footnote>
  <w:footnote w:id="5">
    <w:p w:rsidR="0052068D" w:rsidRPr="00FB6A0A" w:rsidRDefault="0052068D" w:rsidP="00E075D7">
      <w:pPr>
        <w:pStyle w:val="a3"/>
        <w:rPr>
          <w:sz w:val="16"/>
          <w:szCs w:val="16"/>
        </w:rPr>
      </w:pPr>
      <w:r>
        <w:rPr>
          <w:rStyle w:val="a4"/>
        </w:rPr>
        <w:footnoteRef/>
      </w:r>
      <w:r>
        <w:t xml:space="preserve"> </w:t>
      </w:r>
      <w:r>
        <w:rPr>
          <w:sz w:val="16"/>
          <w:szCs w:val="16"/>
        </w:rPr>
        <w:t xml:space="preserve">ст. 5 </w:t>
      </w:r>
      <w:r w:rsidRPr="00FB6A0A">
        <w:rPr>
          <w:sz w:val="16"/>
          <w:szCs w:val="16"/>
        </w:rPr>
        <w:t>ФЗ «о банках и банковской деятельности»</w:t>
      </w:r>
    </w:p>
  </w:footnote>
  <w:footnote w:id="6">
    <w:p w:rsidR="0052068D" w:rsidRDefault="0052068D">
      <w:pPr>
        <w:pStyle w:val="a3"/>
      </w:pPr>
      <w:r>
        <w:rPr>
          <w:rStyle w:val="a4"/>
        </w:rPr>
        <w:footnoteRef/>
      </w:r>
      <w:r>
        <w:rPr>
          <w:sz w:val="16"/>
          <w:szCs w:val="16"/>
        </w:rPr>
        <w:t xml:space="preserve">ст. 1 </w:t>
      </w:r>
      <w:r w:rsidRPr="00FB6A0A">
        <w:rPr>
          <w:sz w:val="16"/>
          <w:szCs w:val="16"/>
        </w:rPr>
        <w:t>ФЗ «о банках и банковской деятельности»</w:t>
      </w:r>
    </w:p>
  </w:footnote>
  <w:footnote w:id="7">
    <w:p w:rsidR="0052068D" w:rsidRDefault="0052068D">
      <w:pPr>
        <w:pStyle w:val="a3"/>
      </w:pPr>
      <w:r>
        <w:rPr>
          <w:rStyle w:val="a4"/>
        </w:rPr>
        <w:footnoteRef/>
      </w:r>
      <w:r>
        <w:t xml:space="preserve"> </w:t>
      </w:r>
      <w:r w:rsidRPr="00094A5B">
        <w:rPr>
          <w:sz w:val="16"/>
          <w:szCs w:val="16"/>
        </w:rPr>
        <w:t>ст. 9 ФЗ «о банках и банковской деятельности»</w:t>
      </w:r>
    </w:p>
  </w:footnote>
  <w:footnote w:id="8">
    <w:p w:rsidR="0052068D" w:rsidRPr="004F36FC" w:rsidRDefault="0052068D">
      <w:pPr>
        <w:pStyle w:val="a3"/>
        <w:rPr>
          <w:sz w:val="16"/>
          <w:szCs w:val="16"/>
        </w:rPr>
      </w:pPr>
      <w:r>
        <w:rPr>
          <w:rStyle w:val="a4"/>
        </w:rPr>
        <w:footnoteRef/>
      </w:r>
      <w:r>
        <w:t xml:space="preserve"> </w:t>
      </w:r>
      <w:r>
        <w:rPr>
          <w:sz w:val="16"/>
          <w:szCs w:val="16"/>
        </w:rPr>
        <w:t>ст. 5 ФЗ «О банках и банковской деятельности».</w:t>
      </w:r>
    </w:p>
  </w:footnote>
  <w:footnote w:id="9">
    <w:p w:rsidR="0052068D" w:rsidRPr="001D7ABF" w:rsidRDefault="0052068D">
      <w:pPr>
        <w:pStyle w:val="a3"/>
        <w:rPr>
          <w:sz w:val="16"/>
          <w:szCs w:val="16"/>
        </w:rPr>
      </w:pPr>
      <w:r>
        <w:rPr>
          <w:rStyle w:val="a4"/>
        </w:rPr>
        <w:footnoteRef/>
      </w:r>
      <w:r>
        <w:t xml:space="preserve"> </w:t>
      </w:r>
      <w:r>
        <w:rPr>
          <w:sz w:val="16"/>
          <w:szCs w:val="16"/>
        </w:rPr>
        <w:t>ст. 6 ФЗ «О банках и банковской деятельности».</w:t>
      </w:r>
    </w:p>
  </w:footnote>
  <w:footnote w:id="10">
    <w:p w:rsidR="0052068D" w:rsidRDefault="0052068D">
      <w:pPr>
        <w:pStyle w:val="a3"/>
      </w:pPr>
      <w:r>
        <w:rPr>
          <w:rStyle w:val="a4"/>
        </w:rPr>
        <w:footnoteRef/>
      </w:r>
      <w:r>
        <w:t xml:space="preserve"> </w:t>
      </w:r>
      <w:r w:rsidRPr="00273743">
        <w:rPr>
          <w:sz w:val="16"/>
          <w:szCs w:val="16"/>
        </w:rPr>
        <w:t>ст. 12 ФЗ «О банках и банковской деятельности».</w:t>
      </w:r>
    </w:p>
  </w:footnote>
  <w:footnote w:id="11">
    <w:p w:rsidR="0052068D" w:rsidRDefault="0052068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 w:val="16"/>
          <w:szCs w:val="16"/>
        </w:rPr>
        <w:t xml:space="preserve">ст. 13 </w:t>
      </w:r>
      <w:r w:rsidRPr="00273743">
        <w:rPr>
          <w:sz w:val="16"/>
          <w:szCs w:val="16"/>
        </w:rPr>
        <w:t>ФЗ «О банках и банковской деятельности».</w:t>
      </w:r>
    </w:p>
  </w:footnote>
  <w:footnote w:id="12">
    <w:p w:rsidR="0052068D" w:rsidRDefault="0052068D">
      <w:pPr>
        <w:pStyle w:val="a3"/>
      </w:pPr>
      <w:r>
        <w:rPr>
          <w:rStyle w:val="a4"/>
        </w:rPr>
        <w:footnoteRef/>
      </w:r>
      <w:r>
        <w:t xml:space="preserve"> ст. 14 </w:t>
      </w:r>
      <w:r>
        <w:rPr>
          <w:sz w:val="16"/>
          <w:szCs w:val="16"/>
        </w:rPr>
        <w:t>ФЗ «О банках и банковской деятельности».</w:t>
      </w:r>
    </w:p>
  </w:footnote>
  <w:footnote w:id="13">
    <w:p w:rsidR="0052068D" w:rsidRDefault="0052068D">
      <w:pPr>
        <w:pStyle w:val="a3"/>
      </w:pPr>
      <w:r>
        <w:rPr>
          <w:rStyle w:val="a4"/>
        </w:rPr>
        <w:footnoteRef/>
      </w:r>
      <w:r>
        <w:t xml:space="preserve"> ст. 16 </w:t>
      </w:r>
      <w:r>
        <w:rPr>
          <w:sz w:val="16"/>
          <w:szCs w:val="16"/>
        </w:rPr>
        <w:t>ФЗ «О банках и банковской деятельности».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3A7"/>
    <w:multiLevelType w:val="hybridMultilevel"/>
    <w:tmpl w:val="B93E0C9E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>
    <w:nsid w:val="0D9951C7"/>
    <w:multiLevelType w:val="hybridMultilevel"/>
    <w:tmpl w:val="28D62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AB5327"/>
    <w:multiLevelType w:val="hybridMultilevel"/>
    <w:tmpl w:val="AC1C17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8DD3D52"/>
    <w:multiLevelType w:val="hybridMultilevel"/>
    <w:tmpl w:val="54269C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82372B9"/>
    <w:multiLevelType w:val="hybridMultilevel"/>
    <w:tmpl w:val="BABC6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B62DA"/>
    <w:multiLevelType w:val="hybridMultilevel"/>
    <w:tmpl w:val="1F2A1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3935DE"/>
    <w:multiLevelType w:val="hybridMultilevel"/>
    <w:tmpl w:val="34DC3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9851A6"/>
    <w:multiLevelType w:val="hybridMultilevel"/>
    <w:tmpl w:val="2BC4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56BC3"/>
    <w:multiLevelType w:val="hybridMultilevel"/>
    <w:tmpl w:val="E7925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1B6B4E"/>
    <w:multiLevelType w:val="hybridMultilevel"/>
    <w:tmpl w:val="9BA6D3BC"/>
    <w:lvl w:ilvl="0" w:tplc="F41C74C2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D18584A"/>
    <w:multiLevelType w:val="hybridMultilevel"/>
    <w:tmpl w:val="8F485F8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ED1"/>
    <w:rsid w:val="00094A5B"/>
    <w:rsid w:val="000E11A0"/>
    <w:rsid w:val="00143D06"/>
    <w:rsid w:val="00172D27"/>
    <w:rsid w:val="001A6ED1"/>
    <w:rsid w:val="001D7ABF"/>
    <w:rsid w:val="001F5B04"/>
    <w:rsid w:val="00210C40"/>
    <w:rsid w:val="002523FF"/>
    <w:rsid w:val="00273743"/>
    <w:rsid w:val="002D4AF7"/>
    <w:rsid w:val="002E7B8B"/>
    <w:rsid w:val="0044765C"/>
    <w:rsid w:val="00484A1F"/>
    <w:rsid w:val="004E1AC7"/>
    <w:rsid w:val="004F36FC"/>
    <w:rsid w:val="0052068D"/>
    <w:rsid w:val="00573E09"/>
    <w:rsid w:val="00587024"/>
    <w:rsid w:val="00603BCA"/>
    <w:rsid w:val="006871D5"/>
    <w:rsid w:val="006948C6"/>
    <w:rsid w:val="006E7FCE"/>
    <w:rsid w:val="00723FCD"/>
    <w:rsid w:val="007E5F15"/>
    <w:rsid w:val="007F7631"/>
    <w:rsid w:val="008D079B"/>
    <w:rsid w:val="008F59B4"/>
    <w:rsid w:val="00AA29EB"/>
    <w:rsid w:val="00B43D0B"/>
    <w:rsid w:val="00C92C8A"/>
    <w:rsid w:val="00CD4D58"/>
    <w:rsid w:val="00E075D7"/>
    <w:rsid w:val="00E80720"/>
    <w:rsid w:val="00F241D4"/>
    <w:rsid w:val="00F46AED"/>
    <w:rsid w:val="00F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1BB02-7D32-48B0-9DA7-1D0644A7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43D0B"/>
    <w:rPr>
      <w:sz w:val="20"/>
      <w:szCs w:val="20"/>
    </w:rPr>
  </w:style>
  <w:style w:type="character" w:styleId="a4">
    <w:name w:val="footnote reference"/>
    <w:basedOn w:val="a0"/>
    <w:semiHidden/>
    <w:rsid w:val="00B43D0B"/>
    <w:rPr>
      <w:vertAlign w:val="superscript"/>
    </w:rPr>
  </w:style>
  <w:style w:type="paragraph" w:styleId="a5">
    <w:name w:val="Normal (Web)"/>
    <w:basedOn w:val="a"/>
    <w:rsid w:val="00FB6A0A"/>
    <w:pPr>
      <w:spacing w:before="100" w:beforeAutospacing="1" w:after="100" w:afterAutospacing="1"/>
    </w:pPr>
  </w:style>
  <w:style w:type="paragraph" w:styleId="a6">
    <w:name w:val="footer"/>
    <w:basedOn w:val="a"/>
    <w:rsid w:val="00E075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075D7"/>
  </w:style>
  <w:style w:type="paragraph" w:customStyle="1" w:styleId="ConsPlusNormal">
    <w:name w:val="ConsPlusNormal"/>
    <w:rsid w:val="004F3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F36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MoBIL GROUP</Company>
  <LinksUpToDate>false</LinksUpToDate>
  <CharactersWithSpaces>21026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Admin</dc:creator>
  <cp:keywords/>
  <dc:description/>
  <cp:lastModifiedBy>admin</cp:lastModifiedBy>
  <cp:revision>2</cp:revision>
  <dcterms:created xsi:type="dcterms:W3CDTF">2014-04-11T15:34:00Z</dcterms:created>
  <dcterms:modified xsi:type="dcterms:W3CDTF">2014-04-11T15:34:00Z</dcterms:modified>
</cp:coreProperties>
</file>