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BD" w:rsidRPr="00ED6F18" w:rsidRDefault="00300EBD" w:rsidP="00F40C2B">
      <w:pPr>
        <w:pStyle w:val="2"/>
      </w:pPr>
      <w:r w:rsidRPr="00ED6F18">
        <w:t>Понятие и сущность механизма обеспечения национальной безопасности</w:t>
      </w:r>
    </w:p>
    <w:p w:rsidR="00F40C2B" w:rsidRDefault="00F40C2B" w:rsidP="00ED6F18">
      <w:pPr>
        <w:widowControl w:val="0"/>
        <w:autoSpaceDE w:val="0"/>
        <w:autoSpaceDN w:val="0"/>
        <w:adjustRightInd w:val="0"/>
      </w:pPr>
    </w:p>
    <w:p w:rsidR="00300EBD" w:rsidRPr="00ED6F18" w:rsidRDefault="00C17695" w:rsidP="00ED6F18">
      <w:pPr>
        <w:widowControl w:val="0"/>
        <w:autoSpaceDE w:val="0"/>
        <w:autoSpaceDN w:val="0"/>
        <w:adjustRightInd w:val="0"/>
      </w:pPr>
      <w:r>
        <w:t>Закон "О</w:t>
      </w:r>
      <w:r w:rsidR="00300EBD" w:rsidRPr="00ED6F18">
        <w:t xml:space="preserve"> безопасности” (ст</w:t>
      </w:r>
      <w:r w:rsidR="00ED6F18">
        <w:t>.8</w:t>
      </w:r>
      <w:r w:rsidR="00ED6F18" w:rsidRPr="00ED6F18">
        <w:t xml:space="preserve">) </w:t>
      </w:r>
      <w:r w:rsidR="00300EBD" w:rsidRPr="00ED6F18">
        <w:t>определяя систему безопасности, относит к ней органы законодательной, исполнительной и судебной властей, государственные, общественные и иные организации и объединения, граждан, принимающих участие в обеспечении безопасности в соответствии с законом, а также законодательство, регламентирующее отношения в сфере безо</w:t>
      </w:r>
      <w:r w:rsidR="00F40C2B">
        <w:t>пасности.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Данное положение может быть взято в основу при исследовании вопроса о механизме</w:t>
      </w:r>
      <w:r w:rsidR="00C17695">
        <w:t xml:space="preserve"> обеспечения национальной 60301</w:t>
      </w:r>
      <w:r w:rsidRPr="00ED6F18">
        <w:t>011001-11</w:t>
      </w:r>
      <w:r w:rsidR="00ED6F18" w:rsidRPr="00ED6F18">
        <w:t xml:space="preserve">. </w:t>
      </w:r>
      <w:r w:rsidRPr="00ED6F18">
        <w:t>Поскольку в</w:t>
      </w:r>
      <w:r w:rsidR="00ED6F18" w:rsidRPr="00ED6F18">
        <w:t xml:space="preserve"> </w:t>
      </w:r>
      <w:r w:rsidRPr="00ED6F18">
        <w:t>систему</w:t>
      </w:r>
      <w:r w:rsidR="00ED6F18" w:rsidRPr="00ED6F18">
        <w:t xml:space="preserve"> </w:t>
      </w:r>
      <w:r w:rsidRPr="00ED6F18">
        <w:t>безопасности</w:t>
      </w:r>
      <w:r w:rsidR="00ED6F18" w:rsidRPr="00ED6F18">
        <w:t xml:space="preserve"> </w:t>
      </w:r>
      <w:r w:rsidRPr="00ED6F18">
        <w:t>включаются</w:t>
      </w:r>
      <w:r w:rsidR="00ED6F18" w:rsidRPr="00ED6F18">
        <w:t xml:space="preserve"> </w:t>
      </w:r>
      <w:r w:rsidRPr="00ED6F18">
        <w:t>государственные</w:t>
      </w:r>
      <w:r w:rsidR="00ED6F18" w:rsidRPr="00ED6F18">
        <w:t xml:space="preserve"> </w:t>
      </w:r>
      <w:r w:rsidRPr="00ED6F18">
        <w:t>органы, общественные организации и граждане, постольку, следовательно, их можно рассматривать в качестве составляю</w:t>
      </w:r>
      <w:r w:rsidR="00C17695">
        <w:t>щих механизма обеспечения 66301</w:t>
      </w:r>
      <w:r w:rsidRPr="00ED6F18">
        <w:t>011001-11</w:t>
      </w:r>
      <w:r w:rsidR="00ED6F18" w:rsidRPr="00ED6F18">
        <w:t xml:space="preserve">. </w:t>
      </w:r>
      <w:r w:rsidRPr="00ED6F18">
        <w:t>Однако нельзя не учитывать того обстоятельства, что на общественные организации (объединения</w:t>
      </w:r>
      <w:r w:rsidR="00ED6F18" w:rsidRPr="00ED6F18">
        <w:t xml:space="preserve">) </w:t>
      </w:r>
      <w:r w:rsidRPr="00ED6F18">
        <w:t>и граждан функционально обязанности по обеспечению безопасности не возлагаются</w:t>
      </w:r>
      <w:r w:rsidR="00ED6F18" w:rsidRPr="00ED6F18">
        <w:t xml:space="preserve">. </w:t>
      </w:r>
      <w:r w:rsidRPr="00ED6F18">
        <w:t>Они могут принимать участие в обеспечении безопасности, без их участия практически невозможно на должном уровне решать эти вопросы, но в их непосредственные функции это не входит, Поэтому законодатель определяет, что основным субъектом обеспечения безопасности является государство, осуществляющее функции в этой области через органы законодательной, исполнительной и судебной власти (ст</w:t>
      </w:r>
      <w:r w:rsidR="00ED6F18">
        <w:t>.2</w:t>
      </w:r>
      <w:r w:rsidRPr="00ED6F18">
        <w:t xml:space="preserve"> Закона "0 безопасности”</w:t>
      </w:r>
      <w:r w:rsidR="00ED6F18" w:rsidRPr="00ED6F18">
        <w:t>)</w:t>
      </w:r>
      <w:r w:rsidR="00F40C2B">
        <w:t>.</w:t>
      </w:r>
      <w:r w:rsidR="00ED6F18" w:rsidRPr="00ED6F18">
        <w:t xml:space="preserve">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Исходя из изложенного, диссертант рассматривает механизм обеспечения национальной безопасности прежде всего через призму государственных органов, не отвергая при этом, а оставляя за рамками изложения общественные организации (образования</w:t>
      </w:r>
      <w:r w:rsidR="00ED6F18" w:rsidRPr="00ED6F18">
        <w:t xml:space="preserve">) </w:t>
      </w:r>
      <w:r w:rsidR="00F40C2B">
        <w:t>и граждан.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Государство,</w:t>
      </w:r>
      <w:r w:rsidR="00ED6F18" w:rsidRPr="00ED6F18">
        <w:t xml:space="preserve"> </w:t>
      </w:r>
      <w:r w:rsidRPr="00ED6F18">
        <w:t>являясь</w:t>
      </w:r>
      <w:r w:rsidR="00ED6F18" w:rsidRPr="00ED6F18">
        <w:t xml:space="preserve"> </w:t>
      </w:r>
      <w:r w:rsidRPr="00ED6F18">
        <w:t>основным</w:t>
      </w:r>
      <w:r w:rsidR="00ED6F18" w:rsidRPr="00ED6F18">
        <w:t xml:space="preserve"> </w:t>
      </w:r>
      <w:r w:rsidRPr="00ED6F18">
        <w:t>субъектом</w:t>
      </w:r>
      <w:r w:rsidR="00ED6F18" w:rsidRPr="00ED6F18">
        <w:t xml:space="preserve"> </w:t>
      </w:r>
      <w:r w:rsidRPr="00ED6F18">
        <w:t>обеспечения национальной безопасности, выступает ее гарантом и, следовательно, осуществляет основные функции организации и руковод</w:t>
      </w:r>
      <w:r w:rsidR="00C17695">
        <w:t>ства данной сферой деятельности.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Основополагающим принципом государственного регулирования в сфере обеспечения национальной безопасности является ориентация на государственно</w:t>
      </w:r>
      <w:r w:rsidR="00ED6F18" w:rsidRPr="00ED6F18">
        <w:t xml:space="preserve"> - </w:t>
      </w:r>
      <w:r w:rsidRPr="00ED6F18">
        <w:t>правовой</w:t>
      </w:r>
      <w:r w:rsidR="00ED6F18" w:rsidRPr="00ED6F18">
        <w:t xml:space="preserve"> </w:t>
      </w:r>
      <w:r w:rsidRPr="00ED6F18">
        <w:t>механизм</w:t>
      </w:r>
      <w:r w:rsidR="00ED6F18" w:rsidRPr="00ED6F18">
        <w:t xml:space="preserve"> </w:t>
      </w:r>
      <w:r w:rsidRPr="00ED6F18">
        <w:t>противодействия</w:t>
      </w:r>
      <w:r w:rsidR="00ED6F18" w:rsidRPr="00ED6F18">
        <w:t xml:space="preserve"> </w:t>
      </w:r>
      <w:r w:rsidRPr="00ED6F18">
        <w:t xml:space="preserve">угрозам национальной безопасности и реализация </w:t>
      </w:r>
      <w:r w:rsidR="00F40C2B">
        <w:t>национальных интересов и целей.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Исполняя политическую и социальную функции, Российское государство целенаправленно воздействует на сферу обеспечения национальной безопасности с помощью определенных средств и системы своих органов</w:t>
      </w:r>
      <w:r w:rsidR="00ED6F18" w:rsidRPr="00ED6F18">
        <w:t xml:space="preserve"> - </w:t>
      </w:r>
      <w:r w:rsidRPr="00ED6F18">
        <w:t>В этом проявляется сущность государственного регулирования деятельности по обеспечению национальной безопасности</w:t>
      </w:r>
      <w:r w:rsidR="00ED6F18" w:rsidRPr="00ED6F18">
        <w:t xml:space="preserve">.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Система</w:t>
      </w:r>
      <w:r w:rsidR="00ED6F18" w:rsidRPr="00ED6F18">
        <w:t xml:space="preserve"> </w:t>
      </w:r>
      <w:r w:rsidRPr="00ED6F18">
        <w:t>государственных</w:t>
      </w:r>
      <w:r w:rsidR="00ED6F18" w:rsidRPr="00ED6F18">
        <w:t xml:space="preserve"> </w:t>
      </w:r>
      <w:r w:rsidRPr="00ED6F18">
        <w:t>органов</w:t>
      </w:r>
      <w:r w:rsidR="00ED6F18" w:rsidRPr="00ED6F18">
        <w:t xml:space="preserve">, </w:t>
      </w:r>
      <w:r w:rsidRPr="00ED6F18">
        <w:t>с</w:t>
      </w:r>
      <w:r w:rsidR="00ED6F18" w:rsidRPr="00ED6F18">
        <w:t xml:space="preserve"> </w:t>
      </w:r>
      <w:r w:rsidRPr="00ED6F18">
        <w:t>помощью</w:t>
      </w:r>
      <w:r w:rsidR="00ED6F18" w:rsidRPr="00ED6F18">
        <w:t xml:space="preserve"> </w:t>
      </w:r>
      <w:r w:rsidRPr="00ED6F18">
        <w:t xml:space="preserve">которых обеспечивается устранение или нейтрализация угроз национально-государственным интересам страны и самому ее существованию, защищаются права и свободы человека, материальные и духовные ценности общества, и составляет государственно-правовой механизм </w:t>
      </w:r>
      <w:r w:rsidR="00F40C2B">
        <w:t>обеспечения безопасности страны.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 xml:space="preserve">Основываясь на понятии </w:t>
      </w:r>
      <w:r w:rsidR="00F40C2B">
        <w:t>механизма правового государства,</w:t>
      </w:r>
      <w:r w:rsidRPr="00ED6F18">
        <w:t xml:space="preserve"> можно определить механизм обеспечения национальной безопасности как единство организационно о</w:t>
      </w:r>
      <w:r w:rsidR="00F40C2B">
        <w:t>формленных государством специаль</w:t>
      </w:r>
      <w:r w:rsidRPr="00ED6F18">
        <w:t>ных органов, которые в соответствии с интересами человека</w:t>
      </w:r>
      <w:r w:rsidR="00ED6F18">
        <w:t>, о</w:t>
      </w:r>
      <w:r w:rsidRPr="00ED6F18">
        <w:t>бщества и государства решают</w:t>
      </w:r>
      <w:r w:rsidR="00F40C2B">
        <w:t>.</w:t>
      </w:r>
    </w:p>
    <w:p w:rsidR="00F40C2B" w:rsidRDefault="00F40C2B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1 См</w:t>
      </w:r>
      <w:r w:rsidR="00ED6F18" w:rsidRPr="00ED6F18">
        <w:t xml:space="preserve">.: </w:t>
      </w:r>
      <w:r w:rsidRPr="00ED6F18">
        <w:t>Бабаев В</w:t>
      </w:r>
      <w:r w:rsidR="00ED6F18">
        <w:t xml:space="preserve">.К., </w:t>
      </w:r>
      <w:r w:rsidRPr="00ED6F18">
        <w:t>Баранов В</w:t>
      </w:r>
      <w:r w:rsidR="00ED6F18" w:rsidRPr="00ED6F18">
        <w:t xml:space="preserve">. </w:t>
      </w:r>
      <w:r w:rsidRPr="00ED6F18">
        <w:t>М, Общая теория права</w:t>
      </w:r>
      <w:r w:rsidR="00ED6F18" w:rsidRPr="00ED6F18">
        <w:t xml:space="preserve">: </w:t>
      </w:r>
      <w:r w:rsidRPr="00ED6F18">
        <w:t>Краткая энциклопедия</w:t>
      </w:r>
      <w:r w:rsidR="00ED6F18" w:rsidRPr="00ED6F18">
        <w:t xml:space="preserve">. - </w:t>
      </w:r>
      <w:r w:rsidRPr="00ED6F18">
        <w:t>Н</w:t>
      </w:r>
      <w:r w:rsidR="00ED6F18" w:rsidRPr="00ED6F18">
        <w:t xml:space="preserve">. </w:t>
      </w:r>
      <w:r w:rsidRPr="00ED6F18">
        <w:t>Новгород</w:t>
      </w:r>
      <w:r w:rsidR="00ED6F18" w:rsidRPr="00ED6F18">
        <w:t xml:space="preserve">: </w:t>
      </w:r>
      <w:r w:rsidRPr="00ED6F18">
        <w:t>НЮИ МВДРФ, 1997</w:t>
      </w:r>
      <w:r w:rsidR="00ED6F18" w:rsidRPr="00ED6F18">
        <w:t xml:space="preserve">. - </w:t>
      </w:r>
      <w:r w:rsidRPr="00ED6F18">
        <w:t>С</w:t>
      </w:r>
      <w:r w:rsidR="00ED6F18">
        <w:t>.1</w:t>
      </w:r>
      <w:r w:rsidR="00F40C2B">
        <w:t>76.</w:t>
      </w:r>
    </w:p>
    <w:p w:rsidR="00F40C2B" w:rsidRDefault="00F40C2B" w:rsidP="00ED6F18">
      <w:pPr>
        <w:widowControl w:val="0"/>
        <w:autoSpaceDE w:val="0"/>
        <w:autoSpaceDN w:val="0"/>
        <w:adjustRightInd w:val="0"/>
      </w:pPr>
    </w:p>
    <w:p w:rsidR="00300EBD" w:rsidRPr="00ED6F18" w:rsidRDefault="00F40C2B" w:rsidP="00ED6F18">
      <w:pPr>
        <w:widowControl w:val="0"/>
        <w:autoSpaceDE w:val="0"/>
        <w:autoSpaceDN w:val="0"/>
        <w:adjustRightInd w:val="0"/>
      </w:pPr>
      <w:r>
        <w:t>З</w:t>
      </w:r>
      <w:r w:rsidR="00300EBD" w:rsidRPr="00ED6F18">
        <w:t>адачи обеспечения безопасности страны и в этих целях осуществляют в строго определенных формах государственное руководство и практи</w:t>
      </w:r>
      <w:r>
        <w:t>чески реализуют в своей деятель</w:t>
      </w:r>
      <w:r w:rsidR="00300EBD" w:rsidRPr="00ED6F18">
        <w:t>нос</w:t>
      </w:r>
      <w:r>
        <w:t>ти функции обеспечения националь</w:t>
      </w:r>
      <w:r w:rsidR="00300EBD" w:rsidRPr="00ED6F18">
        <w:t>ной безопасности</w:t>
      </w:r>
      <w:r w:rsidR="00ED6F18" w:rsidRPr="00ED6F18">
        <w:t xml:space="preserve">.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Иначе говоря</w:t>
      </w:r>
      <w:r w:rsidR="00ED6F18" w:rsidRPr="00ED6F18">
        <w:t xml:space="preserve"> - </w:t>
      </w:r>
      <w:r w:rsidRPr="00ED6F18">
        <w:t>это совокупность органов государства, реализующих основные направления деятельности по обеспечению национальной безопасности России,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Вместе с тем, данная совокупность не может отражать лишь количественную сторону вопроса, то есть некий перечень (сумму</w:t>
      </w:r>
      <w:r w:rsidR="00ED6F18" w:rsidRPr="00ED6F18">
        <w:t xml:space="preserve">) </w:t>
      </w:r>
      <w:r w:rsidRPr="00ED6F18">
        <w:t>государственных органов, призванных вести работу по обеспечению национальной 6630110</w:t>
      </w:r>
      <w:r w:rsidR="00ED6F18">
        <w:t>.0</w:t>
      </w:r>
      <w:r w:rsidR="00C17695">
        <w:t>00</w:t>
      </w:r>
      <w:r w:rsidR="00ED6F18" w:rsidRPr="00ED6F18">
        <w:t xml:space="preserve">. </w:t>
      </w:r>
      <w:r w:rsidRPr="00ED6F18">
        <w:t>Для успешного решения данной задачи необходимо самое тесное взаимодействие всех органов, к компетенции которых относится обеспечение безопасности с</w:t>
      </w:r>
      <w:r w:rsidR="00F40C2B">
        <w:t>траны</w:t>
      </w:r>
      <w:r w:rsidR="00ED6F18" w:rsidRPr="00ED6F18">
        <w:t xml:space="preserve">. </w:t>
      </w:r>
      <w:r w:rsidRPr="00ED6F18">
        <w:t>Поэтому правомерно говорить не просто о совокупно</w:t>
      </w:r>
      <w:r w:rsidR="00F40C2B">
        <w:t>сти, а о системе</w:t>
      </w:r>
      <w:r w:rsidRPr="00ED6F18">
        <w:t xml:space="preserve"> государственных органов, призванных решать проблему обеспечения национальной безопасности</w:t>
      </w:r>
      <w:r w:rsidR="00ED6F18" w:rsidRPr="00ED6F18">
        <w:t xml:space="preserve">. </w:t>
      </w:r>
      <w:r w:rsidRPr="00ED6F18">
        <w:t>С другой стороны, решение проблем безопасности, как показывает практика, не может быть успешным, если к их реализации не привлекаются различные общественные и иные организации (объединения</w:t>
      </w:r>
      <w:r w:rsidR="00ED6F18" w:rsidRPr="00ED6F18">
        <w:t xml:space="preserve">) </w:t>
      </w:r>
      <w:r w:rsidRPr="00ED6F18">
        <w:t>и граждане, заинтересованные в обеспечении безопасно</w:t>
      </w:r>
      <w:r w:rsidR="00F40C2B">
        <w:t>сти страны</w:t>
      </w:r>
      <w:r w:rsidRPr="00ED6F18">
        <w:t xml:space="preserve">, Следовательно, вопрос о системе обеспечения национальной безопасности следует рассматривать более широко, включая в это понятие не только систему государственных органов, но и всю совокупность государственных и негосударственных институтов, а также граждан страны, чьи интересы созвучны задачам </w:t>
      </w:r>
      <w:r w:rsidR="00F40C2B">
        <w:t>обеспечения безопасности страны</w:t>
      </w:r>
      <w:r w:rsidR="00ED6F18" w:rsidRPr="00ED6F18">
        <w:t xml:space="preserve">. </w:t>
      </w:r>
    </w:p>
    <w:p w:rsidR="00C92F46" w:rsidRDefault="00C92F46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1</w:t>
      </w:r>
      <w:r w:rsidR="00C92F46">
        <w:t>.</w:t>
      </w:r>
      <w:r w:rsidRPr="00ED6F18">
        <w:t xml:space="preserve"> В философии система понимается как совокупность элементов, находящихся в отношениях и связях между собой и образующих определенную целостность, единство</w:t>
      </w:r>
      <w:r w:rsidR="00ED6F18" w:rsidRPr="00ED6F18">
        <w:t xml:space="preserve"> - </w:t>
      </w:r>
      <w:r w:rsidRPr="00ED6F18">
        <w:t>Философский словарь</w:t>
      </w:r>
      <w:r w:rsidR="00ED6F18" w:rsidRPr="00ED6F18">
        <w:t xml:space="preserve">. - </w:t>
      </w:r>
      <w:r w:rsidRPr="00ED6F18">
        <w:t>5-е изд</w:t>
      </w:r>
      <w:r w:rsidR="00ED6F18">
        <w:t xml:space="preserve"> - </w:t>
      </w:r>
      <w:r w:rsidRPr="00ED6F18">
        <w:t>М</w:t>
      </w:r>
      <w:r w:rsidR="00ED6F18" w:rsidRPr="00ED6F18">
        <w:t>.,</w:t>
      </w:r>
      <w:r w:rsidRPr="00ED6F18">
        <w:t xml:space="preserve"> 1986</w:t>
      </w:r>
      <w:r w:rsidR="00C92F46">
        <w:t>.</w:t>
      </w:r>
    </w:p>
    <w:p w:rsidR="00C92F46" w:rsidRDefault="00C92F46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Однако при рассмотрении механизма обеспечения безопасности, как уже отмечено, более правомерно исследовать органы, наделенные законом специальными полномочиями в сфере обеспечения</w:t>
      </w:r>
      <w:r w:rsidR="00ED6F18" w:rsidRPr="00ED6F18">
        <w:t xml:space="preserve">.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Механизм обеспечения безопасности представляет собой достаточно сложную систему государственных органов</w:t>
      </w:r>
      <w:r w:rsidR="00ED6F18" w:rsidRPr="00ED6F18">
        <w:t xml:space="preserve">. </w:t>
      </w:r>
      <w:r w:rsidRPr="00ED6F18">
        <w:t xml:space="preserve">Успешное функционирование такого механизма возможно лишь при строгом разграничении функций и полномочий отдельных его элементов и одновременно при объединяющей </w:t>
      </w:r>
      <w:r w:rsidR="00C17695">
        <w:t>роли единого центра.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При рассмотрении механизма обеспечения безопасности необходимо учитывать детерминирующее значение функций общей системы безопасно</w:t>
      </w:r>
      <w:r w:rsidR="00C92F46">
        <w:t>сти страны</w:t>
      </w:r>
      <w:r w:rsidR="00ED6F18" w:rsidRPr="00ED6F18">
        <w:t xml:space="preserve">. 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Основными функциями системы безопасности России, исходя из Закона "</w:t>
      </w:r>
      <w:r w:rsidR="00C92F46">
        <w:t>О</w:t>
      </w:r>
      <w:r w:rsidRPr="00ED6F18">
        <w:t xml:space="preserve"> безопасности” и Концепции, являются</w:t>
      </w:r>
      <w:r w:rsidR="00ED6F18" w:rsidRPr="00ED6F18">
        <w:t>: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выявление, объективный и всесторонний анализ, прогнозирование угроз национальной безопасности во всех сферах их проявления</w:t>
      </w:r>
      <w:r w:rsidR="00ED6F18" w:rsidRPr="00ED6F18">
        <w:t>;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определение критериев национальной безопасности и их пороговых значений, выработка комплекса мер и механизмов обеспечения национальной безопасности в сферах экономики, внутренней и внешней политики, общественной безопасности и правопорядка, обороны, в информационной и духовной сферах</w:t>
      </w:r>
      <w:r w:rsidR="00ED6F18" w:rsidRPr="00ED6F18">
        <w:t xml:space="preserve">; 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поддержание на необходимом уровне стратегических и мобилизационных ресурсов государства</w:t>
      </w:r>
      <w:r w:rsidR="00ED6F18" w:rsidRPr="00ED6F18">
        <w:t>;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организация работы законодательных (представительных</w:t>
      </w:r>
      <w:r w:rsidR="00ED6F18" w:rsidRPr="00ED6F18">
        <w:t xml:space="preserve">) </w:t>
      </w:r>
      <w:r w:rsidRPr="00ED6F18">
        <w:t>и исполнительных органов государственной власти России по реализации комплекса мер, направленных на предотвращение или ослабление угроз национальным интересам</w:t>
      </w:r>
      <w:r w:rsidR="00ED6F18" w:rsidRPr="00ED6F18">
        <w:t>;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создание и поддержание в готовности сил и средств обеспечения безопасности</w:t>
      </w:r>
      <w:r w:rsidR="00ED6F18" w:rsidRPr="00ED6F18">
        <w:t>;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управление силами и средствами обеспечения безопасности в повседневных условиях и при чрезвычайных обстоятельствах</w:t>
      </w:r>
      <w:r w:rsidR="00ED6F18" w:rsidRPr="00ED6F18">
        <w:t xml:space="preserve">;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осуществление системы мер по восстановлению нормального функционирования объектов безопасности в регионах, пострадавших в результате возникновения ЧС</w:t>
      </w:r>
      <w:r w:rsidR="00ED6F18" w:rsidRPr="00ED6F18">
        <w:t xml:space="preserve">;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участие в мероприятиях по обеспечению безопасности за пределами России в соответствии с международными договорами и соглашениями, заключенными или пр</w:t>
      </w:r>
      <w:r w:rsidR="00C92F46">
        <w:t>изнанными Российской Федерацией.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Успешное функционирование системы безопасности предполагает активную управленческую и иную деятельность государственных структур, наделенных строго оп</w:t>
      </w:r>
      <w:r w:rsidR="00C92F46">
        <w:t>ределенными полномочиями.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В соответствии с положениями Закона "</w:t>
      </w:r>
      <w:r w:rsidR="00C17695">
        <w:t>О</w:t>
      </w:r>
      <w:r w:rsidRPr="00ED6F18">
        <w:t xml:space="preserve"> безопасности” и Концепции</w:t>
      </w:r>
      <w:r w:rsidR="00ED6F18" w:rsidRPr="00ED6F18">
        <w:t xml:space="preserve"> </w:t>
      </w:r>
      <w:r w:rsidRPr="00ED6F18">
        <w:t>национальной</w:t>
      </w:r>
      <w:r w:rsidR="00ED6F18" w:rsidRPr="00ED6F18">
        <w:t xml:space="preserve"> </w:t>
      </w:r>
      <w:r w:rsidRPr="00ED6F18">
        <w:t>безопасности</w:t>
      </w:r>
      <w:r w:rsidR="00ED6F18" w:rsidRPr="00ED6F18">
        <w:t xml:space="preserve"> </w:t>
      </w:r>
      <w:r w:rsidRPr="00ED6F18">
        <w:t>общее</w:t>
      </w:r>
      <w:r w:rsidR="00ED6F18" w:rsidRPr="00ED6F18">
        <w:t xml:space="preserve"> </w:t>
      </w:r>
      <w:r w:rsidRPr="00ED6F18">
        <w:t>руководство государственными органами обеспечения безопасности осуществляет Президент Российской Федерации</w:t>
      </w:r>
      <w:r w:rsidR="00ED6F18" w:rsidRPr="00ED6F18">
        <w:t xml:space="preserve"> - </w:t>
      </w:r>
      <w:r w:rsidRPr="00ED6F18">
        <w:t>К полномочиям Федерального Собрания отнесено</w:t>
      </w:r>
      <w:r w:rsidR="00ED6F18" w:rsidRPr="00ED6F18">
        <w:t>: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формирование законодательной базы в сфере обеспечения национальной безопасности</w:t>
      </w:r>
      <w:r w:rsidR="00ED6F18" w:rsidRPr="00ED6F18">
        <w:t>;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принятие решений по вопросам использования сил и средств обеспечения безопасности (в пределах своего ведения</w:t>
      </w:r>
      <w:r w:rsidR="00ED6F18" w:rsidRPr="00ED6F18">
        <w:t xml:space="preserve">) </w:t>
      </w:r>
      <w:r w:rsidRPr="00ED6F18">
        <w:t>применения военной силы</w:t>
      </w:r>
      <w:r w:rsidR="00ED6F18" w:rsidRPr="00ED6F18">
        <w:t>;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рассмотрение и принятие федеральных закон6в по вопросам ратификации и денонсации международных договоров Российской Федерации в области национальной безопасности</w:t>
      </w:r>
      <w:r w:rsidR="00ED6F18" w:rsidRPr="00ED6F18">
        <w:t>;</w:t>
      </w:r>
    </w:p>
    <w:p w:rsid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определение бюджетных ассигнований на финансирование органов обеспечения национальной безопасности</w:t>
      </w:r>
      <w:r w:rsidR="00ED6F18" w:rsidRPr="00ED6F18">
        <w:t>;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заслушивание доклада Президента Российской Федерации об обеспе</w:t>
      </w:r>
      <w:r w:rsidR="00C92F46">
        <w:t>чении безопасности России.</w:t>
      </w:r>
    </w:p>
    <w:p w:rsidR="00C92F46" w:rsidRPr="00ED6F18" w:rsidRDefault="00300EBD" w:rsidP="00C92F46">
      <w:pPr>
        <w:widowControl w:val="0"/>
        <w:autoSpaceDE w:val="0"/>
        <w:autoSpaceDN w:val="0"/>
        <w:adjustRightInd w:val="0"/>
      </w:pPr>
      <w:r w:rsidRPr="00ED6F18">
        <w:t>Судебные органы обеспечивают защиту конституционного строя в Российской Федерации, осуществляют правосудие по делам о</w:t>
      </w:r>
      <w:r w:rsidR="00C92F46">
        <w:t xml:space="preserve"> </w:t>
      </w:r>
      <w:r w:rsidR="00C92F46" w:rsidRPr="00ED6F18">
        <w:t xml:space="preserve">преступлениях, посягающих на безопасность личности, общества и государства, обеспечивают судебную защиту граждан, общественных и иных организаций и объединений, чьи права были нарушены в связи с деятельностью по обеспечению безопасности. </w:t>
      </w:r>
    </w:p>
    <w:p w:rsidR="00C92F46" w:rsidRDefault="00C92F46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1</w:t>
      </w:r>
      <w:r w:rsidR="00C92F46">
        <w:t>.</w:t>
      </w:r>
      <w:r w:rsidRPr="00ED6F18">
        <w:t xml:space="preserve"> См</w:t>
      </w:r>
      <w:r w:rsidR="00ED6F18" w:rsidRPr="00ED6F18">
        <w:t xml:space="preserve">.: </w:t>
      </w:r>
      <w:r w:rsidRPr="00ED6F18">
        <w:t>ВВС РФ</w:t>
      </w:r>
      <w:r w:rsidR="00ED6F18">
        <w:t xml:space="preserve"> - </w:t>
      </w:r>
      <w:r w:rsidRPr="00ED6F18">
        <w:t>1992</w:t>
      </w:r>
      <w:r w:rsidR="00ED6F18" w:rsidRPr="00ED6F18">
        <w:t xml:space="preserve">. - </w:t>
      </w:r>
      <w:r w:rsidRPr="00ED6F18">
        <w:t>№15</w:t>
      </w:r>
      <w:r w:rsidR="00ED6F18" w:rsidRPr="00ED6F18">
        <w:t xml:space="preserve">. - </w:t>
      </w:r>
      <w:r w:rsidRPr="00ED6F18">
        <w:t>Ст</w:t>
      </w:r>
      <w:r w:rsidR="00ED6F18">
        <w:t>.7</w:t>
      </w:r>
      <w:r w:rsidRPr="00ED6F18">
        <w:t>69</w:t>
      </w:r>
      <w:r w:rsidR="00ED6F18" w:rsidRPr="00ED6F18">
        <w:t xml:space="preserve">; </w:t>
      </w:r>
      <w:r w:rsidRPr="00ED6F18">
        <w:t>Российская газета</w:t>
      </w:r>
      <w:r w:rsidR="00ED6F18">
        <w:t xml:space="preserve"> - </w:t>
      </w:r>
      <w:r w:rsidRPr="00ED6F18">
        <w:t>1997</w:t>
      </w:r>
      <w:r w:rsidR="00ED6F18" w:rsidRPr="00ED6F18">
        <w:t xml:space="preserve">. - </w:t>
      </w:r>
      <w:r w:rsidRPr="00ED6F18">
        <w:t>26 декабря</w:t>
      </w:r>
      <w:r w:rsidR="00C92F46">
        <w:t>.</w:t>
      </w:r>
    </w:p>
    <w:p w:rsidR="00C92F46" w:rsidRDefault="00C92F46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Конкретная деятельность по исполнению законов и других нормативных актов, по реализации программ и осуществлению мероприятий по обеспечению национальной безопасности отнесена к компетенции исполнитель</w:t>
      </w:r>
      <w:r w:rsidR="00C92F46">
        <w:t>ной власти.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Президент Российской Федерации возглавляет Совет Безопасности Российской Федерации</w:t>
      </w:r>
      <w:r w:rsidR="00C92F46">
        <w:t xml:space="preserve">. </w:t>
      </w:r>
      <w:r w:rsidRPr="00ED6F18">
        <w:t>Он определяет стратегию обеспечения внутренней и внешней безопасности, контролирует и координирует деятельность государственных органов обеспечения безопасности</w:t>
      </w:r>
      <w:r w:rsidR="00C92F46">
        <w:t>.</w:t>
      </w:r>
      <w:r w:rsidR="00ED6F18" w:rsidRPr="00ED6F18">
        <w:t xml:space="preserve"> </w:t>
      </w:r>
      <w:r w:rsidRPr="00ED6F18">
        <w:t>В пределах своих конституционных полномочий он принимает оперативные решения по обеспечению безопасности, формирует, реорганизует и упраздняет подчиненные органы и силы обеспечения национальной безопасности</w:t>
      </w:r>
      <w:r w:rsidR="00C92F46">
        <w:t xml:space="preserve">, </w:t>
      </w:r>
      <w:r w:rsidRPr="00ED6F18">
        <w:t>выступает с посланиями, обращениями и директивами по проблемам национальной безопасности</w:t>
      </w:r>
      <w:r w:rsidR="00ED6F18" w:rsidRPr="00ED6F18">
        <w:t xml:space="preserve">. </w:t>
      </w:r>
      <w:r w:rsidRPr="00ED6F18">
        <w:t xml:space="preserve">Не реже одного раза в год представляет Федеральному Собранию доклад об </w:t>
      </w:r>
      <w:r w:rsidR="00C92F46">
        <w:t>обеспечении безопасности России.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Правител</w:t>
      </w:r>
      <w:r w:rsidR="00C92F46">
        <w:t>ь</w:t>
      </w:r>
      <w:r w:rsidRPr="00ED6F18">
        <w:t>ство Российской Федерации обеспечивает реализацию Концепции, выполнение целевых федеральных программ, планов и директив в области обеспечения национальной безопасности</w:t>
      </w:r>
      <w:r w:rsidR="00ED6F18" w:rsidRPr="00ED6F18">
        <w:t xml:space="preserve">; </w:t>
      </w:r>
      <w:r w:rsidRPr="00ED6F18">
        <w:t>осуществляет меры по обеспечению финансовыми и материальными ресурсами сил, средств и органов национальной безопасности Российской Федерации</w:t>
      </w:r>
      <w:r w:rsidR="00ED6F18" w:rsidRPr="00ED6F18">
        <w:t xml:space="preserve">; </w:t>
      </w:r>
      <w:r w:rsidRPr="00ED6F18">
        <w:t>руководит деятельностью подведомственных ему федеральных органов исполнительной власти и в пределах переданных ему полномочий координирует деятельность органов исполнительной власти субъектов Российской Феде</w:t>
      </w:r>
      <w:r w:rsidR="00C92F46">
        <w:t>рации.</w:t>
      </w:r>
    </w:p>
    <w:p w:rsidR="00C92F46" w:rsidRDefault="00C92F46" w:rsidP="00ED6F18">
      <w:pPr>
        <w:widowControl w:val="0"/>
        <w:autoSpaceDE w:val="0"/>
        <w:autoSpaceDN w:val="0"/>
        <w:adjustRightInd w:val="0"/>
      </w:pPr>
    </w:p>
    <w:p w:rsidR="00C92F46" w:rsidRDefault="00300EBD" w:rsidP="00ED6F18">
      <w:pPr>
        <w:widowControl w:val="0"/>
        <w:autoSpaceDE w:val="0"/>
        <w:autoSpaceDN w:val="0"/>
        <w:adjustRightInd w:val="0"/>
      </w:pPr>
      <w:r w:rsidRPr="00ED6F18">
        <w:t>1</w:t>
      </w:r>
      <w:r w:rsidR="00C92F46">
        <w:t>.</w:t>
      </w:r>
      <w:r w:rsidRPr="00ED6F18">
        <w:t xml:space="preserve"> См</w:t>
      </w:r>
      <w:r w:rsidR="00ED6F18" w:rsidRPr="00ED6F18">
        <w:t xml:space="preserve">.: </w:t>
      </w:r>
      <w:r w:rsidRPr="00ED6F18">
        <w:t>Концепция национальной безопасности РФ</w:t>
      </w:r>
      <w:r w:rsidR="00ED6F18" w:rsidRPr="00ED6F18">
        <w:t xml:space="preserve"> // </w:t>
      </w:r>
      <w:r w:rsidRPr="00ED6F18">
        <w:t>Российская газета,</w:t>
      </w:r>
      <w:r w:rsidR="00ED6F18" w:rsidRPr="00ED6F18">
        <w:t xml:space="preserve"> - </w:t>
      </w:r>
      <w:r w:rsidRPr="00ED6F18">
        <w:t>1997</w:t>
      </w:r>
      <w:r w:rsidR="00ED6F18" w:rsidRPr="00ED6F18">
        <w:t xml:space="preserve">. - </w:t>
      </w:r>
      <w:r w:rsidRPr="00ED6F18">
        <w:t>26 декабря</w:t>
      </w:r>
      <w:r w:rsidR="00C92F46">
        <w:t>.</w:t>
      </w:r>
    </w:p>
    <w:p w:rsidR="00C92F46" w:rsidRDefault="00C92F46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Министерства в пределах своих компетенций на основе действующего законодательства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безопасности, Концепции национальной безопасности Российской Федерации</w:t>
      </w:r>
      <w:r w:rsidR="00ED6F18" w:rsidRPr="00ED6F18">
        <w:t xml:space="preserve"> - </w:t>
      </w:r>
      <w:r w:rsidRPr="00ED6F18">
        <w:t>В пределах своей компетенции они разрабатывают внутриведомственные инструкции и положения по обеспечению безопасности и представляют их на рассмотрение Совета Безопасности Российской Федера</w:t>
      </w:r>
      <w:r w:rsidR="00C92F46">
        <w:t>ции.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Важную роль в системе обеспечения безопасности страны играет Совет Безопасности</w:t>
      </w:r>
      <w:r w:rsidR="00ED6F18" w:rsidRPr="00ED6F18">
        <w:t xml:space="preserve"> - </w:t>
      </w:r>
      <w:r w:rsidRPr="00ED6F18">
        <w:t>Его правовой статус определяется Конституцией Российской Федерации, Законом "</w:t>
      </w:r>
      <w:r w:rsidR="00C17695">
        <w:t>О</w:t>
      </w:r>
      <w:r w:rsidRPr="00ED6F18">
        <w:t xml:space="preserve"> безопасности”, Указами Президента Российской Федерации, другим</w:t>
      </w:r>
      <w:r w:rsidR="000544D8">
        <w:t>и нормативными актами.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Основное назначение Совета Безопасности состоит в подготовке решений Президента Российской Федерации в о</w:t>
      </w:r>
      <w:r w:rsidR="000544D8">
        <w:t>бласти обеспечения безопасности.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Совет</w:t>
      </w:r>
      <w:r w:rsidR="00ED6F18" w:rsidRPr="00ED6F18">
        <w:t xml:space="preserve"> </w:t>
      </w:r>
      <w:r w:rsidRPr="00ED6F18">
        <w:t>Безопасности</w:t>
      </w:r>
      <w:r w:rsidR="00ED6F18" w:rsidRPr="00ED6F18">
        <w:t xml:space="preserve"> </w:t>
      </w:r>
      <w:r w:rsidRPr="00ED6F18">
        <w:t>Российской</w:t>
      </w:r>
      <w:r w:rsidR="00ED6F18" w:rsidRPr="00ED6F18">
        <w:t xml:space="preserve"> </w:t>
      </w:r>
      <w:r w:rsidRPr="00ED6F18">
        <w:t>Федерации</w:t>
      </w:r>
      <w:r w:rsidR="00ED6F18" w:rsidRPr="00ED6F18">
        <w:t xml:space="preserve"> </w:t>
      </w:r>
      <w:r w:rsidRPr="00ED6F18">
        <w:t>рассматривает стратегические проблемы внутренней, внешней и военной политики Российской</w:t>
      </w:r>
      <w:r w:rsidR="00ED6F18" w:rsidRPr="00ED6F18">
        <w:t xml:space="preserve"> </w:t>
      </w:r>
      <w:r w:rsidRPr="00ED6F18">
        <w:t>Федерации</w:t>
      </w:r>
      <w:r w:rsidR="00ED6F18" w:rsidRPr="00ED6F18">
        <w:t xml:space="preserve">, </w:t>
      </w:r>
      <w:r w:rsidRPr="00ED6F18">
        <w:t>вопросы</w:t>
      </w:r>
      <w:r w:rsidR="00ED6F18" w:rsidRPr="00ED6F18">
        <w:t xml:space="preserve"> </w:t>
      </w:r>
      <w:r w:rsidRPr="00ED6F18">
        <w:t>обеспечения</w:t>
      </w:r>
      <w:r w:rsidR="00ED6F18" w:rsidRPr="00ED6F18">
        <w:t xml:space="preserve"> </w:t>
      </w:r>
      <w:r w:rsidRPr="00ED6F18">
        <w:t>безопасности</w:t>
      </w:r>
      <w:r w:rsidR="00ED6F18" w:rsidRPr="00ED6F18">
        <w:t xml:space="preserve"> </w:t>
      </w:r>
      <w:r w:rsidRPr="00ED6F18">
        <w:t>в экономической, экологической, оборонной, пограничной и иных сферах</w:t>
      </w:r>
      <w:r w:rsidR="00ED6F18" w:rsidRPr="00ED6F18">
        <w:t xml:space="preserve">; </w:t>
      </w:r>
    </w:p>
    <w:p w:rsidR="000544D8" w:rsidRPr="00ED6F18" w:rsidRDefault="00300EBD" w:rsidP="000544D8">
      <w:pPr>
        <w:widowControl w:val="0"/>
        <w:autoSpaceDE w:val="0"/>
        <w:autoSpaceDN w:val="0"/>
        <w:adjustRightInd w:val="0"/>
      </w:pPr>
      <w:r w:rsidRPr="00ED6F18">
        <w:t>вопросы охраны здоровья населения, прогнозирования и предотвращения межнациональных и социальных конфликтов, чрезвычайных ситуаций и преодоления их последствий, обеспечения общественного согласия, законности и правопорядка</w:t>
      </w:r>
      <w:r w:rsidR="00ED6F18" w:rsidRPr="00ED6F18">
        <w:t xml:space="preserve">; </w:t>
      </w:r>
      <w:r w:rsidRPr="00ED6F18">
        <w:t>подготавливает рекомендации и предложения по разработке Концепции, по осуществлению стратегии и текущей политики обеспечения национальной безопасности</w:t>
      </w:r>
      <w:r w:rsidR="00ED6F18" w:rsidRPr="00ED6F18">
        <w:t xml:space="preserve">; </w:t>
      </w:r>
      <w:r w:rsidRPr="00ED6F18">
        <w:t>координирует деятельность системы обеспечения национальной безопасности страны по</w:t>
      </w:r>
      <w:r w:rsidR="000544D8">
        <w:t xml:space="preserve"> </w:t>
      </w:r>
      <w:r w:rsidR="000544D8" w:rsidRPr="00ED6F18">
        <w:t>разработке стратегии в области внутренней, внешней и военной политики, военно-технического сотрудничества и информационной безопасности, контролирует реализацию федеральными органами исполнительной власти субъектов Российской Федерации стратегии и текущей политики в этих об</w:t>
      </w:r>
      <w:r w:rsidR="000544D8">
        <w:t>ластях.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1</w:t>
      </w:r>
      <w:r w:rsidR="000544D8">
        <w:t>.</w:t>
      </w:r>
      <w:r w:rsidRPr="00ED6F18">
        <w:t xml:space="preserve"> См</w:t>
      </w:r>
      <w:r w:rsidR="00ED6F18" w:rsidRPr="00ED6F18">
        <w:t xml:space="preserve">.: </w:t>
      </w:r>
      <w:r w:rsidRPr="00ED6F18">
        <w:t>Указы Президента РФ</w:t>
      </w:r>
      <w:r w:rsidR="00ED6F18" w:rsidRPr="00ED6F18">
        <w:t xml:space="preserve">: </w:t>
      </w:r>
      <w:r w:rsidRPr="00ED6F18">
        <w:t>№547 от 3 июня 1992г</w:t>
      </w:r>
      <w:r w:rsidR="00ED6F18" w:rsidRPr="00ED6F18">
        <w:t xml:space="preserve"> // </w:t>
      </w:r>
      <w:r w:rsidRPr="00ED6F18">
        <w:t>ВВС РФ</w:t>
      </w:r>
      <w:r w:rsidR="00ED6F18">
        <w:t xml:space="preserve"> - </w:t>
      </w:r>
      <w:r w:rsidRPr="00ED6F18">
        <w:t>1992</w:t>
      </w:r>
      <w:r w:rsidR="00ED6F18" w:rsidRPr="00ED6F18">
        <w:t xml:space="preserve">. - </w:t>
      </w:r>
      <w:r w:rsidRPr="00ED6F18">
        <w:t>№24</w:t>
      </w:r>
      <w:r w:rsidR="00ED6F18" w:rsidRPr="00ED6F18">
        <w:t xml:space="preserve">. </w:t>
      </w:r>
      <w:r w:rsidR="00C17695">
        <w:t>–</w:t>
      </w:r>
      <w:r w:rsidR="00ED6F18" w:rsidRPr="00ED6F18">
        <w:t xml:space="preserve"> </w:t>
      </w:r>
      <w:r w:rsidRPr="00ED6F18">
        <w:t>Ст</w:t>
      </w:r>
      <w:r w:rsidR="00C17695">
        <w:t>.</w:t>
      </w:r>
      <w:r w:rsidR="00ED6F18" w:rsidRPr="00ED6F18">
        <w:t xml:space="preserve"> - </w:t>
      </w:r>
      <w:r w:rsidRPr="00ED6F18">
        <w:t>1323</w:t>
      </w:r>
      <w:r w:rsidR="00ED6F18" w:rsidRPr="00ED6F18">
        <w:t xml:space="preserve">; </w:t>
      </w:r>
      <w:r w:rsidRPr="00ED6F18">
        <w:t>№ 1024 от 10 июля 1996г</w:t>
      </w:r>
      <w:r w:rsidR="00ED6F18" w:rsidRPr="00ED6F18">
        <w:t>.,</w:t>
      </w:r>
      <w:r w:rsidRPr="00ED6F18">
        <w:t xml:space="preserve"> №1128 от 1 августа 1996г,</w:t>
      </w:r>
      <w:r w:rsidR="00ED6F18" w:rsidRPr="00ED6F18">
        <w:t xml:space="preserve"> // </w:t>
      </w:r>
      <w:r w:rsidRPr="00ED6F18">
        <w:t>Собрание законодательства РФ</w:t>
      </w:r>
      <w:r w:rsidR="00ED6F18">
        <w:t xml:space="preserve"> - </w:t>
      </w:r>
      <w:r w:rsidRPr="00ED6F18">
        <w:t>1996</w:t>
      </w:r>
      <w:r w:rsidR="00ED6F18" w:rsidRPr="00ED6F18">
        <w:t xml:space="preserve">. - </w:t>
      </w:r>
      <w:r w:rsidRPr="00ED6F18">
        <w:t>№32</w:t>
      </w:r>
      <w:r w:rsidR="00ED6F18" w:rsidRPr="00ED6F18">
        <w:t xml:space="preserve">. - </w:t>
      </w:r>
      <w:r w:rsidRPr="00ED6F18">
        <w:t>0-1-3897</w:t>
      </w:r>
      <w:r w:rsidR="00ED6F18" w:rsidRPr="00ED6F18">
        <w:t xml:space="preserve">. </w:t>
      </w:r>
    </w:p>
    <w:p w:rsidR="00300EBD" w:rsidRPr="00ED6F18" w:rsidRDefault="00ED6F18" w:rsidP="00ED6F18">
      <w:pPr>
        <w:widowControl w:val="0"/>
        <w:autoSpaceDE w:val="0"/>
        <w:autoSpaceDN w:val="0"/>
        <w:adjustRightInd w:val="0"/>
      </w:pPr>
      <w:r w:rsidRPr="00ED6F18">
        <w:br w:type="page"/>
      </w:r>
      <w:r w:rsidR="00300EBD" w:rsidRPr="00ED6F18">
        <w:t>Совет безопасности Российской Федерации ответствен перед Президентом Российской Федерации за своевременное выявление угроз национальной безопасности России, за подготовку оперативных решений по предотвращению чрезвычайных ситуаций и разработку основных направлений</w:t>
      </w:r>
      <w:r w:rsidRPr="00ED6F18">
        <w:t xml:space="preserve"> </w:t>
      </w:r>
      <w:r w:rsidR="00300EBD" w:rsidRPr="00ED6F18">
        <w:t>стратегии</w:t>
      </w:r>
      <w:r w:rsidRPr="00ED6F18">
        <w:t xml:space="preserve"> </w:t>
      </w:r>
      <w:r w:rsidR="00300EBD" w:rsidRPr="00ED6F18">
        <w:t>обеспечения</w:t>
      </w:r>
      <w:r w:rsidRPr="00ED6F18">
        <w:t xml:space="preserve"> </w:t>
      </w:r>
      <w:r w:rsidR="00300EBD" w:rsidRPr="00ED6F18">
        <w:t>национальной</w:t>
      </w:r>
      <w:r w:rsidRPr="00ED6F18">
        <w:t xml:space="preserve"> </w:t>
      </w:r>
      <w:r w:rsidR="00300EBD" w:rsidRPr="00ED6F18">
        <w:t>безопасности Российской Федерации</w:t>
      </w:r>
      <w:r w:rsidRPr="00ED6F18">
        <w:t xml:space="preserve">.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 xml:space="preserve">В случае возникновения непосредственной угрозы национальной безопасности Российской Федерации, необходимые предложения для принятия решений </w:t>
      </w:r>
      <w:r w:rsidR="000544D8">
        <w:t>вырабатывает Совет Безопасности.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Совет безопасности Рос</w:t>
      </w:r>
      <w:r w:rsidR="000544D8">
        <w:t>с</w:t>
      </w:r>
      <w:r w:rsidRPr="00ED6F18">
        <w:t>ийской Федерации формируется на основании Конституции Российской Федерации и Закона "</w:t>
      </w:r>
      <w:r w:rsidR="000544D8">
        <w:t>О безопасности”.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Совет безопасности Российской Федерации в соответствии с основными</w:t>
      </w:r>
      <w:r w:rsidR="00ED6F18" w:rsidRPr="00ED6F18">
        <w:t xml:space="preserve"> </w:t>
      </w:r>
      <w:r w:rsidRPr="00ED6F18">
        <w:t>задачами</w:t>
      </w:r>
      <w:r w:rsidR="00ED6F18" w:rsidRPr="00ED6F18">
        <w:t xml:space="preserve"> </w:t>
      </w:r>
      <w:r w:rsidRPr="00ED6F18">
        <w:t>его</w:t>
      </w:r>
      <w:r w:rsidR="00ED6F18" w:rsidRPr="00ED6F18">
        <w:t xml:space="preserve"> </w:t>
      </w:r>
      <w:r w:rsidRPr="00ED6F18">
        <w:t>деятельности</w:t>
      </w:r>
      <w:r w:rsidR="00ED6F18" w:rsidRPr="00ED6F18">
        <w:t xml:space="preserve"> </w:t>
      </w:r>
      <w:r w:rsidRPr="00ED6F18">
        <w:t>образует</w:t>
      </w:r>
      <w:r w:rsidR="00ED6F18" w:rsidRPr="00ED6F18">
        <w:t xml:space="preserve"> </w:t>
      </w:r>
      <w:r w:rsidRPr="00ED6F18">
        <w:t>постоянные межведомственные</w:t>
      </w:r>
      <w:r w:rsidR="00ED6F18" w:rsidRPr="00ED6F18">
        <w:t xml:space="preserve"> </w:t>
      </w:r>
      <w:r w:rsidRPr="00ED6F18">
        <w:t>комиссии,</w:t>
      </w:r>
      <w:r w:rsidR="00ED6F18" w:rsidRPr="00ED6F18">
        <w:t xml:space="preserve"> </w:t>
      </w:r>
      <w:r w:rsidRPr="00ED6F18">
        <w:t>которые</w:t>
      </w:r>
      <w:r w:rsidR="00ED6F18" w:rsidRPr="00ED6F18">
        <w:t xml:space="preserve"> </w:t>
      </w:r>
      <w:r w:rsidRPr="00ED6F18">
        <w:t>могут</w:t>
      </w:r>
      <w:r w:rsidR="00ED6F18" w:rsidRPr="00ED6F18">
        <w:t xml:space="preserve"> </w:t>
      </w:r>
      <w:r w:rsidRPr="00ED6F18">
        <w:t>создаваться</w:t>
      </w:r>
      <w:r w:rsidR="00ED6F18" w:rsidRPr="00ED6F18">
        <w:t xml:space="preserve"> </w:t>
      </w:r>
      <w:r w:rsidRPr="00ED6F18">
        <w:t>на функциональной или региональной основе, Порядок формирования постоянных и временных межведомственных комиссий регламентируется Положением о Совете Безопасности России, ут</w:t>
      </w:r>
      <w:r w:rsidR="000544D8">
        <w:t>верждаемым Президентом.</w:t>
      </w:r>
    </w:p>
    <w:p w:rsidR="000544D8" w:rsidRPr="00ED6F18" w:rsidRDefault="00300EBD" w:rsidP="000544D8">
      <w:pPr>
        <w:widowControl w:val="0"/>
        <w:autoSpaceDE w:val="0"/>
        <w:autoSpaceDN w:val="0"/>
        <w:adjustRightInd w:val="0"/>
      </w:pPr>
      <w:r w:rsidRPr="00ED6F18">
        <w:t>Для организационно-технического и информационного обеспечения деятельности Совета Безопасности создан аппарат Совета Безопасности, структура которого утверждена Указом Президента Российской</w:t>
      </w:r>
      <w:r w:rsidR="000544D8">
        <w:t xml:space="preserve"> </w:t>
      </w:r>
      <w:r w:rsidR="000544D8" w:rsidRPr="00ED6F18">
        <w:t>Федерации от 29 июля 1997 года №793 и схематично дается в при</w:t>
      </w:r>
      <w:r w:rsidR="000544D8">
        <w:t>ложении к диссертации.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1</w:t>
      </w:r>
      <w:r w:rsidR="000544D8">
        <w:t>.</w:t>
      </w:r>
      <w:r w:rsidRPr="00ED6F18">
        <w:t xml:space="preserve"> См</w:t>
      </w:r>
      <w:r w:rsidR="00ED6F18" w:rsidRPr="00ED6F18">
        <w:t xml:space="preserve">.: </w:t>
      </w:r>
      <w:r w:rsidRPr="00ED6F18">
        <w:t>Концепция национальной безопасности РФ</w:t>
      </w:r>
      <w:r w:rsidR="00ED6F18" w:rsidRPr="00ED6F18">
        <w:t xml:space="preserve"> // </w:t>
      </w:r>
      <w:r w:rsidR="000544D8">
        <w:t>Россий</w:t>
      </w:r>
      <w:r w:rsidRPr="00ED6F18">
        <w:t>ская газета</w:t>
      </w:r>
      <w:r w:rsidR="00ED6F18" w:rsidRPr="00ED6F18">
        <w:t xml:space="preserve">. - </w:t>
      </w:r>
      <w:r w:rsidRPr="00ED6F18">
        <w:t>1997</w:t>
      </w:r>
      <w:r w:rsidR="00ED6F18" w:rsidRPr="00ED6F18">
        <w:t xml:space="preserve">. - </w:t>
      </w:r>
      <w:r w:rsidRPr="00ED6F18">
        <w:t>26 декабря</w:t>
      </w:r>
      <w:r w:rsidR="000544D8">
        <w:t>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2</w:t>
      </w:r>
      <w:r w:rsidR="000544D8">
        <w:t>.</w:t>
      </w:r>
      <w:r w:rsidRPr="00ED6F18">
        <w:t xml:space="preserve"> См</w:t>
      </w:r>
      <w:r w:rsidR="00ED6F18" w:rsidRPr="00ED6F18">
        <w:t xml:space="preserve">.: </w:t>
      </w:r>
      <w:r w:rsidRPr="00ED6F18">
        <w:t>Ст-14 Закона</w:t>
      </w:r>
      <w:r w:rsidR="000544D8">
        <w:t xml:space="preserve"> </w:t>
      </w:r>
      <w:r w:rsidRPr="00ED6F18">
        <w:t>РФ</w:t>
      </w:r>
      <w:r w:rsidR="000544D8">
        <w:t xml:space="preserve"> </w:t>
      </w:r>
      <w:r w:rsidR="00ED6F18" w:rsidRPr="00ED6F18">
        <w:t xml:space="preserve">// </w:t>
      </w:r>
      <w:r w:rsidRPr="00ED6F18">
        <w:t>ВВСРФ</w:t>
      </w:r>
      <w:r w:rsidR="00ED6F18" w:rsidRPr="00ED6F18">
        <w:t xml:space="preserve">. - </w:t>
      </w:r>
      <w:r w:rsidRPr="00ED6F18">
        <w:t>1992</w:t>
      </w:r>
      <w:r w:rsidR="00ED6F18" w:rsidRPr="00ED6F18">
        <w:t xml:space="preserve">. - </w:t>
      </w:r>
      <w:r w:rsidRPr="00ED6F18">
        <w:t>№15</w:t>
      </w:r>
      <w:r w:rsidR="00ED6F18" w:rsidRPr="00ED6F18">
        <w:t xml:space="preserve">. - </w:t>
      </w:r>
      <w:r w:rsidRPr="00ED6F18">
        <w:t>Ст</w:t>
      </w:r>
      <w:r w:rsidR="00ED6F18">
        <w:t>.7</w:t>
      </w:r>
      <w:r w:rsidR="000544D8">
        <w:t>69.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3</w:t>
      </w:r>
      <w:r w:rsidR="000544D8">
        <w:t>.</w:t>
      </w:r>
      <w:r w:rsidRPr="00ED6F18">
        <w:t xml:space="preserve"> См</w:t>
      </w:r>
      <w:r w:rsidR="00ED6F18" w:rsidRPr="00ED6F18">
        <w:t xml:space="preserve">.: </w:t>
      </w:r>
      <w:r w:rsidRPr="00ED6F18">
        <w:t>Положение о Совете Безопасности РФ</w:t>
      </w:r>
      <w:r w:rsidR="00ED6F18" w:rsidRPr="00ED6F18">
        <w:t xml:space="preserve">.: </w:t>
      </w:r>
      <w:r w:rsidRPr="00ED6F18">
        <w:t>Утв</w:t>
      </w:r>
      <w:r w:rsidR="000544D8">
        <w:t>.</w:t>
      </w:r>
      <w:r w:rsidR="00ED6F18" w:rsidRPr="00ED6F18">
        <w:t xml:space="preserve"> - </w:t>
      </w:r>
      <w:r w:rsidRPr="00ED6F18">
        <w:t>Указом Президента РФ №1024 от 10 июля 1996г</w:t>
      </w:r>
      <w:r w:rsidR="00ED6F18" w:rsidRPr="00ED6F18">
        <w:t xml:space="preserve"> - // </w:t>
      </w:r>
      <w:r w:rsidRPr="00ED6F18">
        <w:t>Российская газета</w:t>
      </w:r>
      <w:r w:rsidR="00ED6F18">
        <w:t xml:space="preserve"> - </w:t>
      </w:r>
      <w:r w:rsidRPr="00ED6F18">
        <w:t>1996</w:t>
      </w:r>
      <w:r w:rsidR="00ED6F18" w:rsidRPr="00ED6F18">
        <w:t xml:space="preserve">. - </w:t>
      </w:r>
      <w:r w:rsidR="00A03CD0">
        <w:t>16 июля.</w:t>
      </w:r>
    </w:p>
    <w:p w:rsidR="00300EBD" w:rsidRPr="00ED6F18" w:rsidRDefault="00ED6F18" w:rsidP="00ED6F18">
      <w:pPr>
        <w:widowControl w:val="0"/>
        <w:autoSpaceDE w:val="0"/>
        <w:autoSpaceDN w:val="0"/>
        <w:adjustRightInd w:val="0"/>
      </w:pPr>
      <w:r w:rsidRPr="00ED6F18">
        <w:br w:type="page"/>
      </w:r>
      <w:r w:rsidR="00300EBD" w:rsidRPr="00ED6F18">
        <w:t>Действующий Совет Безопасности Российской Федерации образован Указом Президента Российско</w:t>
      </w:r>
      <w:r w:rsidR="00A03CD0">
        <w:t>й Федерации от 3 июня 1992 года.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Основной</w:t>
      </w:r>
      <w:r w:rsidR="00ED6F18" w:rsidRPr="00ED6F18">
        <w:t xml:space="preserve"> </w:t>
      </w:r>
      <w:r w:rsidRPr="00ED6F18">
        <w:t>объем</w:t>
      </w:r>
      <w:r w:rsidR="00ED6F18" w:rsidRPr="00ED6F18">
        <w:t xml:space="preserve"> </w:t>
      </w:r>
      <w:r w:rsidRPr="00ED6F18">
        <w:t>работы</w:t>
      </w:r>
      <w:r w:rsidR="00ED6F18" w:rsidRPr="00ED6F18">
        <w:t xml:space="preserve">, </w:t>
      </w:r>
      <w:r w:rsidRPr="00ED6F18">
        <w:t>связанный</w:t>
      </w:r>
      <w:r w:rsidR="00ED6F18" w:rsidRPr="00ED6F18">
        <w:t xml:space="preserve"> </w:t>
      </w:r>
      <w:r w:rsidRPr="00ED6F18">
        <w:t>с</w:t>
      </w:r>
      <w:r w:rsidR="00ED6F18" w:rsidRPr="00ED6F18">
        <w:t xml:space="preserve"> </w:t>
      </w:r>
      <w:r w:rsidRPr="00ED6F18">
        <w:t>непосредственным обеспечением национальной безопасности возлагается на органы исполнительной власти</w:t>
      </w:r>
      <w:r w:rsidR="00ED6F18" w:rsidRPr="00ED6F18">
        <w:t xml:space="preserve"> - </w:t>
      </w:r>
      <w:r w:rsidRPr="00ED6F18">
        <w:t>Эти органы в системе механизма обеспечения безопасности занимают важное место и являются основными силами и средствами решения практических вопросов, возникающих в сфере обеспечения безопасности страны,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Силы и средства обеспечения безопасности создаются и развиваются в России в соответствии с решениями Федерального Собрания, указами Президента,</w:t>
      </w:r>
      <w:r w:rsidR="00ED6F18" w:rsidRPr="00ED6F18">
        <w:t xml:space="preserve"> </w:t>
      </w:r>
      <w:r w:rsidRPr="00ED6F18">
        <w:t>краткосрочными</w:t>
      </w:r>
      <w:r w:rsidR="00ED6F18" w:rsidRPr="00ED6F18">
        <w:t xml:space="preserve"> </w:t>
      </w:r>
      <w:r w:rsidRPr="00ED6F18">
        <w:t>и</w:t>
      </w:r>
      <w:r w:rsidR="00ED6F18" w:rsidRPr="00ED6F18">
        <w:t xml:space="preserve"> </w:t>
      </w:r>
      <w:r w:rsidRPr="00ED6F18">
        <w:t>долгосрочными</w:t>
      </w:r>
      <w:r w:rsidR="00ED6F18" w:rsidRPr="00ED6F18">
        <w:t xml:space="preserve"> </w:t>
      </w:r>
      <w:r w:rsidRPr="00ED6F18">
        <w:t>федеральными программами обеспечения безопасности</w:t>
      </w:r>
      <w:r w:rsidR="00ED6F18" w:rsidRPr="00ED6F18">
        <w:t xml:space="preserve">.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Силы обеспечен</w:t>
      </w:r>
      <w:r w:rsidR="00A03CD0">
        <w:t>ия безопасности включают в себя: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Вооруженные Силы, федеральные органы безопасности, органы внутренних дел, внешней разведки, обеспечения безопасности органов законодательной, исполнительной и судебной властей и их высших должностных лиц, налоговой службы</w:t>
      </w:r>
      <w:r w:rsidR="00ED6F18" w:rsidRPr="00ED6F18">
        <w:t xml:space="preserve">; </w:t>
      </w:r>
      <w:r w:rsidRPr="00ED6F18">
        <w:t>службы ликвидации последствий чрезвычайнь1х</w:t>
      </w:r>
      <w:r w:rsidR="00ED6F18" w:rsidRPr="00ED6F18">
        <w:t xml:space="preserve"> </w:t>
      </w:r>
      <w:r w:rsidRPr="00ED6F18">
        <w:t>ситуаций,</w:t>
      </w:r>
      <w:r w:rsidR="00ED6F18" w:rsidRPr="00ED6F18">
        <w:t xml:space="preserve"> </w:t>
      </w:r>
      <w:r w:rsidRPr="00ED6F18">
        <w:t>формирования</w:t>
      </w:r>
      <w:r w:rsidR="00ED6F18" w:rsidRPr="00ED6F18">
        <w:t xml:space="preserve"> </w:t>
      </w:r>
      <w:r w:rsidRPr="00ED6F18">
        <w:t>гражданской</w:t>
      </w:r>
      <w:r w:rsidR="00ED6F18" w:rsidRPr="00ED6F18">
        <w:t xml:space="preserve"> </w:t>
      </w:r>
      <w:r w:rsidRPr="00ED6F18">
        <w:t>обороны</w:t>
      </w:r>
      <w:r w:rsidR="00ED6F18" w:rsidRPr="00ED6F18">
        <w:t xml:space="preserve">;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пограничные войска, внутренние войска</w:t>
      </w:r>
      <w:r w:rsidR="00ED6F18" w:rsidRPr="00ED6F18">
        <w:t xml:space="preserve">; </w:t>
      </w:r>
      <w:r w:rsidRPr="00ED6F18">
        <w:t>органы, обеспечивающие безопасное ведение работ в промышленности, энергетике, на транспорте, в сельском хозяйстве</w:t>
      </w:r>
      <w:r w:rsidR="00ED6F18" w:rsidRPr="00ED6F18">
        <w:t xml:space="preserve">; </w:t>
      </w:r>
      <w:r w:rsidRPr="00ED6F18">
        <w:t>службы обеспечения безопасности средств связи и информации, таможни, природоохранные органы,</w:t>
      </w:r>
      <w:r w:rsidR="00ED6F18" w:rsidRPr="00ED6F18">
        <w:t xml:space="preserve"> </w:t>
      </w:r>
      <w:r w:rsidRPr="00ED6F18">
        <w:t>органы охраны здоровья населения и другие государственные органы обеспечения безопасности, действующие на основании законодательс</w:t>
      </w:r>
      <w:r w:rsidR="00A03CD0">
        <w:t>тва.</w:t>
      </w:r>
    </w:p>
    <w:p w:rsidR="00A03CD0" w:rsidRPr="00ED6F18" w:rsidRDefault="00300EBD" w:rsidP="00A03CD0">
      <w:pPr>
        <w:widowControl w:val="0"/>
        <w:autoSpaceDE w:val="0"/>
        <w:autoSpaceDN w:val="0"/>
        <w:adjustRightInd w:val="0"/>
      </w:pPr>
      <w:r w:rsidRPr="00ED6F18">
        <w:t>Службы органов безопасности России, министерства внутренних дел и иные органы исполнительной власти, использующие в своей</w:t>
      </w:r>
      <w:r w:rsidR="00A03CD0">
        <w:t xml:space="preserve"> </w:t>
      </w:r>
      <w:r w:rsidR="00A03CD0" w:rsidRPr="00ED6F18">
        <w:t xml:space="preserve">деятельности специальные силы и средства, действуют только в пределах своей компетенции и в соответствии с законодательством. </w:t>
      </w: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</w:p>
    <w:p w:rsidR="00300EBD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>1</w:t>
      </w:r>
      <w:r w:rsidR="00A03CD0">
        <w:t xml:space="preserve">. </w:t>
      </w:r>
      <w:r w:rsidRPr="00ED6F18">
        <w:t>См</w:t>
      </w:r>
      <w:r w:rsidR="00ED6F18" w:rsidRPr="00ED6F18">
        <w:t xml:space="preserve">.: </w:t>
      </w:r>
      <w:r w:rsidRPr="00ED6F18">
        <w:t>ВВСРФ</w:t>
      </w:r>
      <w:r w:rsidR="00ED6F18" w:rsidRPr="00ED6F18">
        <w:t xml:space="preserve">. - </w:t>
      </w:r>
      <w:r w:rsidRPr="00ED6F18">
        <w:t>1992</w:t>
      </w:r>
      <w:r w:rsidR="00ED6F18" w:rsidRPr="00ED6F18">
        <w:t xml:space="preserve">. - </w:t>
      </w:r>
      <w:r w:rsidRPr="00ED6F18">
        <w:t>№15</w:t>
      </w:r>
      <w:r w:rsidR="00ED6F18" w:rsidRPr="00ED6F18">
        <w:t xml:space="preserve">. - </w:t>
      </w:r>
      <w:r w:rsidRPr="00ED6F18">
        <w:t>Ст</w:t>
      </w:r>
      <w:r w:rsidR="00ED6F18">
        <w:t>.7</w:t>
      </w:r>
      <w:r w:rsidRPr="00ED6F18">
        <w:t>б9</w:t>
      </w:r>
      <w:r w:rsidR="00ED6F18" w:rsidRPr="00ED6F18">
        <w:t xml:space="preserve">; </w:t>
      </w:r>
      <w:r w:rsidRPr="00ED6F18">
        <w:t>1993</w:t>
      </w:r>
      <w:r w:rsidR="00ED6F18" w:rsidRPr="00ED6F18">
        <w:t xml:space="preserve">. - </w:t>
      </w:r>
      <w:r w:rsidRPr="00ED6F18">
        <w:t>№2</w:t>
      </w:r>
      <w:r w:rsidR="00ED6F18" w:rsidRPr="00ED6F18">
        <w:t xml:space="preserve">. - </w:t>
      </w:r>
      <w:r w:rsidRPr="00ED6F18">
        <w:t>Ст</w:t>
      </w:r>
      <w:r w:rsidR="00ED6F18">
        <w:t>.7</w:t>
      </w:r>
      <w:r w:rsidR="00A03CD0">
        <w:t>7.</w:t>
      </w:r>
    </w:p>
    <w:p w:rsidR="00300EBD" w:rsidRPr="00ED6F18" w:rsidRDefault="00ED6F18" w:rsidP="00ED6F18">
      <w:pPr>
        <w:widowControl w:val="0"/>
        <w:autoSpaceDE w:val="0"/>
        <w:autoSpaceDN w:val="0"/>
        <w:adjustRightInd w:val="0"/>
      </w:pPr>
      <w:r w:rsidRPr="00ED6F18">
        <w:br w:type="page"/>
      </w:r>
      <w:r w:rsidR="00300EBD" w:rsidRPr="00ED6F18">
        <w:t>Все они под руководством Совета Безопасности Российской Федерации, на основе Конституции Российской Федерации, законов и других нормативных актов России нацелены на защиту жизненно важных интересов человека, общества и государства</w:t>
      </w:r>
      <w:r w:rsidRPr="00ED6F18">
        <w:t xml:space="preserve">. </w:t>
      </w:r>
    </w:p>
    <w:p w:rsidR="00D522DB" w:rsidRPr="00ED6F18" w:rsidRDefault="00300EBD" w:rsidP="00ED6F18">
      <w:pPr>
        <w:widowControl w:val="0"/>
        <w:autoSpaceDE w:val="0"/>
        <w:autoSpaceDN w:val="0"/>
        <w:adjustRightInd w:val="0"/>
      </w:pPr>
      <w:r w:rsidRPr="00ED6F18">
        <w:t xml:space="preserve">Итак, система органов законодательной, исполнительной и судебной властей, призванная обеспечивать национальную безопасность, составляет основной механизм </w:t>
      </w:r>
      <w:r w:rsidR="00A03CD0">
        <w:t>обеспечения безопасности страны</w:t>
      </w:r>
      <w:r w:rsidR="00ED6F18" w:rsidRPr="00ED6F18">
        <w:t xml:space="preserve">. </w:t>
      </w:r>
      <w:r w:rsidRPr="00ED6F18">
        <w:t>Что касается общественных и иных организаций и объединений, а также граждан, принимающих участие в обеспечении безопасности в соответствии с законом, то они также являются составной частью системы обеспечения безопасности, но поскольку функционально на них такая обязанность непосредственно не возлагается, в механизме обеспечения безопасности, как уже отмечено, они не рассматри</w:t>
      </w:r>
      <w:r w:rsidR="00A03CD0">
        <w:t>ваются.</w:t>
      </w:r>
      <w:bookmarkStart w:id="0" w:name="_GoBack"/>
      <w:bookmarkEnd w:id="0"/>
    </w:p>
    <w:sectPr w:rsidR="00D522DB" w:rsidRPr="00ED6F18" w:rsidSect="00ED6F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68" w:rsidRDefault="0093306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33068" w:rsidRDefault="0093306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2B" w:rsidRDefault="00F40C2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2B" w:rsidRDefault="00F40C2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68" w:rsidRDefault="0093306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33068" w:rsidRDefault="00933068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2B" w:rsidRDefault="007B6516" w:rsidP="00F40C2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40C2B" w:rsidRDefault="00F40C2B" w:rsidP="00ED6F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2B" w:rsidRDefault="00F40C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EBD"/>
    <w:rsid w:val="00051256"/>
    <w:rsid w:val="000544D8"/>
    <w:rsid w:val="00300EBD"/>
    <w:rsid w:val="00325BF9"/>
    <w:rsid w:val="00492F1A"/>
    <w:rsid w:val="007B6516"/>
    <w:rsid w:val="00933068"/>
    <w:rsid w:val="00A03CD0"/>
    <w:rsid w:val="00C17695"/>
    <w:rsid w:val="00C92F46"/>
    <w:rsid w:val="00D43B0F"/>
    <w:rsid w:val="00D522DB"/>
    <w:rsid w:val="00ED6F18"/>
    <w:rsid w:val="00F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7043A3-AC49-4AE2-B9B8-F69ABD5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D6F1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6F1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6F1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D6F1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6F1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6F1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6F1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6F1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6F1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rsid w:val="00300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/>
      <w:sz w:val="28"/>
      <w:szCs w:val="28"/>
    </w:rPr>
  </w:style>
  <w:style w:type="paragraph" w:customStyle="1" w:styleId="FR2">
    <w:name w:val="FR2"/>
    <w:uiPriority w:val="99"/>
    <w:rsid w:val="00300EB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noProof/>
      <w:sz w:val="22"/>
      <w:szCs w:val="22"/>
    </w:rPr>
  </w:style>
  <w:style w:type="paragraph" w:styleId="a6">
    <w:name w:val="header"/>
    <w:basedOn w:val="a2"/>
    <w:next w:val="a7"/>
    <w:link w:val="a8"/>
    <w:uiPriority w:val="99"/>
    <w:rsid w:val="00ED6F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D6F18"/>
    <w:rPr>
      <w:vertAlign w:val="superscript"/>
    </w:rPr>
  </w:style>
  <w:style w:type="paragraph" w:styleId="a7">
    <w:name w:val="Body Text"/>
    <w:basedOn w:val="a2"/>
    <w:link w:val="aa"/>
    <w:uiPriority w:val="99"/>
    <w:rsid w:val="00ED6F18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ED6F1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D6F1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ED6F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D6F1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D6F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D6F18"/>
    <w:pPr>
      <w:widowControl w:val="0"/>
      <w:autoSpaceDE w:val="0"/>
      <w:autoSpaceDN w:val="0"/>
      <w:adjustRightInd w:val="0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D6F1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D6F1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D6F1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D6F1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ED6F18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ED6F18"/>
  </w:style>
  <w:style w:type="character" w:customStyle="1" w:styleId="af5">
    <w:name w:val="номер страницы"/>
    <w:uiPriority w:val="99"/>
    <w:rsid w:val="00ED6F18"/>
    <w:rPr>
      <w:sz w:val="28"/>
      <w:szCs w:val="28"/>
    </w:rPr>
  </w:style>
  <w:style w:type="paragraph" w:styleId="af6">
    <w:name w:val="Normal (Web)"/>
    <w:basedOn w:val="a2"/>
    <w:uiPriority w:val="99"/>
    <w:rsid w:val="00ED6F1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D6F1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ED6F18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6F1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6F1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6F18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ED6F1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D6F1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ED6F18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6F18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D6F1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D6F1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D6F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6F18"/>
    <w:rPr>
      <w:i/>
      <w:iCs/>
    </w:rPr>
  </w:style>
  <w:style w:type="paragraph" w:customStyle="1" w:styleId="af7">
    <w:name w:val="ТАБЛИЦА"/>
    <w:next w:val="a2"/>
    <w:autoRedefine/>
    <w:uiPriority w:val="99"/>
    <w:rsid w:val="00ED6F1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4">
    <w:name w:val="Стиль1"/>
    <w:basedOn w:val="af7"/>
    <w:autoRedefine/>
    <w:uiPriority w:val="99"/>
    <w:rsid w:val="00ED6F18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ED6F1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ED6F1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ED6F18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d">
    <w:name w:val="титут"/>
    <w:autoRedefine/>
    <w:uiPriority w:val="99"/>
    <w:rsid w:val="00ED6F1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e">
    <w:name w:val="Block Text"/>
    <w:basedOn w:val="a2"/>
    <w:uiPriority w:val="99"/>
    <w:rsid w:val="00ED6F1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сущность механизма обеспечения национальной безопасности,</vt:lpstr>
    </vt:vector>
  </TitlesOfParts>
  <Company>Reanimator Extreme Edition</Company>
  <LinksUpToDate>false</LinksUpToDate>
  <CharactersWithSpaces>15845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сущность механизма обеспечения национальной безопасности,</dc:title>
  <dc:subject/>
  <dc:creator>Александр</dc:creator>
  <cp:keywords/>
  <dc:description/>
  <cp:lastModifiedBy>admin</cp:lastModifiedBy>
  <cp:revision>2</cp:revision>
  <dcterms:created xsi:type="dcterms:W3CDTF">2014-02-20T21:02:00Z</dcterms:created>
  <dcterms:modified xsi:type="dcterms:W3CDTF">2014-02-20T21:02:00Z</dcterms:modified>
</cp:coreProperties>
</file>