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403C7" w:rsidRDefault="00B403C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568E4" w:rsidRPr="00DA6FBC" w:rsidRDefault="003568E4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  <w:r w:rsidRPr="00DA6FBC">
        <w:rPr>
          <w:sz w:val="28"/>
          <w:szCs w:val="28"/>
        </w:rPr>
        <w:t>ПОНЯТИЕ И ВИДЫ СЛЕДСТВЕННЫХ ДЕЙСТВИЙ</w:t>
      </w:r>
    </w:p>
    <w:p w:rsidR="00742297" w:rsidRPr="00DA6FBC" w:rsidRDefault="00742297" w:rsidP="00B4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42297" w:rsidRDefault="00B403C7" w:rsidP="00DA6FBC">
      <w:pPr>
        <w:pStyle w:val="1"/>
        <w:tabs>
          <w:tab w:val="right" w:leader="dot" w:pos="934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br w:type="page"/>
      </w:r>
      <w:r w:rsidRPr="00DA6FBC">
        <w:rPr>
          <w:rFonts w:ascii="Times New Roman" w:hAnsi="Times New Roman"/>
          <w:sz w:val="28"/>
          <w:szCs w:val="27"/>
          <w:lang w:val="ru-RU"/>
        </w:rPr>
        <w:t>Содержание</w:t>
      </w:r>
    </w:p>
    <w:p w:rsidR="00B403C7" w:rsidRPr="00B403C7" w:rsidRDefault="00B403C7" w:rsidP="00B403C7">
      <w:pPr>
        <w:rPr>
          <w:sz w:val="28"/>
          <w:szCs w:val="28"/>
        </w:rPr>
      </w:pPr>
    </w:p>
    <w:p w:rsidR="00742297" w:rsidRPr="00DA6FBC" w:rsidRDefault="00742297" w:rsidP="00BB5EEC">
      <w:pPr>
        <w:pStyle w:val="1"/>
        <w:tabs>
          <w:tab w:val="right" w:leader="dot" w:pos="9354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7"/>
          <w:lang w:val="ru-RU"/>
        </w:rPr>
      </w:pPr>
      <w:r w:rsidRPr="00DA6FBC">
        <w:rPr>
          <w:rFonts w:ascii="Times New Roman" w:hAnsi="Times New Roman"/>
          <w:sz w:val="28"/>
          <w:szCs w:val="27"/>
          <w:lang w:val="ru-RU"/>
        </w:rPr>
        <w:t>1. Понятие следственного действия</w:t>
      </w:r>
    </w:p>
    <w:p w:rsidR="00742297" w:rsidRPr="00DA6FBC" w:rsidRDefault="00742297" w:rsidP="00BB5EEC">
      <w:pPr>
        <w:pStyle w:val="1"/>
        <w:tabs>
          <w:tab w:val="right" w:leader="dot" w:pos="9354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7"/>
          <w:lang w:val="ru-RU"/>
        </w:rPr>
      </w:pPr>
      <w:r w:rsidRPr="00DA6FBC">
        <w:rPr>
          <w:rFonts w:ascii="Times New Roman" w:hAnsi="Times New Roman"/>
          <w:sz w:val="28"/>
          <w:szCs w:val="27"/>
          <w:lang w:val="ru-RU"/>
        </w:rPr>
        <w:t>2. Классификация следственных действий</w:t>
      </w:r>
    </w:p>
    <w:p w:rsidR="00742297" w:rsidRPr="00DA6FBC" w:rsidRDefault="00742297" w:rsidP="00BB5EEC">
      <w:pPr>
        <w:pStyle w:val="1"/>
        <w:tabs>
          <w:tab w:val="right" w:leader="dot" w:pos="9354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7"/>
          <w:lang w:val="ru-RU"/>
        </w:rPr>
      </w:pPr>
      <w:r w:rsidRPr="00DA6FBC">
        <w:rPr>
          <w:rFonts w:ascii="Times New Roman" w:hAnsi="Times New Roman"/>
          <w:sz w:val="28"/>
          <w:szCs w:val="27"/>
          <w:lang w:val="ru-RU"/>
        </w:rPr>
        <w:t>3. Общие условия проведения следственных действий</w:t>
      </w:r>
    </w:p>
    <w:p w:rsidR="00742297" w:rsidRPr="00DA6FBC" w:rsidRDefault="00742297" w:rsidP="00BB5EEC">
      <w:pPr>
        <w:pStyle w:val="1"/>
        <w:tabs>
          <w:tab w:val="right" w:leader="dot" w:pos="9354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7"/>
          <w:lang w:val="ru-RU"/>
        </w:rPr>
      </w:pPr>
      <w:r w:rsidRPr="00DA6FBC">
        <w:rPr>
          <w:rFonts w:ascii="Times New Roman" w:hAnsi="Times New Roman"/>
          <w:sz w:val="28"/>
          <w:szCs w:val="27"/>
          <w:lang w:val="ru-RU"/>
        </w:rPr>
        <w:t>Список использованных источников</w:t>
      </w:r>
    </w:p>
    <w:p w:rsidR="00742297" w:rsidRPr="00DA6FBC" w:rsidRDefault="00742297" w:rsidP="00DA6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0279" w:rsidRPr="00DA6FBC" w:rsidRDefault="00B403C7" w:rsidP="00DA6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0279" w:rsidRPr="00DA6FBC">
        <w:rPr>
          <w:sz w:val="28"/>
          <w:szCs w:val="28"/>
        </w:rPr>
        <w:t>1. Понятие следственного действия</w:t>
      </w:r>
    </w:p>
    <w:p w:rsidR="00680279" w:rsidRPr="00DA6FBC" w:rsidRDefault="00680279" w:rsidP="00DA6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582" w:rsidRPr="00DA6FBC" w:rsidRDefault="004A6582" w:rsidP="00DA6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Следователь в ходе расследования уголовного дела совершает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различные действия: направляет запросы в различные учреждения, беседует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 людьми, знакомится с документацией, выезжает на место происшествия 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осматривает помещения, предметы, следы и т.п.</w:t>
      </w:r>
    </w:p>
    <w:p w:rsidR="004A6582" w:rsidRPr="00DA6FBC" w:rsidRDefault="004A6582" w:rsidP="00DA6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Но среди всех действий, которые производит следователь, особое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место занимают так называемые следственные действия по обнаружению,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закреплению, проверке и оценке доказательств. Они предназначены для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обнаружения и закрепления доказательств, на основе которых следователь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будет принимать решение о привлечении лица в качестве обвиняемого 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завершении расследования путём обвинительного заключения, в котором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только на основе собранных доказательств следователь сделает вывод 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наличии преступления и виновности обвиняемого.</w:t>
      </w:r>
    </w:p>
    <w:p w:rsidR="004A6582" w:rsidRPr="00DA6FBC" w:rsidRDefault="004A6582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Учеными до настоящего времени не выработано однозначное 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бесспорное понятие следственных действий. Посредством глубоких научных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исследований удалось выработать два основных взгляда на содержание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 xml:space="preserve">понятия «следственные действия». Первый </w:t>
      </w:r>
      <w:r w:rsidR="003568E4" w:rsidRPr="00DA6FBC">
        <w:rPr>
          <w:sz w:val="28"/>
          <w:szCs w:val="27"/>
        </w:rPr>
        <w:t>–</w:t>
      </w:r>
      <w:r w:rsidRPr="00DA6FBC">
        <w:rPr>
          <w:sz w:val="28"/>
          <w:szCs w:val="28"/>
        </w:rPr>
        <w:t xml:space="preserve"> рассмотрение следственных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действий в широком смысле, т.е. следственным является любое действие,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осуществляемое следователем (дознавателем) на основе уголовно-процессуального законодательства. Сущность второго подхода состоит в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понимании следственного действия как действия, предусмотренного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уголовно-процессуальным законом и направленного на получение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доказательств, т.е. как действие познавательного характера.</w:t>
      </w:r>
    </w:p>
    <w:p w:rsidR="004A6582" w:rsidRPr="00DA6FBC" w:rsidRDefault="004A6582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Следует отметить, что ранее действовавшее уголовно-процессуальное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 xml:space="preserve">законодательство (УПК РСФСР </w:t>
      </w:r>
      <w:smartTag w:uri="urn:schemas-microsoft-com:office:smarttags" w:element="metricconverter">
        <w:smartTagPr>
          <w:attr w:name="ProductID" w:val="1960 г"/>
        </w:smartTagPr>
        <w:r w:rsidRPr="00DA6FBC">
          <w:rPr>
            <w:sz w:val="28"/>
            <w:szCs w:val="28"/>
          </w:rPr>
          <w:t>1960 г</w:t>
        </w:r>
      </w:smartTag>
      <w:r w:rsidRPr="00DA6FBC">
        <w:rPr>
          <w:sz w:val="28"/>
          <w:szCs w:val="28"/>
        </w:rPr>
        <w:t>.), предоставляло более широкую базу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для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неоднозначного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толкования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рассматриваемого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понятия.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Так,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формулировка ряда норм УПК РСФСР позволяла предполагать, что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следственными действиями являются любые процессуальные действия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следователя (дознавателя), прокурора как направленные на собирание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доказательств, так и иные. Новое уголовно-процессуальное законодательство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позволяет более уверенно утверждать, что следственными действиями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являются лишь те, чертой которых является направленность на собирание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доказательств [2].</w:t>
      </w:r>
    </w:p>
    <w:p w:rsidR="004A6582" w:rsidRPr="00DA6FBC" w:rsidRDefault="004A6582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 xml:space="preserve">Следственное действие </w:t>
      </w:r>
      <w:r w:rsidR="003568E4" w:rsidRPr="00DA6FBC">
        <w:rPr>
          <w:sz w:val="28"/>
          <w:szCs w:val="27"/>
        </w:rPr>
        <w:t>–</w:t>
      </w:r>
      <w:r w:rsidRPr="00DA6FBC">
        <w:rPr>
          <w:sz w:val="28"/>
          <w:szCs w:val="28"/>
        </w:rPr>
        <w:t xml:space="preserve"> юридический акт. Акт его производства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обязательно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оформляется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уголовно-процессуальным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документом</w:t>
      </w:r>
      <w:r w:rsidR="003568E4" w:rsidRPr="00DA6FBC">
        <w:rPr>
          <w:sz w:val="28"/>
          <w:szCs w:val="28"/>
        </w:rPr>
        <w:t xml:space="preserve"> </w:t>
      </w:r>
      <w:r w:rsidR="003568E4" w:rsidRPr="00DA6FBC">
        <w:rPr>
          <w:sz w:val="28"/>
          <w:szCs w:val="27"/>
        </w:rPr>
        <w:t>–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протоколом, а все протоколы подлежат обязательному приобщению к делу.</w:t>
      </w:r>
    </w:p>
    <w:p w:rsidR="004A6582" w:rsidRPr="00DA6FBC" w:rsidRDefault="004A6582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Категорически запрещается утаивать, не приобщать к уголовному делу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протоколы тех следственных действий, которые не подтверждают либо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опровергают выдвинутые следователем обвинения или его оценки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доказательств.</w:t>
      </w:r>
    </w:p>
    <w:p w:rsidR="004A6582" w:rsidRPr="00DA6FBC" w:rsidRDefault="004A6582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Каждое единичное следственное действие, например допрос,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оформляется отдельным протоколом. Нельзя несколько проведенных допросов оформлять одним протоколом или, наоборот, одновременный, так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называемый «групповой» допрос нескольких свидетелей затем оформить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несколькими протоколами. Подобные нарушения лишают проведенные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следственные действия процессуального значения.</w:t>
      </w:r>
    </w:p>
    <w:p w:rsidR="004A6582" w:rsidRPr="00DA6FBC" w:rsidRDefault="004A6582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Все следственные действия направлены на раскрытие преступлений 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изобличение лиц, их совершивших. Посредством следственных действий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производится собирание доказательств, которые могут установить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необходимые по делу фактические данные, принимаются и реализуются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меры, обеспечивающие решение задач предварительного расследования [</w:t>
      </w:r>
      <w:r w:rsidR="00137643" w:rsidRPr="00DA6FBC">
        <w:rPr>
          <w:sz w:val="28"/>
          <w:szCs w:val="28"/>
        </w:rPr>
        <w:t>1</w:t>
      </w:r>
      <w:r w:rsidRPr="00DA6FBC">
        <w:rPr>
          <w:sz w:val="28"/>
          <w:szCs w:val="28"/>
        </w:rPr>
        <w:t>].</w:t>
      </w:r>
    </w:p>
    <w:p w:rsidR="004A6582" w:rsidRPr="00DA6FBC" w:rsidRDefault="004A6582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 xml:space="preserve">Таким образом, следственное действие </w:t>
      </w:r>
      <w:r w:rsidR="003568E4" w:rsidRPr="00DA6FBC">
        <w:rPr>
          <w:sz w:val="28"/>
          <w:szCs w:val="27"/>
        </w:rPr>
        <w:t>–</w:t>
      </w:r>
      <w:r w:rsidRPr="00DA6FBC">
        <w:rPr>
          <w:bCs/>
          <w:sz w:val="28"/>
          <w:szCs w:val="28"/>
        </w:rPr>
        <w:t xml:space="preserve"> это производимое</w:t>
      </w:r>
      <w:r w:rsidR="00137643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следователем процессуальное действие, направленное на обнаружение и</w:t>
      </w:r>
      <w:r w:rsidR="00137643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закрепление фактических данных, имеющих значение для установления</w:t>
      </w:r>
      <w:r w:rsidR="00137643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обстоятельств совершенного преступления [</w:t>
      </w:r>
      <w:r w:rsidR="00137643" w:rsidRPr="00DA6FBC">
        <w:rPr>
          <w:bCs/>
          <w:sz w:val="28"/>
          <w:szCs w:val="28"/>
        </w:rPr>
        <w:t>3</w:t>
      </w:r>
      <w:r w:rsidRPr="00DA6FBC">
        <w:rPr>
          <w:bCs/>
          <w:sz w:val="28"/>
          <w:szCs w:val="28"/>
        </w:rPr>
        <w:t>].</w:t>
      </w:r>
    </w:p>
    <w:p w:rsidR="004A6582" w:rsidRPr="00DA6FBC" w:rsidRDefault="004A6582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iCs/>
          <w:sz w:val="28"/>
          <w:szCs w:val="28"/>
        </w:rPr>
        <w:t>Процессуальное оформление следственных действий.</w:t>
      </w:r>
      <w:r w:rsidRPr="00DA6FBC">
        <w:rPr>
          <w:sz w:val="28"/>
          <w:szCs w:val="28"/>
        </w:rPr>
        <w:t xml:space="preserve"> Решение 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производстве следственных действий следователь принимает самостоятельно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 излагает их в постановлениях. Ход и результаты следственных действий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излагаются в протоколах.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Фактическими основаниями для производства следственных действий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являются достаточные данные об обстоятельствах, наличие которых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вызывает необходимость производства данного следственного действия. Так,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основанием для производства выемки является наличие данных об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определенных, имеющих значение для дела предметах и документах, если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точно известно, где и у кого они находятся. Основанием для производства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очной ставки является наличие в показаниях ранее допрошенных лиц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существенных противоречий.</w:t>
      </w:r>
    </w:p>
    <w:p w:rsidR="004A6582" w:rsidRPr="00DA6FBC" w:rsidRDefault="004A6582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Формальным основанием для производства следственного действия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является мотивированное постановление следователя. В постановлении,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например, о производстве выемки, должно быть указано какой объект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подлежит изъятию (его наименование и индивидуальные признаки), место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его нахождения.</w:t>
      </w:r>
    </w:p>
    <w:p w:rsidR="004A6582" w:rsidRPr="00DA6FBC" w:rsidRDefault="004A6582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Постановления всегда выносятся до производства следственных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действий. Постановления следователя выносятся от его имени и не требуют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утверждения со стороны следственных подразделений. При производстве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предварительного следствия все решения о направлении следствия и 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производстве следственных действий следователь принимает самостоятельно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(за исключением случаев, когда законом предусмотрено получение согласия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прокурора) и несет полную ответственность за их законное и своевременное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осуществление [</w:t>
      </w:r>
      <w:r w:rsidR="00742297" w:rsidRPr="00DA6FBC">
        <w:rPr>
          <w:sz w:val="28"/>
          <w:szCs w:val="28"/>
        </w:rPr>
        <w:t>1</w:t>
      </w:r>
      <w:r w:rsidRPr="00DA6FBC">
        <w:rPr>
          <w:sz w:val="28"/>
          <w:szCs w:val="28"/>
        </w:rPr>
        <w:t>].</w:t>
      </w:r>
    </w:p>
    <w:p w:rsidR="004A6582" w:rsidRPr="00DA6FBC" w:rsidRDefault="004A6582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Следственные действия характеризуются рядом признаков. Во-первых,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это</w:t>
      </w:r>
      <w:r w:rsidRPr="00DA6FBC">
        <w:rPr>
          <w:sz w:val="28"/>
          <w:szCs w:val="28"/>
        </w:rPr>
        <w:t xml:space="preserve"> действия, предусмотренные уголовно-процессуальным законом. Во-вторых, детально им регламентированные. В-третьих, в ходе следственных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действий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формируются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доказательства.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В-четвертых,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производство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действий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сопряжено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возможностью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применения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государственного принуждения [2].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Важнейшим признаком следственных действий выступает их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познавательная цель.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Другой не менее важной характеристикой следственных действий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является возможность производства некоторых из них в принудительном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порядке. При наличии свойства принудительности эти следственные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действия производятся лишь на основании специального постановления.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При наличии свойства принудительности эти следственные действия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относятся к мерам уголовно-процессуального характера, поскольку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преследуют не только познавательные, но и правоограничительные цели.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Для следственных действий с познавательными целями характерно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детальное правовое регулирование порядка (процедуры) их производства.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Наконец,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законодательный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перечень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действий,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направленных на собирание, проверку и оценку доказательств, носит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исчерпывающий характер в силу ст. 88 У ПК РБ.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Следственные действия находятся во взаимосвязи, взаимодействии 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взаимообусловленности. Иногда это подчеркивается законодательством. Так,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ст. 108 УПК требует немедленного допроса подозреваемого после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задержания лица или применения к нему меры пресечения. Следовательно,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следственные действия представляют собой определенную систему.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В систему следственных действий входят: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1. осмотр;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2. освидетельствование;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3. следственный эксперимент;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4. обыск;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5. выемка;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6. наложение ареста на почтово-телеграфные и иные отправления;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7. прослушивание и запись переговоров;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8.допрос;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9. очная ставка;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10. предъявление для опознания;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11. проверка показаний на месте;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12. назначение и проведение экспертизы [5].</w:t>
      </w:r>
    </w:p>
    <w:p w:rsidR="00D50EFA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Не может рассматриваться как следственное действие задержание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подозреваемого.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Некоторые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ученые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справедливо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сомневаются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правильности рассмотрения задержания в качестве следственного действия,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поскольку задержание как мера процессуального принуждения не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располагает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комплексом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предусмотренных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законодательством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выполняемых следователем комплексом поисковых, познавательных 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удостоверительных операций. Задержание — только мера процессуального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принуждения.</w:t>
      </w:r>
    </w:p>
    <w:p w:rsidR="00C67DAE" w:rsidRPr="00DA6FBC" w:rsidRDefault="00D50EF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bCs/>
          <w:sz w:val="28"/>
          <w:szCs w:val="28"/>
        </w:rPr>
        <w:t>Не</w:t>
      </w:r>
      <w:r w:rsidRPr="00DA6FBC">
        <w:rPr>
          <w:sz w:val="28"/>
          <w:szCs w:val="28"/>
        </w:rPr>
        <w:t xml:space="preserve"> является следственным действием и наложение ареста на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имущество. Наложение ареста на имущество как мера процессуального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принуждения применяется для обеспечения исполнения приговора в части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гражданского иска, других имущественных взысканий или возможной</w:t>
      </w:r>
      <w:r w:rsidR="00137643" w:rsidRPr="00DA6FBC">
        <w:rPr>
          <w:sz w:val="28"/>
          <w:szCs w:val="28"/>
        </w:rPr>
        <w:t xml:space="preserve"> </w:t>
      </w:r>
      <w:r w:rsidR="00C67DAE" w:rsidRPr="00DA6FBC">
        <w:rPr>
          <w:sz w:val="28"/>
          <w:szCs w:val="28"/>
        </w:rPr>
        <w:t>конфискации имущества. Указанное процессуальное действие не имеет</w:t>
      </w:r>
      <w:r w:rsidR="00137643" w:rsidRPr="00DA6FBC">
        <w:rPr>
          <w:sz w:val="28"/>
          <w:szCs w:val="28"/>
        </w:rPr>
        <w:t xml:space="preserve"> </w:t>
      </w:r>
      <w:r w:rsidR="00C67DAE" w:rsidRPr="00DA6FBC">
        <w:rPr>
          <w:sz w:val="28"/>
          <w:szCs w:val="28"/>
        </w:rPr>
        <w:t>целью получение доказательств.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Сомнительно отнесение к числу следственных действий эксгумация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(извлечение трупа из мест захоронения). Справедливым представляется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замечание. С.А. Шейфера, который не усматривает при производстве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эксгумации определяющего признака следственного действия — получение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доказательственной информации. Эксгумация является ни чем иным как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технической предпосылкой осмотра трупа, назначения экспертизы или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предъявления для опознания [2].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Следует отметить, что недопустимо произвольное расширение системы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следственных действий, которое может повлечь юридическую ничтожность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полученных фактических данных. В то же время необоснованное сокращение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числа следственных действий ограничивает возможности по установлению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истины по уголовному делу [4].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Таким образом, значение следственных действий состоит в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следующем: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1) посредством их проведения орган предварительного расследования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устанавливает обстоятельства, имеющие значение для уголовного дела;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2) в ходе их проведения следователь, дознаватель выявляют причины и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условия, способствовавшие совершению преступления, и тем самым имеют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возможность принимать своевременно меры к их устранению;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3) по результатам проведенных следственных действий орган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предварительного расследования имеет возможность принимать решения по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материалам и уголовным делам: возбуждать уголовные дела, привлекать лиц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 качестве обвиняемых, определять дальнейший ход предварительного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расследования, применять меры процессуального принуждения, принимать</w:t>
      </w:r>
      <w:r w:rsidR="00137643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решения об окончании предварительного расследования и т.д. [6]</w:t>
      </w:r>
    </w:p>
    <w:p w:rsidR="00BB5EEC" w:rsidRDefault="00BB5EEC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 xml:space="preserve">2. </w:t>
      </w:r>
      <w:r w:rsidR="00742297" w:rsidRPr="00DA6FBC">
        <w:rPr>
          <w:bCs/>
          <w:sz w:val="28"/>
          <w:szCs w:val="28"/>
        </w:rPr>
        <w:t>К</w:t>
      </w:r>
      <w:r w:rsidRPr="00DA6FBC">
        <w:rPr>
          <w:bCs/>
          <w:sz w:val="28"/>
          <w:szCs w:val="28"/>
        </w:rPr>
        <w:t>лассификация следственных действий</w:t>
      </w:r>
    </w:p>
    <w:p w:rsidR="00EB0EBF" w:rsidRPr="00DA6FBC" w:rsidRDefault="00EB0EBF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B0EBF" w:rsidRPr="00DA6FBC" w:rsidRDefault="00EB0EBF" w:rsidP="00DA6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 xml:space="preserve">Следственные действия могут быть классифицированы по различным основаниям. </w:t>
      </w:r>
      <w:r w:rsidR="00C67DAE" w:rsidRPr="00DA6FBC">
        <w:rPr>
          <w:sz w:val="28"/>
          <w:szCs w:val="28"/>
        </w:rPr>
        <w:t>Каждое из оснований позволяет выделить группы</w:t>
      </w:r>
      <w:r w:rsidR="00680279" w:rsidRPr="00DA6FBC">
        <w:rPr>
          <w:sz w:val="28"/>
          <w:szCs w:val="28"/>
        </w:rPr>
        <w:t xml:space="preserve"> </w:t>
      </w:r>
      <w:r w:rsidR="00C67DAE" w:rsidRPr="00DA6FBC">
        <w:rPr>
          <w:sz w:val="28"/>
          <w:szCs w:val="28"/>
        </w:rPr>
        <w:t xml:space="preserve">следственных действий, </w:t>
      </w:r>
      <w:r w:rsidRPr="00DA6FBC">
        <w:rPr>
          <w:sz w:val="28"/>
          <w:szCs w:val="28"/>
        </w:rPr>
        <w:t>которые обладают общими свойствами, характерными для данной группы. Так, можно выделить следующие квалификационные группы: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bCs/>
          <w:sz w:val="28"/>
          <w:szCs w:val="28"/>
        </w:rPr>
        <w:t>1. По методам отображения</w:t>
      </w:r>
      <w:r w:rsidRPr="00DA6FBC">
        <w:rPr>
          <w:sz w:val="28"/>
          <w:szCs w:val="28"/>
        </w:rPr>
        <w:t xml:space="preserve"> фактических данных все следственные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действия можно разбить на три большие подгруппы: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а) следственные действия, в основе которых лежит метод расспроса;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б) следственные действия, основанные на непосредственном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наблюдении, сочетаемом с приемами активного воздействия на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 xml:space="preserve">отображаемый объект </w:t>
      </w:r>
      <w:r w:rsidR="00742297" w:rsidRPr="00DA6FBC">
        <w:rPr>
          <w:sz w:val="28"/>
          <w:szCs w:val="27"/>
        </w:rPr>
        <w:t>–</w:t>
      </w:r>
      <w:r w:rsidRPr="00DA6FBC">
        <w:rPr>
          <w:sz w:val="28"/>
          <w:szCs w:val="28"/>
        </w:rPr>
        <w:t xml:space="preserve"> измерением, экспериментом, моделированием;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в) следственные действия, основанные на сочетании методов расспроса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 наблюдения.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bCs/>
          <w:sz w:val="28"/>
          <w:szCs w:val="28"/>
        </w:rPr>
        <w:t>К первой подгруппе</w:t>
      </w:r>
      <w:r w:rsidRPr="00DA6FBC">
        <w:rPr>
          <w:sz w:val="28"/>
          <w:szCs w:val="28"/>
        </w:rPr>
        <w:t xml:space="preserve"> относятся допрос, очная ставка. При их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проведении следователь применяет метод расспроса, т.е. ставит перед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допрашиваемыми задачу на воспроизведение и передачу информации, что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выражается в постановке им вопросов. В эту группу следует включить и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проведение экспертизы, поскольку в постановлении о ее назначении также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содержатся вопросы, которые надлежит разрешить эксперту. В результате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проведения этих действий следователь получает доказательственную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 xml:space="preserve">информацию, выраженную в вербальной (словесной) форме. Это </w:t>
      </w:r>
      <w:r w:rsidR="00680279" w:rsidRPr="00DA6FBC">
        <w:rPr>
          <w:sz w:val="28"/>
          <w:szCs w:val="28"/>
        </w:rPr>
        <w:t>–</w:t>
      </w:r>
      <w:r w:rsidRPr="00DA6FBC">
        <w:rPr>
          <w:sz w:val="28"/>
          <w:szCs w:val="28"/>
        </w:rPr>
        <w:t xml:space="preserve"> показания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подозреваемого, обвиняемого, потерпевшего, свидетеля, заключения и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показания эксперта.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bCs/>
          <w:sz w:val="28"/>
          <w:szCs w:val="28"/>
        </w:rPr>
        <w:t>Ко второй подгруппе</w:t>
      </w:r>
      <w:r w:rsidRPr="00DA6FBC">
        <w:rPr>
          <w:sz w:val="28"/>
          <w:szCs w:val="28"/>
        </w:rPr>
        <w:t xml:space="preserve"> относятся осмотр, освидетельствование, обыск,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выемка, следственный эксперимент и, на наш взгляд, получение образцов и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задержание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подозреваемого.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На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основе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наблюдения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следователь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воспринимает физические и динамические признаки материальных объектов: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 xml:space="preserve">их размер, протяженность, форму и т.д. Доказательственный результат </w:t>
      </w:r>
      <w:r w:rsidR="00742297" w:rsidRPr="00DA6FBC">
        <w:rPr>
          <w:sz w:val="28"/>
          <w:szCs w:val="27"/>
        </w:rPr>
        <w:t>–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протокол соответствующего следственного действия.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bCs/>
          <w:sz w:val="28"/>
          <w:szCs w:val="28"/>
        </w:rPr>
        <w:t>Третья подгруппа</w:t>
      </w:r>
      <w:r w:rsidRPr="00DA6FBC">
        <w:rPr>
          <w:sz w:val="28"/>
          <w:szCs w:val="28"/>
        </w:rPr>
        <w:t xml:space="preserve"> </w:t>
      </w:r>
      <w:r w:rsidR="00EB0EBF" w:rsidRPr="00DA6FBC">
        <w:rPr>
          <w:sz w:val="28"/>
          <w:szCs w:val="27"/>
        </w:rPr>
        <w:t>–</w:t>
      </w:r>
      <w:r w:rsidRPr="00DA6FBC">
        <w:rPr>
          <w:sz w:val="28"/>
          <w:szCs w:val="28"/>
        </w:rPr>
        <w:t xml:space="preserve"> смешанная, в ней получение доказательственного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результата обеспечивается сочетанием расспроса и наблюдения. Таковы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предъявление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для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опознания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проверка показаний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на месте.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 xml:space="preserve">Доказательственный результат проведения этих действий </w:t>
      </w:r>
      <w:r w:rsidR="00742297" w:rsidRPr="00DA6FBC">
        <w:rPr>
          <w:sz w:val="28"/>
          <w:szCs w:val="27"/>
        </w:rPr>
        <w:t>–</w:t>
      </w:r>
      <w:r w:rsidRPr="00DA6FBC">
        <w:rPr>
          <w:sz w:val="28"/>
          <w:szCs w:val="28"/>
        </w:rPr>
        <w:t xml:space="preserve"> протокол,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содержащий как вербальную (показания), так и «вещную» (результат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наблюдения) информацию.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 xml:space="preserve">2. </w:t>
      </w:r>
      <w:r w:rsidR="00EB0EBF" w:rsidRPr="00DA6FBC">
        <w:rPr>
          <w:sz w:val="28"/>
          <w:szCs w:val="28"/>
        </w:rPr>
        <w:t>Следующим</w:t>
      </w:r>
      <w:r w:rsidRPr="00DA6FBC">
        <w:rPr>
          <w:sz w:val="28"/>
          <w:szCs w:val="28"/>
        </w:rPr>
        <w:t xml:space="preserve"> основанием классификации следственных действий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является</w:t>
      </w:r>
      <w:r w:rsidRPr="00DA6FBC">
        <w:rPr>
          <w:bCs/>
          <w:sz w:val="28"/>
          <w:szCs w:val="28"/>
        </w:rPr>
        <w:t xml:space="preserve"> непосредственный либо опосредованный процесс</w:t>
      </w:r>
      <w:r w:rsidRPr="00DA6FBC">
        <w:rPr>
          <w:sz w:val="28"/>
          <w:szCs w:val="28"/>
        </w:rPr>
        <w:t xml:space="preserve"> получения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доказательственной информации.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Большинство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действий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представляет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собой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непосредственное отображение следов преступления в том смысле, что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следователь непосредственно (лично или с помощью специалиста)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воспринимает объект, несущий информацию, и извлекает фактические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данные. Такой путь познания возможен потому, что следователь в состоянии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обнаружить эти данные: увидеть признаки предмета, услышать слова, из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которых состоит сообщение, и уяснить их смысл, поскольку ему известно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значение слов и признаков.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Иным будет процесс познания при проведении экспертизы. Поскольку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исследуемые экспертом объекты содержат «скрытую» информацию (следы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преступления недоступны непосредственному восприятию, их содержание и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значение не могут быть уяснены следователем непосредственно), познание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протекает по более сложной схеме: непосредственное исследование объектов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производит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заданию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следователя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эксперт,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после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чего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систематизированный результат исследования передается следователю.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Следственным действием надлежит поэтому считать не экспертизу в целом, а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лишь комплекс действий следователя по управлению процессом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исследования.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 xml:space="preserve">3. </w:t>
      </w:r>
      <w:r w:rsidR="00EB0EBF" w:rsidRPr="00DA6FBC">
        <w:rPr>
          <w:sz w:val="28"/>
          <w:szCs w:val="28"/>
        </w:rPr>
        <w:t>Существенным</w:t>
      </w:r>
      <w:r w:rsidRPr="00DA6FBC">
        <w:rPr>
          <w:sz w:val="28"/>
          <w:szCs w:val="28"/>
        </w:rPr>
        <w:t xml:space="preserve"> основанием классификации следственных действий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является</w:t>
      </w:r>
      <w:r w:rsidRPr="00DA6FBC">
        <w:rPr>
          <w:bCs/>
          <w:sz w:val="28"/>
          <w:szCs w:val="28"/>
        </w:rPr>
        <w:t xml:space="preserve"> сложность отображаемых объектов.</w:t>
      </w:r>
      <w:r w:rsidRPr="00DA6FBC">
        <w:rPr>
          <w:sz w:val="28"/>
          <w:szCs w:val="28"/>
        </w:rPr>
        <w:t xml:space="preserve"> Большинство следственных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действий направлено на отображение изолированных информационных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объектов. Таковы допрос, осмотр, освидетельствование, обыск, выемка (а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также получение образцов для сравнительного исследования, задержание).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Проводя их, следователь ограничивается выявлением и фиксацией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информации, заключенной в каждом отдельно взятом объекте: месте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 xml:space="preserve">происшествия, местности, представлениях памяти допрашиваемого и </w:t>
      </w:r>
      <w:r w:rsidR="00742297" w:rsidRPr="00DA6FBC">
        <w:rPr>
          <w:sz w:val="28"/>
          <w:szCs w:val="28"/>
        </w:rPr>
        <w:t>т</w:t>
      </w:r>
      <w:r w:rsidRPr="00DA6FBC">
        <w:rPr>
          <w:sz w:val="28"/>
          <w:szCs w:val="28"/>
        </w:rPr>
        <w:t>.д.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Особою группу составляют те следственные действия, которые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направлены на отображение сложных объектов, создаваемых следователем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путем объединения и одновременного восприятия изолированных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источников информации, которые в природе в таком интегрированном виде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не</w:t>
      </w:r>
      <w:r w:rsidRPr="00DA6FBC">
        <w:rPr>
          <w:sz w:val="28"/>
          <w:szCs w:val="28"/>
        </w:rPr>
        <w:t xml:space="preserve"> существуют. Таковы очная ставка (интеграция двух показаний);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следственный эксперимент (интеграция условий, в которых протекает опыт,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 самим опытом); проверка показаний на месте (интеграция обстановки на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местности с показаниями лица, а иногда и с демонстрацией им своих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действий); предъявление для опозн</w:t>
      </w:r>
      <w:r w:rsidR="00680279" w:rsidRPr="00DA6FBC">
        <w:rPr>
          <w:sz w:val="28"/>
          <w:szCs w:val="28"/>
        </w:rPr>
        <w:t>ания (интеграция сообщения опоз</w:t>
      </w:r>
      <w:r w:rsidRPr="00DA6FBC">
        <w:rPr>
          <w:sz w:val="28"/>
          <w:szCs w:val="28"/>
        </w:rPr>
        <w:t>нающего с признаками объекта, предъявляемого для опознания). В этих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случаях следователь воспринимает и сопоставляет два потока информации,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идущие от отдельных объектов, которые он сводит вместе для того, чтобы</w:t>
      </w:r>
      <w:r w:rsidR="00680279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получить новую, более содержательную информацию.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sz w:val="28"/>
          <w:szCs w:val="28"/>
        </w:rPr>
        <w:t>4. Четвертым основанием классификации может послужить</w:t>
      </w:r>
      <w:r w:rsidRPr="00DA6FBC">
        <w:rPr>
          <w:bCs/>
          <w:sz w:val="28"/>
          <w:szCs w:val="28"/>
        </w:rPr>
        <w:t xml:space="preserve"> цель</w:t>
      </w:r>
      <w:r w:rsidR="00680279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следственного действия.</w:t>
      </w:r>
      <w:r w:rsidRPr="00DA6FBC">
        <w:rPr>
          <w:sz w:val="28"/>
          <w:szCs w:val="28"/>
        </w:rPr>
        <w:t xml:space="preserve"> Целью любого следственного действия является,</w:t>
      </w:r>
      <w:r w:rsidR="00680279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как отмечено ранее, получение информации определенного вида. Здесь же</w:t>
      </w:r>
      <w:r w:rsidR="00680279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имеется в виду иной, более широкий аспект понятия «цель», связанный не с</w:t>
      </w:r>
      <w:r w:rsidR="00680279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формой или содержанием полученной информации, а с ее использованием, а</w:t>
      </w:r>
      <w:r w:rsidR="00680279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именно: приспособленность следственных действий для проверки</w:t>
      </w:r>
      <w:r w:rsidR="00680279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доказательств. В принципе любое следственное действие может быть</w:t>
      </w:r>
      <w:r w:rsidR="00680279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использовано для проверки уже полученных доказательств (например, обыск</w:t>
      </w:r>
      <w:r w:rsidR="00680279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для проверки показаний подозреваемого о месте сокрытия похищенного). Но</w:t>
      </w:r>
      <w:r w:rsidR="00680279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есть группа следственных действий, в самом нормативном регулировании</w:t>
      </w:r>
      <w:r w:rsidR="00680279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которых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содержатся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правила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оперирования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уже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полученными</w:t>
      </w:r>
      <w:r w:rsidR="00680279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доказательствами в целях их проверки. К «проверочным» следственным</w:t>
      </w:r>
      <w:r w:rsidR="00680279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действиям относятся: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а) очная ставка;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б) следственный эксперимент;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в) предъявление для опознания;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г) проверка показаний на месте;</w:t>
      </w:r>
    </w:p>
    <w:p w:rsidR="00C67DAE" w:rsidRPr="00DA6FBC" w:rsidRDefault="00C67DAE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д) назначение экспертизы;</w:t>
      </w:r>
    </w:p>
    <w:p w:rsidR="00874F56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е) получение образцов для сравнительного исследования. Специфика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этой группы следственных действий в том, что они всегда проводятся после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получения доказательств, которые требуют проверки.</w:t>
      </w:r>
    </w:p>
    <w:p w:rsidR="00874F56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Рассмотренные классификации не исключают выделения и других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групп следственных действий. В частности, известно деление следственных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действий на первоначальные и последующие, неотложные и не обладающие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свойством неотложности, требующие или не требующие разрешения суда. В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основе этих классификаций лежат тактические моменты, связанные с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конкретной ситуацией, в которой оказывается следователь, либо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необходимость дополнительных гарантий законности их проведения [7].</w:t>
      </w:r>
    </w:p>
    <w:p w:rsidR="00874F56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bCs/>
          <w:sz w:val="28"/>
          <w:szCs w:val="28"/>
        </w:rPr>
        <w:t xml:space="preserve">3. </w:t>
      </w:r>
      <w:r w:rsidR="003568E4" w:rsidRPr="00DA6FBC">
        <w:rPr>
          <w:bCs/>
          <w:sz w:val="28"/>
          <w:szCs w:val="28"/>
        </w:rPr>
        <w:t>О</w:t>
      </w:r>
      <w:r w:rsidRPr="00DA6FBC">
        <w:rPr>
          <w:bCs/>
          <w:sz w:val="28"/>
          <w:szCs w:val="28"/>
        </w:rPr>
        <w:t>бщие условия проведения следственных действий</w:t>
      </w:r>
    </w:p>
    <w:p w:rsidR="00EB0EBF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Общие условия производства следственных действий представляют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собой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совокупность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требований,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предусмотренных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уголовно-процессуальным законом и предъявляемых к производству следственн</w:t>
      </w:r>
      <w:r w:rsidR="00EB0EBF" w:rsidRPr="00DA6FBC">
        <w:rPr>
          <w:sz w:val="28"/>
          <w:szCs w:val="28"/>
        </w:rPr>
        <w:t xml:space="preserve">ых </w:t>
      </w:r>
      <w:r w:rsidRPr="00DA6FBC">
        <w:rPr>
          <w:sz w:val="28"/>
          <w:szCs w:val="28"/>
        </w:rPr>
        <w:t>действи</w:t>
      </w:r>
      <w:r w:rsidR="00EB0EBF" w:rsidRPr="00DA6FBC">
        <w:rPr>
          <w:sz w:val="28"/>
          <w:szCs w:val="28"/>
        </w:rPr>
        <w:t xml:space="preserve">й. </w:t>
      </w:r>
    </w:p>
    <w:p w:rsidR="00874F56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Всем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следственным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действиям,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независимо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от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стадии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судопроизводства, присущи следующие общие условия или правила их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проведения:</w:t>
      </w:r>
    </w:p>
    <w:p w:rsidR="00874F56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>1. Следственные действия, по общему правилу, могут проводиться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только в период производства по уголовному делу.</w:t>
      </w:r>
    </w:p>
    <w:p w:rsidR="00874F56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До возбуждения уголовного дела в случаях, не терпящих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отлагательства, возможен осмотр места происшествия. В целях закрепления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следов преступления и установления лица, его совершившего, до момента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получения согласия на возбуждение уголовного дела прокурора, однако,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представляется, что после вынесения об этом постановления, может быть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проведено освидетельствование и назначена экспертиза [2].</w:t>
      </w:r>
    </w:p>
    <w:p w:rsidR="00874F56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>2.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Производятся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следственные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действия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по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инициативе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следователя, дознавателя.</w:t>
      </w:r>
      <w:r w:rsidRPr="00DA6FBC">
        <w:rPr>
          <w:sz w:val="28"/>
          <w:szCs w:val="28"/>
        </w:rPr>
        <w:t xml:space="preserve"> Вместе с тем они могут производиться по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письменному указанию прокурора, начальника следственного подразделения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или по ходатайству таких участников процесса, как обвиняемый, его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защитник, законный представитель, потерпевший, гражданский истец,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гражданский ответчик и их представители.</w:t>
      </w:r>
    </w:p>
    <w:p w:rsidR="00874F56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Закон предусматривает случаи обязательного проведения отдельных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следственных действий. Так, согласно ст. 228 У ПК, для установления причин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смерти, характера и степени тяжести телесных повреждений; возраста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подозреваемого, обвиняемого, потерпевшего, когда это имеет значение для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уголовного дела, а документы о возрасте отсутствуют или вызывают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сомнение; психического или физического состояния подозреваемого,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обвиняемого, когда возникает сомнение по поводу их вменяемости или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способности самостоятельно защищать свои права и законные интересы в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уголовном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процессе;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психического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или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физического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состояния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потерпевшего, когда возникает сомнение в его способности правильно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воспринимать обстоятельства, имеющие значение для уголовного дела, и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давать о них показания, обязательно назначение и проведение экспертизы.</w:t>
      </w:r>
    </w:p>
    <w:p w:rsidR="00874F56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При производстве дознания по уголовному делу, по которому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предварительное следствие обязательно, дознаватель может произвести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только неотложные следственные и другие процессуальные действия по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установлению и закреплению следов преступления, указанные в ч. 1 ст. 186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УПК (осмотр, обыск, выемку, наложение ареста на почтово-телеграфные и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иные отправления, прослушивание и запись переговоров, предъявление для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опознания, освидетельствование, задержание и допрос подозреваемых,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допрос потерпевших и свидетелей, получение образцов для сравнительного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исследования, назначение экспертиз). В рамках же этого перечня дознаватель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сам определяет, какие из них следует выполнить [8].</w:t>
      </w:r>
    </w:p>
    <w:p w:rsidR="00874F56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>3. Следственное действие может быть проведено лишь при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наличии фактического и юридического основания.</w:t>
      </w:r>
      <w:r w:rsidRPr="00DA6FBC">
        <w:rPr>
          <w:sz w:val="28"/>
          <w:szCs w:val="28"/>
        </w:rPr>
        <w:t xml:space="preserve"> Фактическим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основанием является наличие достаточных доказательств, дающих основание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полагать, что в ходе следственного действия могут быть получены сведения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о фактах, имеющие значение для дела. Вывод о возможности получения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доказательств в ходе планируемого следственного действия чаще всего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является вероятным, однако должен базироваться на имеющихся в деле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доказательствах.</w:t>
      </w:r>
    </w:p>
    <w:p w:rsidR="00874F56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Юридическим основанием производства следственного действия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является необходимость выполнения предусмотренных в законе действий, в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обязательном порядке предшествующих ведению следственного действия.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Производство ряда следственных действий связываются законодателем с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обязательным предварительным вынесением постановления об их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производстве. Мотивированное постановление о производстве следственного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действия выносится в случаях, когда процедура действия сопряжена с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возможностью серьезного государственного принуждения. Постановление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должно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предшествовать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таким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действиям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как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эксгумация,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освидетельствование,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обыск,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выемка,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получение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образцов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для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сравнительного исследования [2].</w:t>
      </w:r>
    </w:p>
    <w:p w:rsidR="00874F56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>4. При производстве следственных действий должны соблюдаться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нравственные принципы и правила с тем, чтобы не унижалось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человеческое достоинство, не создавалась угроза жизни и здоровью лица,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участвующего в проведении того или иного следственного действия.</w:t>
      </w:r>
      <w:r w:rsidRPr="00DA6FBC">
        <w:rPr>
          <w:sz w:val="28"/>
          <w:szCs w:val="28"/>
        </w:rPr>
        <w:t xml:space="preserve"> Эти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требования следуют из конституционных норм, направленных на защиту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чести, достоинства, свободы гражданина. Они относятся ко всем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следственным действиям, а при проведении таких, как личный обыск, обыск,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освидетельствование, получение образцов для сравнительного исследования,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прямо закреплены в законе (ст.ст. 206, 210, 211, 234 УПК) [8].</w:t>
      </w:r>
    </w:p>
    <w:p w:rsidR="004A2D2A" w:rsidRPr="00DA6FBC" w:rsidRDefault="00874F56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>5.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Порядок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производства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следственного действия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и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его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процессуального оформления должны строго соответствовать уголовно-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процессуальному законодательству.</w:t>
      </w:r>
      <w:r w:rsidRPr="00DA6FBC">
        <w:rPr>
          <w:sz w:val="28"/>
          <w:szCs w:val="28"/>
        </w:rPr>
        <w:t xml:space="preserve"> Ход и результаты следственного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действия должны найти отражение в протоколе соответствующего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следственного действия. Следует обратить внимание на необходимость</w:t>
      </w:r>
      <w:r w:rsidR="003568E4" w:rsidRPr="00DA6FBC">
        <w:rPr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строгого следования требованиям законодателя относительно содержания</w:t>
      </w:r>
      <w:r w:rsidR="003568E4" w:rsidRPr="00DA6FBC">
        <w:rPr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протокола следственного действия, так как нарушения, допущенные при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оформлении протокола так же опасны</w:t>
      </w:r>
      <w:r w:rsidR="004A2D2A" w:rsidRPr="00DA6FBC">
        <w:rPr>
          <w:bCs/>
          <w:sz w:val="28"/>
          <w:szCs w:val="28"/>
        </w:rPr>
        <w:t xml:space="preserve"> с точки</w:t>
      </w:r>
      <w:r w:rsidR="004A2D2A" w:rsidRPr="00DA6FBC">
        <w:rPr>
          <w:sz w:val="28"/>
          <w:szCs w:val="28"/>
        </w:rPr>
        <w:t xml:space="preserve"> зрения решения задач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уголовного процесса, как и нарушения в ходе следственного действия. К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числу распространенных нарушений при фиксации хода и результатов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следственного действия в протоколе следует отнести, например, следующие: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не отражение в протоколе времени начала и окончания следственного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действия (со всеми перерывами) с точностью до минуты; перечисление в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протоколе не всех лиц, принимавших участие в следственном действии; не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всегда факт разъяснения прав и обязанностей участникам действия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подтвержден их подписями; чрезмерно краткое отражение в протоколе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содержания следственного действия (что не всегда позволяет оценит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законность поисковых действий, полученных результатов); игнорирование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требования указывать в протоколе некоторых следственных действий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условия, в которых они проводились (погода, освещение); отсутствие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указания на фактически применявшиеся технические средства фиксации; при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изъятии в ходе следственного действия предметов и документов не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указывается, каким образом они упакованы и упакованы ли вообще;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понятыми, переводчиками, допрошенным лицом не подписана каждая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страница протокола следственного действия; протокол в целом не подписан</w:t>
      </w:r>
      <w:r w:rsidR="003568E4"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следователем и др. [2]</w:t>
      </w:r>
    </w:p>
    <w:p w:rsidR="004A2D2A" w:rsidRPr="00DA6FBC" w:rsidRDefault="004A2D2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>6. В проведении следственных действий по усмотрению следователя,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дознавателя может участвовать специалист,</w:t>
      </w:r>
      <w:r w:rsidRPr="00DA6FBC">
        <w:rPr>
          <w:sz w:val="28"/>
          <w:szCs w:val="28"/>
        </w:rPr>
        <w:t xml:space="preserve"> который, используя свои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специальные познания в науке, технике, искусстве и ремесле, оказывает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содействие в обнаружении и изъятии доказательств. В отличие от эксперта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он не дает заключений по возникшим в ходе проведения следственного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действия вопросам.</w:t>
      </w:r>
    </w:p>
    <w:p w:rsidR="004A2D2A" w:rsidRPr="00DA6FBC" w:rsidRDefault="004A2D2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>7. В установленных законом случаях предусмотрено участие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понятых,</w:t>
      </w:r>
      <w:r w:rsidRPr="00DA6FBC">
        <w:rPr>
          <w:sz w:val="28"/>
          <w:szCs w:val="28"/>
        </w:rPr>
        <w:t xml:space="preserve"> в частности, при осмотре жилища и иного законного владения,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обыске, личном обыске, опознании, проверке показаний на месте. Остальные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следственные действия, в том числе следственный осмотр (помимо осмотра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жилища), эксгумация трупа, выемка, за некоторым исключением,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следственный эксперимент, наложение ареста на почтово-телеграфные и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иные отправления, их осмотр и выемка, прослушивание и запись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переговоров, допрос и экспертиза, проводятся согласно новому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законодательству без понятых.</w:t>
      </w:r>
    </w:p>
    <w:p w:rsidR="004A2D2A" w:rsidRPr="00DA6FBC" w:rsidRDefault="003568E4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>8. Место и</w:t>
      </w:r>
      <w:r w:rsidR="004A2D2A" w:rsidRPr="00DA6FBC">
        <w:rPr>
          <w:bCs/>
          <w:sz w:val="28"/>
          <w:szCs w:val="28"/>
        </w:rPr>
        <w:t xml:space="preserve"> время </w:t>
      </w:r>
      <w:r w:rsidRPr="00DA6FBC">
        <w:rPr>
          <w:bCs/>
          <w:sz w:val="28"/>
          <w:szCs w:val="28"/>
        </w:rPr>
        <w:t>проведения</w:t>
      </w:r>
      <w:r w:rsidR="004A2D2A" w:rsidRPr="00DA6FBC">
        <w:rPr>
          <w:bCs/>
          <w:sz w:val="28"/>
          <w:szCs w:val="28"/>
        </w:rPr>
        <w:t xml:space="preserve"> следственных</w:t>
      </w:r>
      <w:r w:rsidRPr="00DA6FBC">
        <w:rPr>
          <w:bCs/>
          <w:sz w:val="28"/>
          <w:szCs w:val="28"/>
        </w:rPr>
        <w:t xml:space="preserve"> </w:t>
      </w:r>
      <w:r w:rsidR="004A2D2A" w:rsidRPr="00DA6FBC">
        <w:rPr>
          <w:bCs/>
          <w:sz w:val="28"/>
          <w:szCs w:val="28"/>
        </w:rPr>
        <w:t>действий</w:t>
      </w:r>
      <w:r w:rsidRPr="00DA6FBC">
        <w:rPr>
          <w:bCs/>
          <w:sz w:val="28"/>
          <w:szCs w:val="28"/>
        </w:rPr>
        <w:t xml:space="preserve"> </w:t>
      </w:r>
      <w:r w:rsidR="004A2D2A" w:rsidRPr="00DA6FBC">
        <w:rPr>
          <w:bCs/>
          <w:sz w:val="28"/>
          <w:szCs w:val="28"/>
        </w:rPr>
        <w:t>устанавливаемые следователем, дознавателем.</w:t>
      </w:r>
      <w:r w:rsidR="004A2D2A" w:rsidRPr="00DA6FBC">
        <w:rPr>
          <w:sz w:val="28"/>
          <w:szCs w:val="28"/>
        </w:rPr>
        <w:t xml:space="preserve"> Обычно они производятся</w:t>
      </w:r>
      <w:r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в кабинете следователя. Однако такие следственные действия, как осмотр</w:t>
      </w:r>
      <w:r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места происшествия, обыск, выемка, эксперимент, производятся в месте,</w:t>
      </w:r>
      <w:r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определяемом характером преступления. Некоторые следственные действия,</w:t>
      </w:r>
      <w:r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например, проверка показаний на месте, начинаются в одном месте, а</w:t>
      </w:r>
      <w:r w:rsidRPr="00DA6FBC">
        <w:rPr>
          <w:bCs/>
          <w:sz w:val="28"/>
          <w:szCs w:val="28"/>
        </w:rPr>
        <w:t xml:space="preserve"> </w:t>
      </w:r>
      <w:r w:rsidR="004A2D2A" w:rsidRPr="00DA6FBC">
        <w:rPr>
          <w:sz w:val="28"/>
          <w:szCs w:val="28"/>
        </w:rPr>
        <w:t>завершаются нередко в другом.</w:t>
      </w:r>
    </w:p>
    <w:p w:rsidR="00137643" w:rsidRPr="00DA6FBC" w:rsidRDefault="004A2D2A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>9. Следственные действия должны проводиться в дневное время, т.е.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с 6 до 22 часов.</w:t>
      </w:r>
      <w:r w:rsidRPr="00DA6FBC">
        <w:rPr>
          <w:sz w:val="28"/>
          <w:szCs w:val="28"/>
        </w:rPr>
        <w:t xml:space="preserve"> Вместе с тем в экстренных случаях, когда </w:t>
      </w:r>
      <w:r w:rsidR="003568E4" w:rsidRPr="00DA6FBC">
        <w:rPr>
          <w:sz w:val="28"/>
          <w:szCs w:val="28"/>
        </w:rPr>
        <w:t xml:space="preserve">расследовании </w:t>
      </w:r>
      <w:r w:rsidR="00137643" w:rsidRPr="00DA6FBC">
        <w:rPr>
          <w:sz w:val="28"/>
          <w:szCs w:val="28"/>
        </w:rPr>
        <w:t>производится «по горячим следам», отдельные следственные действия могут</w:t>
      </w:r>
      <w:r w:rsidR="003568E4" w:rsidRPr="00DA6FBC">
        <w:rPr>
          <w:bCs/>
          <w:sz w:val="28"/>
          <w:szCs w:val="28"/>
        </w:rPr>
        <w:t xml:space="preserve"> </w:t>
      </w:r>
      <w:r w:rsidR="00137643" w:rsidRPr="00DA6FBC">
        <w:rPr>
          <w:sz w:val="28"/>
          <w:szCs w:val="28"/>
        </w:rPr>
        <w:t>выполняться и в ночное время. Продолжительность следственного действия</w:t>
      </w:r>
      <w:r w:rsidR="003568E4" w:rsidRPr="00DA6FBC">
        <w:rPr>
          <w:sz w:val="28"/>
          <w:szCs w:val="28"/>
        </w:rPr>
        <w:t xml:space="preserve"> </w:t>
      </w:r>
      <w:r w:rsidR="00137643" w:rsidRPr="00DA6FBC">
        <w:rPr>
          <w:sz w:val="28"/>
          <w:szCs w:val="28"/>
        </w:rPr>
        <w:t>законом не установлена, кроме допроса, который может длиться не более 4</w:t>
      </w:r>
      <w:r w:rsidR="003568E4" w:rsidRPr="00DA6FBC">
        <w:rPr>
          <w:bCs/>
          <w:sz w:val="28"/>
          <w:szCs w:val="28"/>
        </w:rPr>
        <w:t xml:space="preserve"> </w:t>
      </w:r>
      <w:r w:rsidR="00137643" w:rsidRPr="00DA6FBC">
        <w:rPr>
          <w:sz w:val="28"/>
          <w:szCs w:val="28"/>
        </w:rPr>
        <w:t>часов и</w:t>
      </w:r>
      <w:r w:rsidR="00137643" w:rsidRPr="00DA6FBC">
        <w:rPr>
          <w:bCs/>
          <w:sz w:val="28"/>
          <w:szCs w:val="28"/>
        </w:rPr>
        <w:t xml:space="preserve"> не</w:t>
      </w:r>
      <w:r w:rsidR="00137643" w:rsidRPr="00DA6FBC">
        <w:rPr>
          <w:sz w:val="28"/>
          <w:szCs w:val="28"/>
        </w:rPr>
        <w:t xml:space="preserve"> должен продолжаться более 8 часов в день. Следственный</w:t>
      </w:r>
      <w:r w:rsidR="003568E4" w:rsidRPr="00DA6FBC">
        <w:rPr>
          <w:bCs/>
          <w:sz w:val="28"/>
          <w:szCs w:val="28"/>
        </w:rPr>
        <w:t xml:space="preserve"> </w:t>
      </w:r>
      <w:r w:rsidR="00137643" w:rsidRPr="00DA6FBC">
        <w:rPr>
          <w:sz w:val="28"/>
          <w:szCs w:val="28"/>
        </w:rPr>
        <w:t>эксперимент должен проводиться в условиях, максимально приближенных к</w:t>
      </w:r>
      <w:r w:rsidR="003568E4" w:rsidRPr="00DA6FBC">
        <w:rPr>
          <w:bCs/>
          <w:sz w:val="28"/>
          <w:szCs w:val="28"/>
        </w:rPr>
        <w:t xml:space="preserve"> </w:t>
      </w:r>
      <w:r w:rsidR="00137643" w:rsidRPr="00DA6FBC">
        <w:rPr>
          <w:sz w:val="28"/>
          <w:szCs w:val="28"/>
        </w:rPr>
        <w:t>реальной ситуации, имевшей место во время совершения преступления [8].</w:t>
      </w:r>
    </w:p>
    <w:p w:rsidR="00137643" w:rsidRPr="00DA6FBC" w:rsidRDefault="00137643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>10. Привлечение к производству следственного действия участников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уголовного судопроизводства.</w:t>
      </w:r>
      <w:r w:rsidRPr="00DA6FBC">
        <w:rPr>
          <w:sz w:val="28"/>
          <w:szCs w:val="28"/>
        </w:rPr>
        <w:t xml:space="preserve"> В ходе производства следственного действия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по решению следователя может принимать участие обвиняемый,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подозреваемый, потерпевший, свидетель. В случаях, когда кто-либо из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участников следственного действия не владеет языком, на котором ведется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судопроизводство, следователь должен обеспечить участие переводчика. О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назначении лица переводчиком должно быть внесено постановление. Если в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следственном действии принимает участие обвиняемый или подозреваемый,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не достигший 16-летнего возраста (или достигший этого возраста, но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страдающий психическим расстройством или отстающий в психическом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развитии), следует обязательно обеспечить участие педагога или психолога.</w:t>
      </w:r>
    </w:p>
    <w:p w:rsidR="00137643" w:rsidRPr="00DA6FBC" w:rsidRDefault="00137643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Участие педагога также обязательно при участии в действии потерпевшего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или свидетеля, не достигшего 14 лет (по усмотрению следователя педагог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может участвовать и в случаях, когда свидетель и потерпевший в возрасте от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14 до 18 лет). Законный представитель несовершеннолетнего подозреваемого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или обвиняемого имеет право участвовать в допросе подозреваемого или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обвиняемого, а с разрешения следователя и в других следственных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действиях, производимых с участием последнего и его защитника.</w:t>
      </w:r>
    </w:p>
    <w:p w:rsidR="00137643" w:rsidRPr="00DA6FBC" w:rsidRDefault="00137643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Следователь, привлекая к участию в следственных действиях указанных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участников уголовного судопроизводства удостоверяются в их личности,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разъясняют им права, обязанности, ответственность, а также порядок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производства соответствующего следственного действия.</w:t>
      </w:r>
    </w:p>
    <w:p w:rsidR="00137643" w:rsidRPr="00DA6FBC" w:rsidRDefault="00137643" w:rsidP="00DA6F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6FBC">
        <w:rPr>
          <w:bCs/>
          <w:sz w:val="28"/>
          <w:szCs w:val="28"/>
        </w:rPr>
        <w:t>11. При производстве следственных действий могут применять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технические средства и способы обнаружения, фиксации и изъятия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следов преступления, предметов и документов, которые могут являться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bCs/>
          <w:sz w:val="28"/>
          <w:szCs w:val="28"/>
        </w:rPr>
        <w:t>доказательствами по</w:t>
      </w:r>
      <w:r w:rsidRPr="00DA6FBC">
        <w:rPr>
          <w:sz w:val="28"/>
          <w:szCs w:val="28"/>
        </w:rPr>
        <w:t xml:space="preserve"> делу. К числу таких технических средств могут быть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отнесены различные устройства как имеющие бытовое назначение, так и из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разряда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криминалистической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техники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(измерительные</w:t>
      </w:r>
      <w:r w:rsidR="003568E4" w:rsidRPr="00DA6FBC">
        <w:rPr>
          <w:sz w:val="28"/>
          <w:szCs w:val="28"/>
        </w:rPr>
        <w:t xml:space="preserve"> </w:t>
      </w:r>
      <w:r w:rsidRPr="00DA6FBC">
        <w:rPr>
          <w:sz w:val="28"/>
          <w:szCs w:val="28"/>
        </w:rPr>
        <w:t>приборы,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дактопленки, порошки, фото, кино, аудио, видеоаппаратура и т.д.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представляется, что технические средства могут применяться не только для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обнаружения, фиксации и изъятия следов преступления, предметов и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документов, но и для фиксации хода и результатов следственного действия, в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том числе и для обеспечения возможной последующей проверки</w:t>
      </w:r>
      <w:r w:rsidR="003568E4" w:rsidRPr="00DA6FBC">
        <w:rPr>
          <w:bCs/>
          <w:sz w:val="28"/>
          <w:szCs w:val="28"/>
        </w:rPr>
        <w:t xml:space="preserve"> </w:t>
      </w:r>
      <w:r w:rsidRPr="00DA6FBC">
        <w:rPr>
          <w:sz w:val="28"/>
          <w:szCs w:val="28"/>
        </w:rPr>
        <w:t>допустимости доказательств, полученных в ходе следственного действия [2].</w:t>
      </w:r>
    </w:p>
    <w:p w:rsidR="00451EA3" w:rsidRDefault="00451EA3" w:rsidP="00DA6FBC">
      <w:pPr>
        <w:spacing w:line="360" w:lineRule="auto"/>
        <w:ind w:firstLine="709"/>
        <w:jc w:val="both"/>
        <w:rPr>
          <w:sz w:val="28"/>
        </w:rPr>
      </w:pPr>
    </w:p>
    <w:p w:rsidR="004A6582" w:rsidRPr="00DA6FBC" w:rsidRDefault="00742297" w:rsidP="00DA6FBC">
      <w:pPr>
        <w:spacing w:line="360" w:lineRule="auto"/>
        <w:ind w:firstLine="709"/>
        <w:jc w:val="both"/>
        <w:rPr>
          <w:sz w:val="28"/>
          <w:szCs w:val="28"/>
        </w:rPr>
      </w:pPr>
      <w:r w:rsidRPr="00DA6FBC">
        <w:rPr>
          <w:sz w:val="28"/>
        </w:rPr>
        <w:br w:type="page"/>
      </w:r>
      <w:r w:rsidR="00676F55" w:rsidRPr="00DA6FBC">
        <w:rPr>
          <w:sz w:val="28"/>
          <w:szCs w:val="28"/>
        </w:rPr>
        <w:t>Список использованных источников</w:t>
      </w:r>
    </w:p>
    <w:p w:rsidR="00676F55" w:rsidRPr="00DA6FBC" w:rsidRDefault="00676F55" w:rsidP="00DA6FBC">
      <w:pPr>
        <w:spacing w:line="360" w:lineRule="auto"/>
        <w:ind w:firstLine="709"/>
        <w:jc w:val="both"/>
        <w:rPr>
          <w:sz w:val="28"/>
          <w:szCs w:val="27"/>
        </w:rPr>
      </w:pPr>
    </w:p>
    <w:p w:rsidR="00676F55" w:rsidRPr="00DA6FBC" w:rsidRDefault="00676F55" w:rsidP="00451EA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1. Уголовный процесс: Общие положения и досудебное производство / А.Н. Бурдин, В.И. Зажицкий, Б.С. Тетерин и др.; Под ред. Б.С. Тетерина, Е.З. Трошкина, – Минск: Тесей, 2007. – 592 с.</w:t>
      </w:r>
    </w:p>
    <w:p w:rsidR="00676F55" w:rsidRPr="00DA6FBC" w:rsidRDefault="00676F55" w:rsidP="00451EA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2. Победкин А.В., Яшин В.Н. Уголовный процесс: Учебник / Под ред. Доктора юридических наук, профессора В.Н. Григорьева. – М.: Книжный мир, 2004. – 633с.</w:t>
      </w:r>
    </w:p>
    <w:p w:rsidR="00676F55" w:rsidRPr="00DA6FBC" w:rsidRDefault="00676F55" w:rsidP="00451EA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3. Уголовный процесс: Учебник / С.В. Борико. – Мн.: Тесей, 2002. – 288с.</w:t>
      </w:r>
    </w:p>
    <w:p w:rsidR="00676F55" w:rsidRPr="00DA6FBC" w:rsidRDefault="00676F55" w:rsidP="00451EA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4. Уголовный процесс. Курс лекций. – СПб.: Питер, 2002. – 528с. – (Серия «Учебники для вузов»).</w:t>
      </w:r>
    </w:p>
    <w:p w:rsidR="00676F55" w:rsidRPr="00DA6FBC" w:rsidRDefault="00676F55" w:rsidP="00451EA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5. У головне</w:t>
      </w:r>
      <w:r w:rsidR="00C61F7A" w:rsidRPr="00DA6FBC">
        <w:rPr>
          <w:sz w:val="28"/>
          <w:szCs w:val="28"/>
        </w:rPr>
        <w:t>–процессу</w:t>
      </w:r>
      <w:r w:rsidRPr="00DA6FBC">
        <w:rPr>
          <w:sz w:val="28"/>
          <w:szCs w:val="28"/>
        </w:rPr>
        <w:t>альный кодекс Республики Беларусь: с обзором изменений и практики применения / авт. обзора Л.Л. Зайцева. – Минск: Амалфея, 2008. – 528с.</w:t>
      </w:r>
    </w:p>
    <w:p w:rsidR="00676F55" w:rsidRPr="00DA6FBC" w:rsidRDefault="00676F55" w:rsidP="00451EA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6. Уголовный процесс. Особенная часть: ответы на экзаменац. вопр. / М.А. Шостак. – 2–е изд., доп. – Минск: ТетраСистемс, 2008. – 240 с.</w:t>
      </w:r>
    </w:p>
    <w:p w:rsidR="00676F55" w:rsidRPr="00DA6FBC" w:rsidRDefault="00676F55" w:rsidP="00451EA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7. Шейфер С.А. Следственные действия. Основания, процессуальный порядок и доказательственное значение.– Самара: Самарский университет, 2004. – 228 с.</w:t>
      </w:r>
    </w:p>
    <w:p w:rsidR="00676F55" w:rsidRPr="00DA6FBC" w:rsidRDefault="00676F55" w:rsidP="00451EA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6FBC">
        <w:rPr>
          <w:sz w:val="28"/>
          <w:szCs w:val="28"/>
        </w:rPr>
        <w:t>8. Уголовный процесс. Особенная часть: Учеб. пособие. – Мн.: Тесей, 2000. – 272 с.</w:t>
      </w:r>
      <w:bookmarkStart w:id="0" w:name="_GoBack"/>
      <w:bookmarkEnd w:id="0"/>
    </w:p>
    <w:sectPr w:rsidR="00676F55" w:rsidRPr="00DA6FBC" w:rsidSect="00BB5EEC">
      <w:headerReference w:type="even" r:id="rId6"/>
      <w:headerReference w:type="default" r:id="rId7"/>
      <w:pgSz w:w="11906" w:h="16832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A7" w:rsidRDefault="003E4DA7">
      <w:r>
        <w:separator/>
      </w:r>
    </w:p>
  </w:endnote>
  <w:endnote w:type="continuationSeparator" w:id="0">
    <w:p w:rsidR="003E4DA7" w:rsidRDefault="003E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A7" w:rsidRDefault="003E4DA7">
      <w:r>
        <w:separator/>
      </w:r>
    </w:p>
  </w:footnote>
  <w:footnote w:type="continuationSeparator" w:id="0">
    <w:p w:rsidR="003E4DA7" w:rsidRDefault="003E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11" w:rsidRDefault="00147C11" w:rsidP="00676F55">
    <w:pPr>
      <w:pStyle w:val="a3"/>
      <w:framePr w:wrap="around" w:vAnchor="text" w:hAnchor="margin" w:xAlign="right" w:y="1"/>
      <w:rPr>
        <w:rStyle w:val="a5"/>
      </w:rPr>
    </w:pPr>
  </w:p>
  <w:p w:rsidR="00147C11" w:rsidRDefault="00147C11" w:rsidP="007422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11" w:rsidRDefault="004F5EB6" w:rsidP="00676F5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47C11" w:rsidRDefault="00147C11" w:rsidP="0074229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582"/>
    <w:rsid w:val="000D1C91"/>
    <w:rsid w:val="00137643"/>
    <w:rsid w:val="00147C11"/>
    <w:rsid w:val="003568E4"/>
    <w:rsid w:val="003E4DA7"/>
    <w:rsid w:val="00451EA3"/>
    <w:rsid w:val="004A2D2A"/>
    <w:rsid w:val="004A6582"/>
    <w:rsid w:val="004F5EB6"/>
    <w:rsid w:val="00520CD1"/>
    <w:rsid w:val="00676F55"/>
    <w:rsid w:val="00680279"/>
    <w:rsid w:val="00742297"/>
    <w:rsid w:val="00874F56"/>
    <w:rsid w:val="00B403C7"/>
    <w:rsid w:val="00B733C5"/>
    <w:rsid w:val="00BB5EEC"/>
    <w:rsid w:val="00C61F7A"/>
    <w:rsid w:val="00C67DAE"/>
    <w:rsid w:val="00D50EFA"/>
    <w:rsid w:val="00DA6FBC"/>
    <w:rsid w:val="00E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74CBAF-6D92-4DAE-8A52-DE16F9C3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rsid w:val="00742297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">
    <w:name w:val="toc 2"/>
    <w:basedOn w:val="a"/>
    <w:next w:val="a"/>
    <w:autoRedefine/>
    <w:uiPriority w:val="99"/>
    <w:semiHidden/>
    <w:rsid w:val="00742297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paragraph" w:styleId="3">
    <w:name w:val="toc 3"/>
    <w:basedOn w:val="a"/>
    <w:next w:val="a"/>
    <w:autoRedefine/>
    <w:uiPriority w:val="99"/>
    <w:semiHidden/>
    <w:rsid w:val="00742297"/>
    <w:pPr>
      <w:overflowPunct w:val="0"/>
      <w:autoSpaceDE w:val="0"/>
      <w:autoSpaceDN w:val="0"/>
      <w:adjustRightInd w:val="0"/>
      <w:ind w:left="400"/>
    </w:pPr>
    <w:rPr>
      <w:rFonts w:ascii="MS Sans Serif" w:hAnsi="MS Sans Serif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7422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422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ВИДЫ СЛЕДСТВЕННЫХ ДЕЙСТВИЙ</vt:lpstr>
    </vt:vector>
  </TitlesOfParts>
  <Company>Home</Company>
  <LinksUpToDate>false</LinksUpToDate>
  <CharactersWithSpaces>27109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ВИДЫ СЛЕДСТВЕННЫХ ДЕЙСТВИЙ</dc:title>
  <dc:subject/>
  <dc:creator>Silena</dc:creator>
  <cp:keywords/>
  <dc:description/>
  <cp:lastModifiedBy>admin</cp:lastModifiedBy>
  <cp:revision>2</cp:revision>
  <dcterms:created xsi:type="dcterms:W3CDTF">2014-03-06T18:24:00Z</dcterms:created>
  <dcterms:modified xsi:type="dcterms:W3CDTF">2014-03-06T18:24:00Z</dcterms:modified>
</cp:coreProperties>
</file>