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75" w:rsidRDefault="000D6F75" w:rsidP="00151A9D"/>
    <w:p w:rsidR="00276255" w:rsidRPr="004235E7" w:rsidRDefault="00276255" w:rsidP="00151A9D">
      <w:r w:rsidRPr="004235E7">
        <w:t>Тема 13. Понятие и виды спроса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133"/>
      </w:tblGrid>
      <w:tr w:rsidR="00276255" w:rsidRPr="0084117A" w:rsidTr="004235E7">
        <w:tc>
          <w:tcPr>
            <w:tcW w:w="5000" w:type="pct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276255" w:rsidRPr="0084117A" w:rsidRDefault="00276255" w:rsidP="00151A9D">
            <w:pPr>
              <w:rPr>
                <w:sz w:val="24"/>
                <w:szCs w:val="24"/>
              </w:rPr>
            </w:pPr>
            <w:r w:rsidRPr="0084117A">
              <w:rPr>
                <w:sz w:val="24"/>
                <w:szCs w:val="24"/>
              </w:rPr>
              <w:t>Тема 13.1. Понятие и классификация спроса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i/>
                <w:iCs/>
                <w:sz w:val="21"/>
                <w:szCs w:val="21"/>
              </w:rPr>
              <w:t xml:space="preserve">Уровень спроса является одной из основных характеристик рынка. </w:t>
            </w:r>
            <w:r w:rsidRPr="0084117A">
              <w:rPr>
                <w:i/>
                <w:iCs/>
                <w:sz w:val="21"/>
                <w:szCs w:val="21"/>
              </w:rPr>
              <w:br/>
              <w:t xml:space="preserve">Для маркетинга спрос – основной объект постоянного наблюдения, детального изучения и воздействия. 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b/>
                <w:bCs/>
                <w:sz w:val="21"/>
              </w:rPr>
              <w:t xml:space="preserve">Тема 1 3 .1. Понятие и классификация спроса 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b/>
                <w:bCs/>
                <w:i/>
                <w:iCs/>
                <w:sz w:val="21"/>
              </w:rPr>
              <w:t>Спрос</w:t>
            </w:r>
            <w:r w:rsidRPr="0084117A">
              <w:rPr>
                <w:sz w:val="21"/>
                <w:szCs w:val="21"/>
              </w:rPr>
              <w:t xml:space="preserve"> – потребность, предъявляемая на рынке и подкрепленная деньгами. В этой связи нельзя говорить о платежеспособном спросе, т. к. любой спрос по определению платежеспособен, в противном случае это – потребность. 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Спрос можно также определить как </w:t>
            </w:r>
            <w:r w:rsidRPr="0084117A">
              <w:rPr>
                <w:i/>
                <w:iCs/>
                <w:sz w:val="21"/>
                <w:szCs w:val="21"/>
              </w:rPr>
              <w:t>желание и возможность потребителя купить товар в определенное время и в определенном месте</w:t>
            </w:r>
            <w:r w:rsidRPr="0084117A">
              <w:rPr>
                <w:sz w:val="21"/>
                <w:szCs w:val="21"/>
              </w:rPr>
              <w:t xml:space="preserve">. Не всякое желание иметь товар является спросом. Только то желание превращается в спрос, которое подкреплено финансовыми возможностями покупателя. Можно сказать, что рынку предъявляется не сама потребность, а ее платежеспособный представитель – покупательский спрос. 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b/>
                <w:bCs/>
                <w:i/>
                <w:iCs/>
                <w:sz w:val="21"/>
              </w:rPr>
              <w:t>Покупательский спрос</w:t>
            </w:r>
            <w:r w:rsidRPr="0084117A">
              <w:rPr>
                <w:sz w:val="21"/>
                <w:szCs w:val="21"/>
              </w:rPr>
              <w:t xml:space="preserve"> – сложное явление, складывающееся из различных элементов, имеющих определенные экономические, социальные, демографические и региональные особенности. Это позволяет дифференцировать спрос по ряду признаков, что облегчает его регулирование. 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b/>
                <w:bCs/>
                <w:sz w:val="21"/>
              </w:rPr>
              <w:t>Классификация спроса.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b/>
                <w:bCs/>
                <w:sz w:val="21"/>
              </w:rPr>
              <w:t>1. По числу объектов спроса: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· макроспрос – спрос всего населения на товарную группу или совокупность товаров; </w:t>
            </w:r>
            <w:r w:rsidRPr="0084117A">
              <w:rPr>
                <w:sz w:val="21"/>
                <w:szCs w:val="21"/>
              </w:rPr>
              <w:br/>
              <w:t xml:space="preserve">· микроспрос – спрос целевого рынка на отдельный товар или его ассортиментную разновидность; 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b/>
                <w:bCs/>
                <w:sz w:val="21"/>
              </w:rPr>
              <w:t>2. По состоянию рынка: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· негативный, </w:t>
            </w:r>
            <w:r w:rsidRPr="0084117A">
              <w:rPr>
                <w:sz w:val="21"/>
                <w:szCs w:val="21"/>
              </w:rPr>
              <w:br/>
              <w:t xml:space="preserve">· отсутствующий, </w:t>
            </w:r>
            <w:r w:rsidRPr="0084117A">
              <w:rPr>
                <w:sz w:val="21"/>
                <w:szCs w:val="21"/>
              </w:rPr>
              <w:br/>
              <w:t xml:space="preserve">· скрытый, </w:t>
            </w:r>
            <w:r w:rsidRPr="0084117A">
              <w:rPr>
                <w:sz w:val="21"/>
                <w:szCs w:val="21"/>
              </w:rPr>
              <w:br/>
              <w:t xml:space="preserve">· чрезмерный, </w:t>
            </w:r>
            <w:r w:rsidRPr="0084117A">
              <w:rPr>
                <w:sz w:val="21"/>
                <w:szCs w:val="21"/>
              </w:rPr>
              <w:br/>
              <w:t xml:space="preserve">· полноценный. 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Классификации спроса по состоянию рынка помогает маркетингу фирмы оценить спрос с целью выработки определенной рыночной стратегии. 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b/>
                <w:bCs/>
                <w:sz w:val="21"/>
              </w:rPr>
              <w:t xml:space="preserve">3. По формам образования: 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· потенциальный (закрытый), </w:t>
            </w:r>
            <w:r w:rsidRPr="0084117A">
              <w:rPr>
                <w:sz w:val="21"/>
                <w:szCs w:val="21"/>
              </w:rPr>
              <w:br/>
              <w:t xml:space="preserve">· формирующийся, </w:t>
            </w:r>
            <w:r w:rsidRPr="0084117A">
              <w:rPr>
                <w:sz w:val="21"/>
                <w:szCs w:val="21"/>
              </w:rPr>
              <w:br/>
              <w:t xml:space="preserve">· сложившийся, </w:t>
            </w:r>
            <w:r w:rsidRPr="0084117A">
              <w:rPr>
                <w:sz w:val="21"/>
                <w:szCs w:val="21"/>
              </w:rPr>
              <w:br/>
              <w:t xml:space="preserve">· нерегулярный: сезонный, рекреационный, дневной, часовой, </w:t>
            </w:r>
            <w:r w:rsidRPr="0084117A">
              <w:rPr>
                <w:sz w:val="21"/>
                <w:szCs w:val="21"/>
              </w:rPr>
              <w:br/>
              <w:t xml:space="preserve">· отложенный (накапливаемый), </w:t>
            </w:r>
            <w:r w:rsidRPr="0084117A">
              <w:rPr>
                <w:sz w:val="21"/>
                <w:szCs w:val="21"/>
              </w:rPr>
              <w:br/>
              <w:t xml:space="preserve">· панический (ажиотажный). 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b/>
                <w:bCs/>
                <w:sz w:val="21"/>
              </w:rPr>
              <w:t>4. По тенденциям: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· растущий (интенсивный), </w:t>
            </w:r>
            <w:r w:rsidRPr="0084117A">
              <w:rPr>
                <w:sz w:val="21"/>
                <w:szCs w:val="21"/>
              </w:rPr>
              <w:br/>
              <w:t xml:space="preserve">· стабилизировавшийся, </w:t>
            </w:r>
            <w:r w:rsidRPr="0084117A">
              <w:rPr>
                <w:sz w:val="21"/>
                <w:szCs w:val="21"/>
              </w:rPr>
              <w:br/>
              <w:t xml:space="preserve">· угасающий (сокращающийся, спад спроса). 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Классификация спроса по тенденциям напрямую связана с этапами жизненного цикла товара. </w:t>
            </w:r>
          </w:p>
          <w:p w:rsidR="00276255" w:rsidRPr="0084117A" w:rsidRDefault="00276255" w:rsidP="00151A9D">
            <w:pPr>
              <w:rPr>
                <w:b/>
                <w:bCs/>
                <w:sz w:val="21"/>
              </w:rPr>
            </w:pP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b/>
                <w:bCs/>
                <w:sz w:val="21"/>
              </w:rPr>
              <w:t>5. По покупательским намерениям: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· твердосформулированный (жесткий), </w:t>
            </w:r>
            <w:r w:rsidRPr="0084117A">
              <w:rPr>
                <w:sz w:val="21"/>
                <w:szCs w:val="21"/>
              </w:rPr>
              <w:br/>
              <w:t xml:space="preserve">· альтернативный (мягкий, компромиссный), </w:t>
            </w:r>
            <w:r w:rsidRPr="0084117A">
              <w:rPr>
                <w:sz w:val="21"/>
                <w:szCs w:val="21"/>
              </w:rPr>
              <w:br/>
              <w:t xml:space="preserve">· спонтанный (импульсивный). 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Классификация спроса по покупательским намерениям открывает широкие возможности направленного воздействия продавца на покупателя как способами рекламы, так и методами непосредственного влияния. Определенная часть покупателей (по некоторым расчетам около четверти) поддается психологическому нажиму, активно реагирует на магазинную демонстрацию товаров. Из этого вытекает необходимость оптимального размещения товара в магазине, обеспечения доступности товара для осмотра и испытания, оригинальности и красочности экспозиции, ее информативности (мерчендайзинг). 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b/>
                <w:bCs/>
                <w:sz w:val="21"/>
              </w:rPr>
              <w:t>6. По социально-демографическим группам потребителей: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· спрос лиц (семей), </w:t>
            </w:r>
            <w:r w:rsidRPr="0084117A">
              <w:rPr>
                <w:sz w:val="21"/>
                <w:szCs w:val="21"/>
              </w:rPr>
              <w:br/>
              <w:t xml:space="preserve">· спрос половозрастных групп населения. 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Выявление различий спроса по социально-демографическим группам потребителей имеет решающее значение для сегментации рынка и определения его емкости. 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b/>
                <w:bCs/>
                <w:sz w:val="21"/>
              </w:rPr>
              <w:t xml:space="preserve">7. По месту покупки: 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· глобальный, </w:t>
            </w:r>
            <w:r w:rsidRPr="0084117A">
              <w:rPr>
                <w:sz w:val="21"/>
                <w:szCs w:val="21"/>
              </w:rPr>
              <w:br/>
              <w:t xml:space="preserve">· региональный, </w:t>
            </w:r>
            <w:r w:rsidRPr="0084117A">
              <w:rPr>
                <w:sz w:val="21"/>
                <w:szCs w:val="21"/>
              </w:rPr>
              <w:br/>
              <w:t xml:space="preserve">· городской, </w:t>
            </w:r>
            <w:r w:rsidRPr="0084117A">
              <w:rPr>
                <w:sz w:val="21"/>
                <w:szCs w:val="21"/>
              </w:rPr>
              <w:br/>
              <w:t xml:space="preserve">· сельский, </w:t>
            </w:r>
            <w:r w:rsidRPr="0084117A">
              <w:rPr>
                <w:sz w:val="21"/>
                <w:szCs w:val="21"/>
              </w:rPr>
              <w:br/>
              <w:t xml:space="preserve">· базовый, </w:t>
            </w:r>
            <w:r w:rsidRPr="0084117A">
              <w:rPr>
                <w:sz w:val="21"/>
                <w:szCs w:val="21"/>
              </w:rPr>
              <w:br/>
              <w:t xml:space="preserve">· мобильный. 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Признак дифференциации спроса по месту покупки представляет интерес для фирм, осуществляющих региональный маркетинг. В определенной части мобильный спрос является рекреационным, связанным с туризмом и курортными поездками. Выявление такого спроса очень важно для фирм, специализирующихся на обслуживании туристов и курортников. Необходимо знать не только размер рекреационного мобильного спроса, но и его географию, маршруты. Кроме того, информация о территориальной дифференциации спроса необходима региональным и муниципальным органам власти для того, чтобы контролировать потребительский рынок и разрабатывать свою товарную политику. 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b/>
                <w:bCs/>
                <w:sz w:val="21"/>
              </w:rPr>
              <w:t xml:space="preserve">8. По степени удовлетворения: 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· удовлетворенный, </w:t>
            </w:r>
            <w:r w:rsidRPr="0084117A">
              <w:rPr>
                <w:sz w:val="21"/>
                <w:szCs w:val="21"/>
              </w:rPr>
              <w:br/>
              <w:t>· условно удовлетворенный,</w:t>
            </w:r>
            <w:r w:rsidRPr="0084117A">
              <w:rPr>
                <w:sz w:val="21"/>
                <w:szCs w:val="21"/>
              </w:rPr>
              <w:br/>
              <w:t xml:space="preserve">· неудовлетворенный. 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Анализ спроса по степени удовлетворения позволит фирме скорректировать свою ассортиментную и сервисную политику, найти дополнительные резервы роста сбыта и продажи. 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b/>
                <w:bCs/>
                <w:sz w:val="21"/>
              </w:rPr>
              <w:t>9. По времени формирования и предъявления на рынке: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· прошлый, </w:t>
            </w:r>
            <w:r w:rsidRPr="0084117A">
              <w:rPr>
                <w:sz w:val="21"/>
                <w:szCs w:val="21"/>
              </w:rPr>
              <w:br/>
              <w:t xml:space="preserve">· настоящий, </w:t>
            </w:r>
            <w:r w:rsidRPr="0084117A">
              <w:rPr>
                <w:sz w:val="21"/>
                <w:szCs w:val="21"/>
              </w:rPr>
              <w:br/>
              <w:t xml:space="preserve">· будущий. 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В целях контроля и прогнозирования спроса также выделяют виды спроса по времени формирования и предъявления на рынке. </w:t>
            </w:r>
            <w:r w:rsidRPr="0084117A">
              <w:rPr>
                <w:b/>
                <w:bCs/>
                <w:i/>
                <w:iCs/>
                <w:sz w:val="21"/>
              </w:rPr>
              <w:t>Прошлый спрос</w:t>
            </w:r>
            <w:r w:rsidRPr="0084117A">
              <w:rPr>
                <w:sz w:val="21"/>
                <w:szCs w:val="21"/>
              </w:rPr>
              <w:t xml:space="preserve"> – это спрос, реализованный или неудовлетворенный за какой-то минувший отрезок времени, его оценка необходима для выявления тенденций и закономерностей, а также выполнения планов реализации. </w:t>
            </w:r>
            <w:r w:rsidRPr="0084117A">
              <w:rPr>
                <w:b/>
                <w:bCs/>
                <w:i/>
                <w:iCs/>
                <w:sz w:val="21"/>
              </w:rPr>
              <w:t>Текущий спрос</w:t>
            </w:r>
            <w:r w:rsidRPr="0084117A">
              <w:rPr>
                <w:sz w:val="21"/>
                <w:szCs w:val="21"/>
              </w:rPr>
              <w:t xml:space="preserve"> – спрос в настоящий момент, знание размеров которого позволяет оперативно вносить коррективы в намеченные маркетинговые мероприятия, представляет собой элемент конъюнктуры рынка. </w:t>
            </w:r>
            <w:r w:rsidRPr="0084117A">
              <w:rPr>
                <w:b/>
                <w:bCs/>
                <w:i/>
                <w:iCs/>
                <w:sz w:val="21"/>
              </w:rPr>
              <w:t>Будущий спрос</w:t>
            </w:r>
            <w:r w:rsidRPr="0084117A">
              <w:rPr>
                <w:sz w:val="21"/>
                <w:szCs w:val="21"/>
              </w:rPr>
              <w:t xml:space="preserve"> – спрос на последующий период, необходимо прогнозировать его объем и структуру с учетом возможностей производства и рынка. </w:t>
            </w:r>
          </w:p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Классификация спроса по названным признакам ориентирует маркетинг на применение определенной товарной политики и политики цен, на выбор соответствующей стратегии конкурентной борьбы, организацию направленных рекламных мероприятий, позволяет осуществлять многопараметровую сегментацию рынка и требует от фирмы проведения необходимых дифференцированных действий по регулированию спроса. </w:t>
            </w:r>
          </w:p>
        </w:tc>
      </w:tr>
    </w:tbl>
    <w:p w:rsidR="00276255" w:rsidRDefault="00276255" w:rsidP="00151A9D"/>
    <w:p w:rsidR="00276255" w:rsidRPr="004235E7" w:rsidRDefault="00276255" w:rsidP="00151A9D">
      <w:pPr>
        <w:rPr>
          <w:sz w:val="24"/>
          <w:szCs w:val="24"/>
        </w:rPr>
      </w:pPr>
      <w:r w:rsidRPr="004235E7">
        <w:rPr>
          <w:sz w:val="24"/>
          <w:szCs w:val="24"/>
        </w:rPr>
        <w:t>Тема 13.2. Факторы и закономерности спроса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b/>
          <w:bCs/>
          <w:sz w:val="21"/>
        </w:rPr>
        <w:t xml:space="preserve">Тема 1 3 .2. Факторы и закономерности спроса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В условиях рынка динамика спроса обусловлена одновременным и разнонаправленным воздействием большого количества факторов. Измерить влияние всех факторов на спрос невозможно, поэтому важной задачей становится выявление основных и сильнодействующих факторов. Влияние других принимается незначительным и неопределяющим или опосредованным (через действия основных).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b/>
          <w:bCs/>
          <w:sz w:val="21"/>
        </w:rPr>
        <w:t>Классификация факторов спроса.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· </w:t>
      </w:r>
      <w:r w:rsidRPr="004235E7">
        <w:rPr>
          <w:b/>
          <w:bCs/>
          <w:sz w:val="21"/>
        </w:rPr>
        <w:t>Производственные.</w:t>
      </w:r>
      <w:r w:rsidRPr="004235E7">
        <w:rPr>
          <w:sz w:val="21"/>
          <w:szCs w:val="21"/>
        </w:rPr>
        <w:t xml:space="preserve"> Объем, структура и ассортимент производства товаров, качество и уровень конкурентоспособности товара, проявления научно-технического прогресса, политика импортирования, доля нетоварного потребления.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· </w:t>
      </w:r>
      <w:r w:rsidRPr="004235E7">
        <w:rPr>
          <w:b/>
          <w:bCs/>
          <w:sz w:val="21"/>
        </w:rPr>
        <w:t>Социально-экономические.</w:t>
      </w:r>
      <w:r w:rsidRPr="004235E7">
        <w:rPr>
          <w:sz w:val="21"/>
          <w:szCs w:val="21"/>
        </w:rPr>
        <w:t xml:space="preserve"> Уровень инфляции, уровень и соотношение цен, уровень и структура денежных доходов, размер и прирост сбережений, уровень занятости или безработицы, пенсионное и социальное обеспечение.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· </w:t>
      </w:r>
      <w:r w:rsidRPr="004235E7">
        <w:rPr>
          <w:b/>
          <w:bCs/>
          <w:sz w:val="21"/>
        </w:rPr>
        <w:t>Социальные.</w:t>
      </w:r>
      <w:r w:rsidRPr="004235E7">
        <w:rPr>
          <w:sz w:val="21"/>
          <w:szCs w:val="21"/>
        </w:rPr>
        <w:t xml:space="preserve"> Распределение населения по социальным группам (классам), социальный статус, стиль и образ жизни, уровень образования и культуры, вероисповедание, эстетические взгляды и вкусы, система социальных и моральных ценностей, потребительская культура.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· </w:t>
      </w:r>
      <w:r w:rsidRPr="004235E7">
        <w:rPr>
          <w:b/>
          <w:bCs/>
          <w:sz w:val="21"/>
        </w:rPr>
        <w:t>Психологические.</w:t>
      </w:r>
      <w:r w:rsidRPr="004235E7">
        <w:rPr>
          <w:sz w:val="21"/>
          <w:szCs w:val="21"/>
        </w:rPr>
        <w:t xml:space="preserve"> Тип личности, степень рекламной внушаемости, потребительская психология, престижность, отношение к моде.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· </w:t>
      </w:r>
      <w:r w:rsidRPr="004235E7">
        <w:rPr>
          <w:b/>
          <w:bCs/>
          <w:sz w:val="21"/>
        </w:rPr>
        <w:t>Демографические.</w:t>
      </w:r>
      <w:r w:rsidRPr="004235E7">
        <w:rPr>
          <w:sz w:val="21"/>
          <w:szCs w:val="21"/>
        </w:rPr>
        <w:t xml:space="preserve"> Численность и половозрастная структура населения, размер, состав и жизненный цикл семей, уровень урбанизации, региональное распределение населения, миграция, типы и размер городских и сельских поселений, обеспеченность населения жильем, структура и планировка жилищ, антропологические признаки (рост, размер и т.д.).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· </w:t>
      </w:r>
      <w:r w:rsidRPr="004235E7">
        <w:rPr>
          <w:b/>
          <w:bCs/>
          <w:sz w:val="21"/>
        </w:rPr>
        <w:t>Торгово-экономические.</w:t>
      </w:r>
      <w:r w:rsidRPr="004235E7">
        <w:rPr>
          <w:sz w:val="21"/>
          <w:szCs w:val="21"/>
        </w:rPr>
        <w:t xml:space="preserve"> Емкость и насыщенность рынка, система защиты прав потребителей, потребительские свойства товаров, их иерархия и взаимозаменяемость (субституция), процесс морального старения товаров, мода, организация и эффективность маркетинга, наличие и эффективность системы стимулирования покупок, реклама.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· </w:t>
      </w:r>
      <w:r w:rsidRPr="004235E7">
        <w:rPr>
          <w:b/>
          <w:bCs/>
          <w:sz w:val="21"/>
        </w:rPr>
        <w:t>Инфраструктурные.</w:t>
      </w:r>
      <w:r w:rsidRPr="004235E7">
        <w:rPr>
          <w:sz w:val="21"/>
          <w:szCs w:val="21"/>
        </w:rPr>
        <w:t xml:space="preserve"> Развитие сети торговых предприятий и предприятий услуг, обеспеченность ими населения, организация торговли, время, затрачиваемое на покупки, качество обслуживания.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· </w:t>
      </w:r>
      <w:r w:rsidRPr="004235E7">
        <w:rPr>
          <w:b/>
          <w:bCs/>
          <w:sz w:val="21"/>
        </w:rPr>
        <w:t>Физиологические.</w:t>
      </w:r>
      <w:r w:rsidRPr="004235E7">
        <w:rPr>
          <w:sz w:val="21"/>
          <w:szCs w:val="21"/>
        </w:rPr>
        <w:t xml:space="preserve"> Естественные (физические) свойства человека, определяющие естественные границы потребления, потребительские привычки.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· </w:t>
      </w:r>
      <w:r w:rsidRPr="004235E7">
        <w:rPr>
          <w:b/>
          <w:bCs/>
          <w:sz w:val="21"/>
        </w:rPr>
        <w:t>Национально-климатические.</w:t>
      </w:r>
      <w:r w:rsidRPr="004235E7">
        <w:rPr>
          <w:sz w:val="21"/>
          <w:szCs w:val="21"/>
        </w:rPr>
        <w:t xml:space="preserve"> Национальные традиции потребления, особенности климата.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Спрос – закономерное экономическое явление и поэтому может быть изучен. Среди основных закономерностей спроса, которые используются в маркетинге для воздействия на него, следует отметить следующие: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1. Зависимость уровня спроса и структуры от цен (закон спроса); </w:t>
      </w:r>
      <w:r w:rsidRPr="004235E7">
        <w:rPr>
          <w:sz w:val="21"/>
          <w:szCs w:val="21"/>
        </w:rPr>
        <w:br/>
        <w:t xml:space="preserve">2. Зависимость уровня спроса от дохода; </w:t>
      </w:r>
      <w:r w:rsidRPr="004235E7">
        <w:rPr>
          <w:sz w:val="21"/>
          <w:szCs w:val="21"/>
        </w:rPr>
        <w:br/>
        <w:t xml:space="preserve">3. Зависимость спроса от качества товара при совокупном влиянии на спрос цен и доходов; </w:t>
      </w:r>
      <w:r w:rsidRPr="004235E7">
        <w:rPr>
          <w:sz w:val="21"/>
          <w:szCs w:val="21"/>
        </w:rPr>
        <w:br/>
        <w:t xml:space="preserve">4. Зависимость структуры спроса от доходов; </w:t>
      </w:r>
      <w:r w:rsidRPr="004235E7">
        <w:rPr>
          <w:sz w:val="21"/>
          <w:szCs w:val="21"/>
        </w:rPr>
        <w:br/>
        <w:t xml:space="preserve">5. Зависимость структуры спроса от доли постоянных покупателей; </w:t>
      </w:r>
      <w:r w:rsidRPr="004235E7">
        <w:rPr>
          <w:sz w:val="21"/>
          <w:szCs w:val="21"/>
        </w:rPr>
        <w:br/>
        <w:t xml:space="preserve">6. Зависимость уровня индивидуального спроса от доли иждивенцев.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b/>
          <w:bCs/>
          <w:i/>
          <w:iCs/>
          <w:sz w:val="21"/>
        </w:rPr>
        <w:t>Закон спроса</w:t>
      </w:r>
      <w:r w:rsidRPr="004235E7">
        <w:rPr>
          <w:sz w:val="21"/>
          <w:szCs w:val="21"/>
        </w:rPr>
        <w:t xml:space="preserve"> показывает связь между ценами и количеством товаров и услуг, которые могут быть приобретены при каждом уровне цены: при прочих равных условиях по низкой цене удастся продать больше товаров, чем по высокой.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Необходима информация о том, как может измениться спрос под воздействием ряда факторов, при этом особую важность представляет изменчивость спроса при изменении цены, или ценовая эластичность. </w:t>
      </w:r>
      <w:r w:rsidRPr="004235E7">
        <w:rPr>
          <w:b/>
          <w:bCs/>
          <w:i/>
          <w:iCs/>
          <w:sz w:val="21"/>
        </w:rPr>
        <w:t>Ценовая эластичность спроса</w:t>
      </w:r>
      <w:r w:rsidRPr="004235E7">
        <w:rPr>
          <w:sz w:val="21"/>
          <w:szCs w:val="21"/>
        </w:rPr>
        <w:t xml:space="preserve"> определяется чувствительностью покупателей к изменению цен на товары и услуги, которые они приобретают: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5"/>
        <w:gridCol w:w="1080"/>
        <w:gridCol w:w="720"/>
        <w:gridCol w:w="1080"/>
      </w:tblGrid>
      <w:tr w:rsidR="00276255" w:rsidRPr="0084117A" w:rsidTr="004235E7">
        <w:trPr>
          <w:jc w:val="center"/>
        </w:trPr>
        <w:tc>
          <w:tcPr>
            <w:tcW w:w="1005" w:type="dxa"/>
            <w:vMerge w:val="restart"/>
            <w:vAlign w:val="center"/>
          </w:tcPr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b/>
                <w:bCs/>
                <w:sz w:val="21"/>
              </w:rPr>
              <w:t xml:space="preserve">Э = </w:t>
            </w:r>
          </w:p>
        </w:tc>
        <w:tc>
          <w:tcPr>
            <w:tcW w:w="1080" w:type="dxa"/>
            <w:vAlign w:val="center"/>
          </w:tcPr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Δу </w:t>
            </w:r>
          </w:p>
        </w:tc>
        <w:tc>
          <w:tcPr>
            <w:tcW w:w="720" w:type="dxa"/>
            <w:vMerge w:val="restart"/>
            <w:vAlign w:val="center"/>
          </w:tcPr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: </w:t>
            </w:r>
          </w:p>
        </w:tc>
        <w:tc>
          <w:tcPr>
            <w:tcW w:w="1080" w:type="dxa"/>
            <w:vAlign w:val="center"/>
          </w:tcPr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у </w:t>
            </w:r>
          </w:p>
        </w:tc>
      </w:tr>
      <w:tr w:rsidR="00276255" w:rsidRPr="0084117A" w:rsidTr="004235E7">
        <w:trPr>
          <w:jc w:val="center"/>
        </w:trPr>
        <w:tc>
          <w:tcPr>
            <w:tcW w:w="0" w:type="auto"/>
            <w:vMerge/>
            <w:vAlign w:val="center"/>
          </w:tcPr>
          <w:p w:rsidR="00276255" w:rsidRPr="0084117A" w:rsidRDefault="00276255" w:rsidP="00151A9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76255" w:rsidRPr="0084117A" w:rsidRDefault="00276255" w:rsidP="00151A9D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276255" w:rsidRPr="0084117A" w:rsidRDefault="00276255" w:rsidP="00151A9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76255" w:rsidRPr="0084117A" w:rsidRDefault="00276255" w:rsidP="00151A9D">
            <w:pPr>
              <w:rPr>
                <w:sz w:val="21"/>
                <w:szCs w:val="21"/>
              </w:rPr>
            </w:pPr>
          </w:p>
        </w:tc>
      </w:tr>
      <w:tr w:rsidR="00276255" w:rsidRPr="0084117A" w:rsidTr="004235E7">
        <w:trPr>
          <w:jc w:val="center"/>
        </w:trPr>
        <w:tc>
          <w:tcPr>
            <w:tcW w:w="0" w:type="auto"/>
            <w:vMerge/>
            <w:vAlign w:val="center"/>
          </w:tcPr>
          <w:p w:rsidR="00276255" w:rsidRPr="0084117A" w:rsidRDefault="00276255" w:rsidP="00151A9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Δх </w:t>
            </w:r>
          </w:p>
        </w:tc>
        <w:tc>
          <w:tcPr>
            <w:tcW w:w="0" w:type="auto"/>
            <w:vMerge/>
            <w:vAlign w:val="center"/>
          </w:tcPr>
          <w:p w:rsidR="00276255" w:rsidRPr="0084117A" w:rsidRDefault="00276255" w:rsidP="00151A9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х </w:t>
            </w:r>
          </w:p>
        </w:tc>
      </w:tr>
    </w:tbl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где Δу – изменение спроса;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Δх – изменения цен;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у – средний уровень спроса;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х – средняя цена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или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b/>
          <w:bCs/>
          <w:sz w:val="21"/>
        </w:rPr>
        <w:t>Э = темп прироста спроса / темп прироста цены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В качестве показателя спроса, как правило, используется товарооборот (в натуральных единицах или денежных, т.е. выручка, доход).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Если небольшие колебания цены приводят к значительным изменениям количества покупаемой продукции, то спрос принято называть </w:t>
      </w:r>
      <w:r w:rsidRPr="004235E7">
        <w:rPr>
          <w:b/>
          <w:bCs/>
          <w:i/>
          <w:iCs/>
          <w:sz w:val="21"/>
        </w:rPr>
        <w:t>эластичным</w:t>
      </w:r>
      <w:r w:rsidRPr="004235E7">
        <w:rPr>
          <w:sz w:val="21"/>
          <w:szCs w:val="21"/>
        </w:rPr>
        <w:t xml:space="preserve">. В этом случае коэффициент эластичности спроса по цене больше единицы. С нижение цены ведет к значительному увеличению спроса.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Если значительное изменение цены сопровождается незначительным изменением спроса, то он является </w:t>
      </w:r>
      <w:r w:rsidRPr="004235E7">
        <w:rPr>
          <w:b/>
          <w:bCs/>
          <w:i/>
          <w:iCs/>
          <w:sz w:val="21"/>
        </w:rPr>
        <w:t>неэластичным</w:t>
      </w:r>
      <w:r w:rsidRPr="004235E7">
        <w:rPr>
          <w:sz w:val="21"/>
          <w:szCs w:val="21"/>
        </w:rPr>
        <w:t xml:space="preserve">. При неэластичном спросе коэффициент эластичности (по модулю) всегда будет меньше единицы. Падение цены ведет к относительно небольшому росту спроса.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Пропорциональное изменение спроса и цены получило название </w:t>
      </w:r>
      <w:r w:rsidRPr="004235E7">
        <w:rPr>
          <w:b/>
          <w:bCs/>
          <w:i/>
          <w:iCs/>
          <w:sz w:val="21"/>
        </w:rPr>
        <w:t>единичной эластичности</w:t>
      </w:r>
      <w:r w:rsidRPr="004235E7">
        <w:rPr>
          <w:sz w:val="21"/>
          <w:szCs w:val="21"/>
        </w:rPr>
        <w:t xml:space="preserve">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Различные товары по-разному реагируют на изменение цены. К товарам </w:t>
      </w:r>
      <w:r w:rsidRPr="004235E7">
        <w:rPr>
          <w:b/>
          <w:bCs/>
          <w:sz w:val="21"/>
        </w:rPr>
        <w:t>неэластичного спроса</w:t>
      </w:r>
      <w:r w:rsidRPr="004235E7">
        <w:rPr>
          <w:sz w:val="21"/>
          <w:szCs w:val="21"/>
        </w:rPr>
        <w:t xml:space="preserve"> относятся </w:t>
      </w:r>
      <w:r w:rsidRPr="004235E7">
        <w:rPr>
          <w:i/>
          <w:iCs/>
          <w:sz w:val="21"/>
          <w:szCs w:val="21"/>
        </w:rPr>
        <w:t>товары первой необходимости, товары, совсем или почти не имеющие замены и относительно недорогие товары</w:t>
      </w:r>
      <w:r w:rsidRPr="004235E7">
        <w:rPr>
          <w:sz w:val="21"/>
          <w:szCs w:val="21"/>
        </w:rPr>
        <w:t xml:space="preserve">. Неэластичность спроса может быть обусловлена отсутствием выбора у покупателя, повышением качества продукта, наличием инфляции и т.п.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Известны и другие зависимости.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· Парадокс Вебелена (эффект богатства) – рост спроса на предметы роскоши (прежде всего, на ювелирные изделия) при повышении цен на них.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· Парадокс Джиффена (эффект бедности) – рост спроса на товары первой необходимости при повышении цен на них – повышение цен делает товар менее конкурентоспособным, он замещается в потреблении.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· Эффект Гиффена . При повышении цен на товары первой необходимости, опасаясь дальнейшего роста цен, население с низким уровнем дохода начинает покупать эти товары в большем количестве, создавая запас на будущее. Таким образом, чем выше цена на товар, тем больше величина спроса на него.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Неэластичность спроса позволяет маркетинговой службе рекомендовать повышение цены на этот товар, что должно привести к росту выручки от его продажи. При элатичности спроса цены лучше не повышать, так как выручка от реализации будет снижаться, в этом случае целесообразно снижение цены.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Необходимо также оценивать эластичность спроса по отношению к другим факторам. Известно, что спрос на некоторые товары растет, когда увеличивается совокупный доход. Динамическая зависимость спроса от дохода характеризуется процентным изменением количества приобретаемого товара в результате изменения дохода: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b/>
          <w:bCs/>
          <w:sz w:val="21"/>
        </w:rPr>
        <w:t>Э = темп прироста спроса / темп прироста дохода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Фактор дохода выступает и стимулятором, и ограничителем покупательского спроса. Чем выше доход, тем больше возможности спроса. Однако эта зависимость не абсолютна. Во-первых, по мере перехода от низкого уровня дохода к более высокому спрос сначала растет умеренно, так как сравнительно небольшой прирост дохода ограничивает возможности увеличения спроса, затем рост спроса ускоряется (в группах со средним доходом), а по мере перехода к наиболее обеспеченным группам снова замедляется (что связано с высокой степенью удовлетворения потребности в прошлом). Такую закономерность часто выражает так называемая </w:t>
      </w:r>
      <w:r w:rsidRPr="004235E7">
        <w:rPr>
          <w:b/>
          <w:bCs/>
          <w:i/>
          <w:iCs/>
          <w:sz w:val="21"/>
        </w:rPr>
        <w:t>логистическая (S-образная) кривая</w:t>
      </w:r>
      <w:r w:rsidRPr="004235E7">
        <w:rPr>
          <w:sz w:val="21"/>
          <w:szCs w:val="21"/>
        </w:rPr>
        <w:t xml:space="preserve">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Данную закономерность можно выразить посредством статистического коэффициента эластичности как зависимость средних цен покупки от дохода соответствующей группы населения: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5"/>
        <w:gridCol w:w="1080"/>
        <w:gridCol w:w="540"/>
        <w:gridCol w:w="900"/>
      </w:tblGrid>
      <w:tr w:rsidR="00276255" w:rsidRPr="0084117A" w:rsidTr="004235E7">
        <w:trPr>
          <w:jc w:val="center"/>
        </w:trPr>
        <w:tc>
          <w:tcPr>
            <w:tcW w:w="825" w:type="dxa"/>
            <w:vMerge w:val="restart"/>
            <w:vAlign w:val="center"/>
          </w:tcPr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b/>
                <w:bCs/>
                <w:sz w:val="21"/>
              </w:rPr>
              <w:t xml:space="preserve">Э = </w:t>
            </w:r>
          </w:p>
        </w:tc>
        <w:tc>
          <w:tcPr>
            <w:tcW w:w="1080" w:type="dxa"/>
          </w:tcPr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у 1 – у 2 </w:t>
            </w:r>
          </w:p>
        </w:tc>
        <w:tc>
          <w:tcPr>
            <w:tcW w:w="540" w:type="dxa"/>
            <w:vMerge w:val="restart"/>
            <w:vAlign w:val="center"/>
          </w:tcPr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: </w:t>
            </w:r>
          </w:p>
        </w:tc>
        <w:tc>
          <w:tcPr>
            <w:tcW w:w="900" w:type="dxa"/>
            <w:vAlign w:val="center"/>
          </w:tcPr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у </w:t>
            </w:r>
          </w:p>
        </w:tc>
      </w:tr>
      <w:tr w:rsidR="00276255" w:rsidRPr="0084117A" w:rsidTr="004235E7">
        <w:trPr>
          <w:jc w:val="center"/>
        </w:trPr>
        <w:tc>
          <w:tcPr>
            <w:tcW w:w="0" w:type="auto"/>
            <w:vMerge/>
            <w:vAlign w:val="center"/>
          </w:tcPr>
          <w:p w:rsidR="00276255" w:rsidRPr="0084117A" w:rsidRDefault="00276255" w:rsidP="00151A9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276255" w:rsidRPr="0084117A" w:rsidRDefault="00276255" w:rsidP="00151A9D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276255" w:rsidRPr="0084117A" w:rsidRDefault="00276255" w:rsidP="00151A9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6255" w:rsidRPr="0084117A" w:rsidRDefault="00276255" w:rsidP="00151A9D">
            <w:pPr>
              <w:rPr>
                <w:sz w:val="21"/>
                <w:szCs w:val="21"/>
              </w:rPr>
            </w:pPr>
          </w:p>
        </w:tc>
      </w:tr>
      <w:tr w:rsidR="00276255" w:rsidRPr="0084117A" w:rsidTr="004235E7">
        <w:trPr>
          <w:jc w:val="center"/>
        </w:trPr>
        <w:tc>
          <w:tcPr>
            <w:tcW w:w="0" w:type="auto"/>
            <w:vMerge/>
            <w:vAlign w:val="center"/>
          </w:tcPr>
          <w:p w:rsidR="00276255" w:rsidRPr="0084117A" w:rsidRDefault="00276255" w:rsidP="00151A9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х 1 – х 2 </w:t>
            </w:r>
          </w:p>
        </w:tc>
        <w:tc>
          <w:tcPr>
            <w:tcW w:w="0" w:type="auto"/>
            <w:vMerge/>
            <w:vAlign w:val="center"/>
          </w:tcPr>
          <w:p w:rsidR="00276255" w:rsidRPr="0084117A" w:rsidRDefault="00276255" w:rsidP="00151A9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76255" w:rsidRPr="0084117A" w:rsidRDefault="00276255" w:rsidP="00151A9D">
            <w:pPr>
              <w:rPr>
                <w:sz w:val="21"/>
                <w:szCs w:val="21"/>
              </w:rPr>
            </w:pPr>
            <w:r w:rsidRPr="0084117A">
              <w:rPr>
                <w:sz w:val="21"/>
                <w:szCs w:val="21"/>
              </w:rPr>
              <w:t xml:space="preserve">Δх </w:t>
            </w:r>
          </w:p>
        </w:tc>
      </w:tr>
    </w:tbl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где y 1 – спрос группы покупателей с высоким уровнем дохода;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y 2 – спрос группы покупателей с низким уровнем дохода;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x 1 – цена покупки в группе покупателей с высоким доходом;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x 2 – цена покупки в группе покупателей с низким доходом.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В целом спрос на большинство массовых товаров растет по мере увеличения дохода, но для некоторых товаров наблюдается обратная зависимость: так ведет себя спрос на малоценные в питательном отношении и низкокачественные товары.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На современном рынке качество воздействует на спрос в сложном сочетании с ценой и доходом. Так, для социальных групп с низким уровнем дохода характерен общий повышенный интерес к цене в ущерб качеству, но и качественные параметры воспринимаются ими иначе, чем обеспеченными покупателями. Так, если долговечность для первой группы – важный качественный показатель, то для второго сегмента характерен высокий моральный износ товаров и ценными являются другие показатели качества – соответствие моде, стилю, современный дизайн.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Цена, доход и другие факторы влияют не только на абсолютный размер спроса, но и на его структуру. Известен, например, </w:t>
      </w:r>
      <w:r w:rsidRPr="004235E7">
        <w:rPr>
          <w:b/>
          <w:bCs/>
          <w:i/>
          <w:iCs/>
          <w:sz w:val="21"/>
        </w:rPr>
        <w:t>закон Энгеля</w:t>
      </w:r>
      <w:r w:rsidRPr="004235E7">
        <w:rPr>
          <w:sz w:val="21"/>
          <w:szCs w:val="21"/>
        </w:rPr>
        <w:t xml:space="preserve">, названный по имени известного немецкого статистика середины XIX века: чем выше уровень дохода семьи, тем больше доля непродовольственных товаров и меньше доля продовольствия в общем объеме потребления. Рост доходов, в первую очередь, приводит к росту спроса на продукты питания (предметы жизненной необходимости), но по мере насыщения этой потребности опережающими темпами начинает расти спрос на товары, которые удовлетворяют требованиям комфорта, эстетики, престижа и т.п. В составе продуктов питания с ростом дохода также происходят позитивные изменения, в частности, увеличивается доля наиболее качественных и ценных в питательном отношении товаров. Аналогичный закон выведен и для расходов на жилье (Швабе): с ростом доходов семьи ее расходы на жилье растут абсолютно, но снижаются относительно.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Влиянием фактора дохода в определенной степени можно объяснить и такую важную для маркетинга закономерность: </w:t>
      </w:r>
      <w:r w:rsidRPr="004235E7">
        <w:rPr>
          <w:i/>
          <w:iCs/>
          <w:sz w:val="21"/>
          <w:szCs w:val="21"/>
        </w:rPr>
        <w:t>сравнительно небольшая часть потребителей предъявляет спрос на непропорционально большую долю товаров и услуг</w:t>
      </w:r>
      <w:r w:rsidRPr="004235E7">
        <w:rPr>
          <w:sz w:val="21"/>
          <w:szCs w:val="21"/>
        </w:rPr>
        <w:t xml:space="preserve">. Это явление связано также и с потребительскими пристрастиями определенной части населения (например, сравнительно небольшой процент покупателей приобретает основную часть сигарет определенной марки). Проведенные маркетологами исследования выявили, что доли основных покупателей и купленных ими товаров соотносятся примерно как 20 и 80%. Подобное явление называют правилом «тяжелой половины». Для подобной закономерности существует еще один термин: «принцип 80 – 20» или </w:t>
      </w:r>
      <w:r w:rsidRPr="004235E7">
        <w:rPr>
          <w:b/>
          <w:bCs/>
          <w:i/>
          <w:iCs/>
          <w:sz w:val="21"/>
        </w:rPr>
        <w:t>закон Парето</w:t>
      </w:r>
      <w:r w:rsidRPr="004235E7">
        <w:rPr>
          <w:sz w:val="21"/>
          <w:szCs w:val="21"/>
        </w:rPr>
        <w:t xml:space="preserve">. Наличие такой закономерности обосновывает возможность и необходимость концентрации маркетинговых усилий на наиболее эффективном направлении воздействия на целевой рынок.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Таким образом, маркетинг в своей практической деятельности ориентируется на закономерности спроса, стремление спроса прийти в равновесие с предложением при помощи системы противовесов, из которых главными являются цена и доход, а также ряд других факторов. В процессе формирования спроса платежеспособная потребность, «профильтровывается» через комплекс разнообразных факторов. Действие комплекса факторов проявляется как непосредственно, так и опосредованно, сильно или слабо, в виде прямой или обратной зависимости. Эти факторы образуют своеобразное пространство, в котором зарождается и развивается спрос. </w:t>
      </w:r>
    </w:p>
    <w:p w:rsidR="00276255" w:rsidRPr="004235E7" w:rsidRDefault="00276255" w:rsidP="00151A9D">
      <w:pPr>
        <w:rPr>
          <w:sz w:val="21"/>
          <w:szCs w:val="21"/>
        </w:rPr>
      </w:pPr>
      <w:r w:rsidRPr="004235E7">
        <w:rPr>
          <w:sz w:val="21"/>
          <w:szCs w:val="21"/>
        </w:rPr>
        <w:t xml:space="preserve">Цена, как главный действующий элемент рыночного механизма, выступает также и в качестве одного из факторов спроса. Ряд факторов используется в маркетинге в роли активных регуляторов спроса, инструментов воздействия на него, к другим факторам маркетинг вынужден адаптироваться. Спрос – явление чрезвычайно гибкое, он чувствителен даже к слабым колебаниям внешних и внутренних условий. Выявить и измерить их влияние очень сложно, так как оно завуалировано, скрыто или сливается с действием других факторов. Это задача маркетингового исследования, которое может использовать для данной цели статистические и экономико-математические методы сбора и анализа данных. Изучение и моделирование факторов спроса обеспечивает маркетингу возможность регулировать спрос, используя выявленные взаимосвязи и закономерности. </w:t>
      </w:r>
    </w:p>
    <w:p w:rsidR="00276255" w:rsidRDefault="00276255" w:rsidP="00151A9D">
      <w:bookmarkStart w:id="0" w:name="_GoBack"/>
      <w:bookmarkEnd w:id="0"/>
    </w:p>
    <w:sectPr w:rsidR="00276255" w:rsidSect="00151A9D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5E7"/>
    <w:rsid w:val="000D6F75"/>
    <w:rsid w:val="00151A9D"/>
    <w:rsid w:val="001E6B99"/>
    <w:rsid w:val="002569AC"/>
    <w:rsid w:val="00276255"/>
    <w:rsid w:val="002A043E"/>
    <w:rsid w:val="004235E7"/>
    <w:rsid w:val="00561218"/>
    <w:rsid w:val="007F3EAD"/>
    <w:rsid w:val="0084117A"/>
    <w:rsid w:val="00D00CF3"/>
    <w:rsid w:val="00DD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9B060-2E28-465A-BFF7-119B2E18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43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qFormat/>
    <w:rsid w:val="004235E7"/>
    <w:pPr>
      <w:spacing w:before="100" w:beforeAutospacing="1" w:after="100" w:afterAutospacing="1" w:line="240" w:lineRule="auto"/>
      <w:outlineLvl w:val="1"/>
    </w:pPr>
    <w:rPr>
      <w:rFonts w:ascii="Verdana" w:hAnsi="Verdan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4235E7"/>
    <w:rPr>
      <w:rFonts w:ascii="Verdana" w:hAnsi="Verdana" w:cs="Times New Roman"/>
      <w:sz w:val="28"/>
      <w:szCs w:val="28"/>
    </w:rPr>
  </w:style>
  <w:style w:type="paragraph" w:styleId="a3">
    <w:name w:val="Normal (Web)"/>
    <w:basedOn w:val="a"/>
    <w:rsid w:val="004235E7"/>
    <w:pPr>
      <w:spacing w:before="100" w:beforeAutospacing="1" w:after="240" w:line="360" w:lineRule="atLeast"/>
      <w:jc w:val="both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4235E7"/>
    <w:rPr>
      <w:rFonts w:cs="Times New Roman"/>
      <w:b/>
      <w:bCs/>
    </w:rPr>
  </w:style>
  <w:style w:type="paragraph" w:styleId="a5">
    <w:name w:val="Balloon Text"/>
    <w:basedOn w:val="a"/>
    <w:link w:val="a6"/>
    <w:semiHidden/>
    <w:rsid w:val="0015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151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13</vt:lpstr>
    </vt:vector>
  </TitlesOfParts>
  <Company>quadrium</Company>
  <LinksUpToDate>false</LinksUpToDate>
  <CharactersWithSpaces>16213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13</dc:title>
  <dc:subject/>
  <dc:creator>Строкова Елена Евгеньевна</dc:creator>
  <cp:keywords/>
  <dc:description/>
  <cp:lastModifiedBy>admin</cp:lastModifiedBy>
  <cp:revision>2</cp:revision>
  <cp:lastPrinted>2010-12-03T11:12:00Z</cp:lastPrinted>
  <dcterms:created xsi:type="dcterms:W3CDTF">2014-04-14T23:39:00Z</dcterms:created>
  <dcterms:modified xsi:type="dcterms:W3CDTF">2014-04-14T23:39:00Z</dcterms:modified>
</cp:coreProperties>
</file>