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9C" w:rsidRDefault="00480C9C">
      <w:pPr>
        <w:pStyle w:val="a7"/>
      </w:pPr>
      <w:r>
        <w:t>Красноярский региональный колледж</w:t>
      </w:r>
    </w:p>
    <w:p w:rsidR="00480C9C" w:rsidRDefault="00480C9C">
      <w:pPr>
        <w:spacing w:line="480" w:lineRule="auto"/>
        <w:jc w:val="center"/>
        <w:rPr>
          <w:sz w:val="28"/>
        </w:rPr>
      </w:pPr>
    </w:p>
    <w:p w:rsidR="00480C9C" w:rsidRDefault="00A05BEB">
      <w:pPr>
        <w:pStyle w:val="3"/>
        <w:rPr>
          <w:rFonts w:ascii="DS VTCorona Cyr" w:hAnsi="DS VTCorona Cyr"/>
          <w:sz w:val="132"/>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1pt;margin-top:71.55pt;width:297pt;height:210.4pt;z-index:251657728">
            <v:imagedata r:id="rId6" o:title="235_2_1"/>
          </v:shape>
        </w:pict>
      </w:r>
      <w:r w:rsidR="00480C9C">
        <w:rPr>
          <w:rFonts w:ascii="DS VTCorona Cyr" w:hAnsi="DS VTCorona Cyr"/>
          <w:sz w:val="132"/>
        </w:rPr>
        <w:t>Реферат</w:t>
      </w:r>
    </w:p>
    <w:p w:rsidR="00480C9C" w:rsidRDefault="00480C9C">
      <w:pPr>
        <w:pStyle w:val="a6"/>
        <w:rPr>
          <w:rFonts w:ascii="Times New Roman" w:hAnsi="Times New Roman"/>
          <w:sz w:val="40"/>
          <w:lang w:val="en-US"/>
        </w:rPr>
      </w:pPr>
    </w:p>
    <w:p w:rsidR="00480C9C" w:rsidRDefault="00480C9C">
      <w:pPr>
        <w:pStyle w:val="a6"/>
        <w:rPr>
          <w:rFonts w:ascii="Times New Roman" w:hAnsi="Times New Roman"/>
          <w:sz w:val="40"/>
          <w:lang w:val="en-US"/>
        </w:rPr>
      </w:pPr>
    </w:p>
    <w:p w:rsidR="00480C9C" w:rsidRDefault="00480C9C">
      <w:pPr>
        <w:pStyle w:val="a6"/>
        <w:rPr>
          <w:rFonts w:ascii="Times New Roman" w:hAnsi="Times New Roman"/>
          <w:sz w:val="40"/>
          <w:lang w:val="en-US"/>
        </w:rPr>
      </w:pPr>
    </w:p>
    <w:p w:rsidR="00480C9C" w:rsidRDefault="00480C9C">
      <w:pPr>
        <w:pStyle w:val="a6"/>
        <w:rPr>
          <w:rFonts w:ascii="a_AssuanBrk" w:hAnsi="a_AssuanBrk"/>
        </w:rPr>
      </w:pPr>
      <w:r>
        <w:rPr>
          <w:rFonts w:ascii="a_AssuanBrk" w:hAnsi="a_AssuanBrk"/>
          <w:sz w:val="40"/>
        </w:rPr>
        <w:t>Понятие инвалидности. Причины и группы инвалидности.</w:t>
      </w:r>
      <w:r>
        <w:rPr>
          <w:rFonts w:ascii="Times New Roman" w:hAnsi="Times New Roman"/>
          <w:sz w:val="40"/>
        </w:rPr>
        <w:t xml:space="preserve"> </w:t>
      </w:r>
      <w:r>
        <w:rPr>
          <w:rFonts w:ascii="a_AssuanBrk" w:hAnsi="a_AssuanBrk"/>
          <w:sz w:val="40"/>
        </w:rPr>
        <w:t>Пенсии по инвалидности.</w:t>
      </w:r>
    </w:p>
    <w:p w:rsidR="00480C9C" w:rsidRDefault="00480C9C">
      <w:pPr>
        <w:pStyle w:val="a6"/>
      </w:pPr>
    </w:p>
    <w:p w:rsidR="00480C9C" w:rsidRDefault="00480C9C">
      <w:pPr>
        <w:pStyle w:val="a6"/>
      </w:pPr>
    </w:p>
    <w:p w:rsidR="00480C9C" w:rsidRDefault="00480C9C">
      <w:pPr>
        <w:pStyle w:val="a6"/>
        <w:jc w:val="left"/>
        <w:rPr>
          <w:b/>
          <w:bCs/>
        </w:rPr>
      </w:pPr>
      <w:r>
        <w:rPr>
          <w:b/>
          <w:bCs/>
        </w:rPr>
        <w:t>Выполнил:</w:t>
      </w:r>
    </w:p>
    <w:p w:rsidR="00480C9C" w:rsidRDefault="00480C9C">
      <w:pPr>
        <w:pStyle w:val="a6"/>
        <w:ind w:firstLine="1080"/>
        <w:jc w:val="left"/>
      </w:pPr>
      <w:r>
        <w:t xml:space="preserve">Студент </w:t>
      </w:r>
      <w:r>
        <w:rPr>
          <w:lang w:val="en-US"/>
        </w:rPr>
        <w:t>II</w:t>
      </w:r>
      <w:r>
        <w:t xml:space="preserve"> курса группа ПР29</w:t>
      </w:r>
    </w:p>
    <w:p w:rsidR="00480C9C" w:rsidRDefault="00480C9C">
      <w:pPr>
        <w:pStyle w:val="a6"/>
        <w:ind w:firstLine="1080"/>
        <w:jc w:val="left"/>
      </w:pPr>
      <w:r>
        <w:t>Азанов В.Г. ________</w:t>
      </w:r>
    </w:p>
    <w:p w:rsidR="00480C9C" w:rsidRDefault="00480C9C">
      <w:pPr>
        <w:pStyle w:val="a6"/>
        <w:jc w:val="left"/>
        <w:rPr>
          <w:b/>
          <w:bCs/>
        </w:rPr>
      </w:pPr>
      <w:r>
        <w:rPr>
          <w:b/>
          <w:bCs/>
        </w:rPr>
        <w:t>Принял:</w:t>
      </w:r>
    </w:p>
    <w:p w:rsidR="00480C9C" w:rsidRDefault="00480C9C">
      <w:pPr>
        <w:pStyle w:val="a6"/>
        <w:ind w:firstLine="1080"/>
        <w:jc w:val="left"/>
      </w:pPr>
      <w:r>
        <w:t>___________ ________</w:t>
      </w:r>
    </w:p>
    <w:p w:rsidR="00480C9C" w:rsidRDefault="00480C9C">
      <w:pPr>
        <w:pStyle w:val="a6"/>
        <w:ind w:firstLine="1080"/>
        <w:jc w:val="left"/>
        <w:rPr>
          <w:lang w:val="en-US"/>
        </w:rPr>
      </w:pPr>
    </w:p>
    <w:p w:rsidR="00480C9C" w:rsidRDefault="00480C9C">
      <w:pPr>
        <w:pStyle w:val="a6"/>
      </w:pPr>
      <w:r>
        <w:t>Россия 2001</w:t>
      </w:r>
      <w:r>
        <w:br w:type="page"/>
        <w:t>Содержание:</w:t>
      </w:r>
    </w:p>
    <w:p w:rsidR="00480C9C" w:rsidRDefault="00480C9C">
      <w:pPr>
        <w:pStyle w:val="2"/>
        <w:ind w:firstLine="0"/>
        <w:jc w:val="left"/>
      </w:pPr>
      <w:r>
        <w:t>Введение ....................................... стр. 3</w:t>
      </w:r>
    </w:p>
    <w:p w:rsidR="00480C9C" w:rsidRDefault="00480C9C">
      <w:pPr>
        <w:pStyle w:val="2"/>
        <w:ind w:firstLine="0"/>
        <w:jc w:val="left"/>
      </w:pPr>
      <w:r>
        <w:t xml:space="preserve">Глава </w:t>
      </w:r>
      <w:r>
        <w:rPr>
          <w:lang w:val="en-US"/>
        </w:rPr>
        <w:t>I</w:t>
      </w:r>
      <w:r>
        <w:t xml:space="preserve"> ........................................ стр. 4</w:t>
      </w:r>
    </w:p>
    <w:p w:rsidR="00480C9C" w:rsidRDefault="00480C9C">
      <w:pPr>
        <w:pStyle w:val="2"/>
        <w:ind w:firstLine="0"/>
        <w:jc w:val="left"/>
      </w:pPr>
      <w:r>
        <w:t xml:space="preserve">Глава </w:t>
      </w:r>
      <w:r>
        <w:rPr>
          <w:lang w:val="en-US"/>
        </w:rPr>
        <w:t>II</w:t>
      </w:r>
      <w:r>
        <w:t xml:space="preserve"> ....................................... стр. 5</w:t>
      </w:r>
    </w:p>
    <w:p w:rsidR="00480C9C" w:rsidRDefault="00480C9C">
      <w:pPr>
        <w:pStyle w:val="2"/>
        <w:ind w:firstLine="0"/>
        <w:jc w:val="left"/>
      </w:pPr>
      <w:r>
        <w:t xml:space="preserve">Глава </w:t>
      </w:r>
      <w:r>
        <w:rPr>
          <w:lang w:val="en-US"/>
        </w:rPr>
        <w:t>III</w:t>
      </w:r>
      <w:r>
        <w:t xml:space="preserve"> ...................................... стр. 8</w:t>
      </w:r>
    </w:p>
    <w:p w:rsidR="00480C9C" w:rsidRDefault="00480C9C">
      <w:pPr>
        <w:pStyle w:val="2"/>
        <w:ind w:firstLine="0"/>
        <w:jc w:val="left"/>
      </w:pPr>
      <w:r>
        <w:t xml:space="preserve">Глава </w:t>
      </w:r>
      <w:r>
        <w:rPr>
          <w:lang w:val="en-US"/>
        </w:rPr>
        <w:t>IV</w:t>
      </w:r>
      <w:r>
        <w:t xml:space="preserve"> ....................................... стр. 9</w:t>
      </w:r>
    </w:p>
    <w:p w:rsidR="00480C9C" w:rsidRDefault="00480C9C">
      <w:pPr>
        <w:pStyle w:val="2"/>
        <w:ind w:firstLine="0"/>
        <w:jc w:val="left"/>
      </w:pPr>
      <w:r>
        <w:t xml:space="preserve">Глава </w:t>
      </w:r>
      <w:r>
        <w:rPr>
          <w:lang w:val="en-US"/>
        </w:rPr>
        <w:t>V</w:t>
      </w:r>
      <w:r>
        <w:t xml:space="preserve"> ....................................... стр. 11</w:t>
      </w:r>
    </w:p>
    <w:p w:rsidR="00480C9C" w:rsidRDefault="00480C9C">
      <w:pPr>
        <w:pStyle w:val="2"/>
        <w:ind w:firstLine="0"/>
        <w:jc w:val="left"/>
      </w:pPr>
      <w:r>
        <w:t>Список используемой литературы ................ стр. 13</w:t>
      </w:r>
      <w:r>
        <w:br w:type="page"/>
      </w:r>
      <w:r>
        <w:rPr>
          <w:b/>
        </w:rPr>
        <w:t>ВВЕДЕНИЕ</w:t>
      </w:r>
      <w:r>
        <w:br/>
      </w:r>
    </w:p>
    <w:p w:rsidR="00480C9C" w:rsidRDefault="00480C9C">
      <w:pPr>
        <w:pStyle w:val="a3"/>
        <w:rPr>
          <w:sz w:val="28"/>
        </w:rPr>
      </w:pPr>
      <w:r>
        <w:rPr>
          <w:sz w:val="28"/>
        </w:rPr>
        <w:t>Инвалид - это лицо, которое имеет нарушение здоровья со стойким расстройством функции организма, обусловленное заболеваниями, последствиями травм или дефектами, приводящее к ограничению жизнедеятельности и вызывающие необходимость его социальной защиты (ст. 1 «Закона о социальной защите инвалидов в РФ» от 24 ноября 1995 года).</w:t>
      </w:r>
    </w:p>
    <w:p w:rsidR="00480C9C" w:rsidRDefault="00480C9C">
      <w:pPr>
        <w:spacing w:line="480" w:lineRule="auto"/>
        <w:jc w:val="center"/>
        <w:rPr>
          <w:b/>
          <w:bCs/>
          <w:sz w:val="28"/>
        </w:rPr>
      </w:pPr>
      <w:r>
        <w:rPr>
          <w:sz w:val="28"/>
        </w:rPr>
        <w:br w:type="page"/>
      </w:r>
      <w:r>
        <w:rPr>
          <w:b/>
          <w:bCs/>
          <w:sz w:val="28"/>
        </w:rPr>
        <w:t>ГЛАВА 1. ПОРЯДОК ПРИЗНАНИЯ ГРАЖДАН ИНВАЛИДАМИ</w:t>
      </w:r>
    </w:p>
    <w:p w:rsidR="00480C9C" w:rsidRDefault="00480C9C">
      <w:pPr>
        <w:spacing w:line="480" w:lineRule="auto"/>
        <w:ind w:firstLine="709"/>
        <w:jc w:val="both"/>
        <w:rPr>
          <w:sz w:val="28"/>
        </w:rPr>
      </w:pPr>
    </w:p>
    <w:p w:rsidR="00480C9C" w:rsidRDefault="00480C9C">
      <w:pPr>
        <w:spacing w:line="480" w:lineRule="auto"/>
        <w:ind w:firstLine="709"/>
        <w:jc w:val="both"/>
        <w:rPr>
          <w:sz w:val="28"/>
        </w:rPr>
      </w:pPr>
      <w:r>
        <w:rPr>
          <w:sz w:val="28"/>
        </w:rPr>
        <w:t>Порядок и условия признания лица инвалидом регулируются Постановлением Правительства РФ от 13 августа 1996 года за № 965 «О порядке признания граждан инвалидами», которым утверждено Положение о признании лица инвалидом.</w:t>
      </w:r>
    </w:p>
    <w:p w:rsidR="00480C9C" w:rsidRDefault="00480C9C">
      <w:pPr>
        <w:spacing w:line="480" w:lineRule="auto"/>
        <w:ind w:firstLine="709"/>
        <w:jc w:val="both"/>
        <w:rPr>
          <w:sz w:val="28"/>
        </w:rPr>
      </w:pPr>
      <w:r>
        <w:rPr>
          <w:sz w:val="28"/>
        </w:rPr>
        <w:t>Граждане направляются на медико-социальную экспертизу здравоохранения или органам социальной защиты населения.</w:t>
      </w:r>
    </w:p>
    <w:p w:rsidR="00480C9C" w:rsidRDefault="00480C9C">
      <w:pPr>
        <w:spacing w:line="480" w:lineRule="auto"/>
        <w:ind w:firstLine="709"/>
        <w:jc w:val="both"/>
        <w:rPr>
          <w:sz w:val="28"/>
        </w:rPr>
      </w:pPr>
      <w:r>
        <w:rPr>
          <w:sz w:val="28"/>
        </w:rPr>
        <w:t>В направлении учреждения здравоохранения указываются данные о состоянии, отражающие степень нарушения функций органов и систем.</w:t>
      </w:r>
    </w:p>
    <w:p w:rsidR="00480C9C" w:rsidRDefault="00480C9C">
      <w:pPr>
        <w:spacing w:line="480" w:lineRule="auto"/>
        <w:ind w:firstLine="709"/>
        <w:jc w:val="both"/>
        <w:rPr>
          <w:sz w:val="28"/>
        </w:rPr>
      </w:pPr>
      <w:r>
        <w:rPr>
          <w:sz w:val="28"/>
        </w:rPr>
        <w:t>В случае отказа в направлении на медико-социальную экспертизу лицо или его законный представитель может обратиться в БЮРО медико-социальной экспертизы самостоятельно.</w:t>
      </w:r>
    </w:p>
    <w:p w:rsidR="00480C9C" w:rsidRDefault="00480C9C">
      <w:pPr>
        <w:spacing w:line="480" w:lineRule="auto"/>
        <w:jc w:val="center"/>
        <w:rPr>
          <w:b/>
          <w:bCs/>
          <w:sz w:val="28"/>
        </w:rPr>
      </w:pPr>
      <w:r>
        <w:br w:type="page"/>
      </w:r>
      <w:r>
        <w:rPr>
          <w:b/>
          <w:bCs/>
          <w:sz w:val="28"/>
        </w:rPr>
        <w:t>ГЛАВА 2.  ОСНОВАНИЯ ДЛЯ ПРИЗНАНИЯ ГРАЖДАНИНА ИНВАЛИДОМ</w:t>
      </w:r>
    </w:p>
    <w:p w:rsidR="00480C9C" w:rsidRDefault="00480C9C">
      <w:pPr>
        <w:spacing w:line="480" w:lineRule="auto"/>
        <w:ind w:firstLine="709"/>
        <w:jc w:val="both"/>
        <w:rPr>
          <w:sz w:val="28"/>
        </w:rPr>
      </w:pPr>
    </w:p>
    <w:p w:rsidR="00480C9C" w:rsidRDefault="00480C9C">
      <w:pPr>
        <w:spacing w:line="480" w:lineRule="auto"/>
        <w:ind w:firstLine="709"/>
        <w:jc w:val="both"/>
        <w:rPr>
          <w:sz w:val="28"/>
        </w:rPr>
      </w:pPr>
      <w:r>
        <w:rPr>
          <w:sz w:val="28"/>
        </w:rPr>
        <w:t>1. Нарушение здоровья со стойким расстройством функций организма, обусловленное заболеваниями, последствиями травм или дефектами;</w:t>
      </w:r>
    </w:p>
    <w:p w:rsidR="00480C9C" w:rsidRDefault="00480C9C">
      <w:pPr>
        <w:spacing w:line="480" w:lineRule="auto"/>
        <w:ind w:firstLine="709"/>
        <w:jc w:val="both"/>
        <w:rPr>
          <w:sz w:val="28"/>
        </w:rPr>
      </w:pPr>
      <w:r>
        <w:rPr>
          <w:sz w:val="28"/>
        </w:rPr>
        <w:t>2. Ограничение жизнедеятельности (полная или частичная утрата лицом способностей или возможностей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480C9C" w:rsidRDefault="00480C9C">
      <w:pPr>
        <w:spacing w:line="480" w:lineRule="auto"/>
        <w:ind w:firstLine="709"/>
        <w:jc w:val="both"/>
        <w:rPr>
          <w:sz w:val="28"/>
        </w:rPr>
      </w:pPr>
      <w:r>
        <w:rPr>
          <w:sz w:val="28"/>
        </w:rPr>
        <w:t>Эти признаки должны присутствовать в комплексе. Наличие одного из указанных признаков не являются недостаточным условием для признания гражданина инвалидом.</w:t>
      </w:r>
    </w:p>
    <w:p w:rsidR="00480C9C" w:rsidRDefault="00480C9C">
      <w:pPr>
        <w:spacing w:line="480" w:lineRule="auto"/>
        <w:ind w:firstLine="709"/>
        <w:jc w:val="both"/>
        <w:rPr>
          <w:sz w:val="28"/>
        </w:rPr>
      </w:pPr>
      <w:r>
        <w:rPr>
          <w:sz w:val="28"/>
        </w:rPr>
        <w:t xml:space="preserve">В зависимости от степени расстройства функций организма и ограничение жизнедеятельности лицу, признанному инвалидом, устанавливается </w:t>
      </w:r>
      <w:r>
        <w:rPr>
          <w:sz w:val="28"/>
          <w:lang w:val="en-US"/>
        </w:rPr>
        <w:t>I</w:t>
      </w:r>
      <w:r>
        <w:rPr>
          <w:sz w:val="28"/>
        </w:rPr>
        <w:t xml:space="preserve">, </w:t>
      </w:r>
      <w:r>
        <w:rPr>
          <w:sz w:val="28"/>
          <w:lang w:val="en-US"/>
        </w:rPr>
        <w:t>II</w:t>
      </w:r>
      <w:r>
        <w:rPr>
          <w:sz w:val="28"/>
        </w:rPr>
        <w:t xml:space="preserve"> или </w:t>
      </w:r>
      <w:r>
        <w:rPr>
          <w:sz w:val="28"/>
          <w:lang w:val="en-US"/>
        </w:rPr>
        <w:t>III</w:t>
      </w:r>
      <w:r>
        <w:rPr>
          <w:sz w:val="28"/>
        </w:rPr>
        <w:t xml:space="preserve"> группа инвалидности, лицам в возрасте до 16 лет устанавливается категория «ребенок-инвалид».</w:t>
      </w:r>
    </w:p>
    <w:p w:rsidR="00480C9C" w:rsidRDefault="00480C9C">
      <w:pPr>
        <w:spacing w:line="480" w:lineRule="auto"/>
        <w:ind w:firstLine="709"/>
        <w:jc w:val="both"/>
        <w:rPr>
          <w:sz w:val="28"/>
        </w:rPr>
      </w:pPr>
      <w:r>
        <w:rPr>
          <w:sz w:val="28"/>
        </w:rPr>
        <w:t>В целях динамического наблюдения за течением патологического процесса и за состоянием трудоспособности проводится систематическое переосвидетельствование инвалидов.</w:t>
      </w:r>
    </w:p>
    <w:p w:rsidR="00480C9C" w:rsidRDefault="00480C9C">
      <w:pPr>
        <w:spacing w:line="480" w:lineRule="auto"/>
        <w:ind w:firstLine="709"/>
        <w:jc w:val="both"/>
        <w:rPr>
          <w:sz w:val="28"/>
        </w:rPr>
      </w:pPr>
      <w:r>
        <w:rPr>
          <w:sz w:val="28"/>
        </w:rPr>
        <w:t>Инвалидность 1 группы устанавливается на два года, 2 и 3 группы – на один год. Лицам, не достигшим 16-летнего возраста, группа инвалидности не устанавливается.</w:t>
      </w:r>
    </w:p>
    <w:p w:rsidR="00480C9C" w:rsidRDefault="00480C9C">
      <w:pPr>
        <w:spacing w:line="480" w:lineRule="auto"/>
        <w:ind w:firstLine="709"/>
        <w:jc w:val="both"/>
        <w:rPr>
          <w:sz w:val="28"/>
        </w:rPr>
      </w:pPr>
      <w:r>
        <w:rPr>
          <w:sz w:val="28"/>
        </w:rPr>
        <w:t>Показанием для определения инвалидности у детей являются патологические состояния, возникающие при врожденных, наследственных и приобретенных заболеваниях, а также возникшие в результате травм.</w:t>
      </w:r>
    </w:p>
    <w:p w:rsidR="00480C9C" w:rsidRDefault="00480C9C">
      <w:pPr>
        <w:spacing w:line="480" w:lineRule="auto"/>
        <w:ind w:firstLine="709"/>
        <w:jc w:val="both"/>
        <w:rPr>
          <w:sz w:val="28"/>
        </w:rPr>
      </w:pPr>
      <w:r>
        <w:rPr>
          <w:sz w:val="28"/>
        </w:rPr>
        <w:t>Лицам в возрасте до 16 лет категория «ребенок- инвалид» может устанавливаться сроком от шести месяцев до двух лет, от двух до пяти лет и до достижения ими 18-летнего возраста.</w:t>
      </w:r>
    </w:p>
    <w:p w:rsidR="00480C9C" w:rsidRDefault="00480C9C">
      <w:pPr>
        <w:spacing w:line="480" w:lineRule="auto"/>
        <w:ind w:firstLine="709"/>
        <w:jc w:val="both"/>
        <w:rPr>
          <w:sz w:val="28"/>
        </w:rPr>
      </w:pPr>
      <w:r>
        <w:rPr>
          <w:sz w:val="28"/>
        </w:rPr>
        <w:t>Инвалидность вследствие заболевания или травм, возникшего до достижения 16-летнего возраста и (учащимся до 18-летнего), приведшего к утрате или снижению трудоспособности, именуются «инвалидность с детства».</w:t>
      </w:r>
    </w:p>
    <w:p w:rsidR="00480C9C" w:rsidRDefault="00480C9C">
      <w:pPr>
        <w:spacing w:line="480" w:lineRule="auto"/>
        <w:ind w:firstLine="709"/>
        <w:jc w:val="both"/>
        <w:rPr>
          <w:sz w:val="28"/>
        </w:rPr>
      </w:pPr>
      <w:r>
        <w:rPr>
          <w:sz w:val="28"/>
        </w:rPr>
        <w:t>Если у инвалида с детства впоследствии развиваются иные заболевания, чем те, по которым он признан инвалидом  детства или возникают травмы, дающие основания для изменения течения инвалидности, то по его желанию причина инвалидности может быть заменена.</w:t>
      </w:r>
    </w:p>
    <w:p w:rsidR="00480C9C" w:rsidRDefault="00480C9C">
      <w:pPr>
        <w:spacing w:line="480" w:lineRule="auto"/>
        <w:jc w:val="center"/>
        <w:rPr>
          <w:b/>
          <w:bCs/>
          <w:sz w:val="28"/>
        </w:rPr>
      </w:pPr>
      <w:r>
        <w:rPr>
          <w:b/>
          <w:bCs/>
          <w:sz w:val="28"/>
        </w:rPr>
        <w:br w:type="page"/>
        <w:t>ГЛАВА 3. ПЕНСИЯ ПО ИНВАЛИДНОСТИ.</w:t>
      </w:r>
    </w:p>
    <w:p w:rsidR="00480C9C" w:rsidRDefault="00480C9C">
      <w:pPr>
        <w:spacing w:line="480" w:lineRule="auto"/>
        <w:ind w:firstLine="709"/>
        <w:jc w:val="both"/>
        <w:rPr>
          <w:sz w:val="28"/>
        </w:rPr>
      </w:pPr>
      <w:r>
        <w:rPr>
          <w:sz w:val="28"/>
        </w:rPr>
        <w:t>Основанием для назначения пенсии по инвалидности является признание лица инвалидом и установление ему одной из трех групп инвалидности.</w:t>
      </w:r>
    </w:p>
    <w:p w:rsidR="00480C9C" w:rsidRDefault="00480C9C">
      <w:pPr>
        <w:spacing w:line="480" w:lineRule="auto"/>
        <w:ind w:firstLine="709"/>
        <w:jc w:val="both"/>
        <w:rPr>
          <w:sz w:val="28"/>
        </w:rPr>
      </w:pPr>
      <w:r>
        <w:rPr>
          <w:sz w:val="28"/>
        </w:rPr>
        <w:t>В случаях, если причиной инвалидности является трудовое увечье, профессиональное заболевание, пенсия по инвалидности назначается независимо от продолжительности  трудового стажа. Указанные причины инвалидности устанавливаются в тех случаях, когда утрата профессиональной нетрудоспособности наступила, как правило, в момент выполнения лицом социально значимой деятельности (работы, учебы).</w:t>
      </w:r>
    </w:p>
    <w:p w:rsidR="00480C9C" w:rsidRDefault="00480C9C">
      <w:pPr>
        <w:spacing w:line="480" w:lineRule="auto"/>
        <w:ind w:firstLine="709"/>
        <w:jc w:val="both"/>
        <w:rPr>
          <w:sz w:val="28"/>
        </w:rPr>
      </w:pPr>
      <w:r>
        <w:rPr>
          <w:sz w:val="28"/>
        </w:rPr>
        <w:t>В случаях, если причиной инвалидности является общее заболевание, для назначения пенсии по инвалидности требуется общий трудовой стаж определенной продолжительности. Однако, законодатель установил определенное исключение из этого правила для лиц, инвалидность которых наступила в молодом возрасте.</w:t>
      </w:r>
    </w:p>
    <w:p w:rsidR="00480C9C" w:rsidRDefault="00480C9C">
      <w:pPr>
        <w:spacing w:line="480" w:lineRule="auto"/>
        <w:ind w:firstLine="709"/>
        <w:jc w:val="both"/>
        <w:rPr>
          <w:sz w:val="28"/>
        </w:rPr>
      </w:pPr>
      <w:r>
        <w:rPr>
          <w:sz w:val="28"/>
        </w:rPr>
        <w:t>Гражданам, ставшим инвалидами в возрасте до 20 лет, пенсия по инвалидности вследствие общего заболевания назначается независимо от общего трудового стажа.</w:t>
      </w:r>
    </w:p>
    <w:p w:rsidR="00480C9C" w:rsidRDefault="00480C9C">
      <w:pPr>
        <w:spacing w:line="480" w:lineRule="auto"/>
        <w:ind w:firstLine="709"/>
        <w:jc w:val="both"/>
        <w:rPr>
          <w:b/>
          <w:bCs/>
          <w:sz w:val="28"/>
        </w:rPr>
      </w:pPr>
      <w:r>
        <w:rPr>
          <w:sz w:val="28"/>
        </w:rPr>
        <w:br w:type="page"/>
      </w:r>
      <w:r>
        <w:rPr>
          <w:b/>
          <w:bCs/>
          <w:sz w:val="28"/>
        </w:rPr>
        <w:t>ГЛАВА 4. ПЕНСИЯ ПО ИНВАЛИДНОСТИ ВОЕННОСЛУЖАЩИМ.</w:t>
      </w:r>
    </w:p>
    <w:p w:rsidR="00480C9C" w:rsidRDefault="00480C9C">
      <w:pPr>
        <w:spacing w:line="480" w:lineRule="auto"/>
        <w:ind w:firstLine="709"/>
        <w:jc w:val="both"/>
        <w:rPr>
          <w:sz w:val="28"/>
        </w:rPr>
      </w:pPr>
      <w:r>
        <w:rPr>
          <w:sz w:val="28"/>
        </w:rPr>
        <w:t>Пенсия по инвалидности на основаниях, предусмотренной для военнослужащих устанавливается, если инвалидность наступила в период военной службы или не позднее трех месяцев после увольнения с военной службы, либо позднее этого срока, но вследствие военной травмы и заболевания, полученного в период военной службы. На равных основаниях с военнослужащими, ставшими инвалидами вследствие военной травмы, пенсия устанавливается:</w:t>
      </w:r>
    </w:p>
    <w:p w:rsidR="00480C9C" w:rsidRDefault="00480C9C">
      <w:pPr>
        <w:spacing w:line="480" w:lineRule="auto"/>
        <w:ind w:firstLine="709"/>
        <w:jc w:val="both"/>
        <w:rPr>
          <w:sz w:val="28"/>
        </w:rPr>
      </w:pPr>
      <w:r>
        <w:rPr>
          <w:sz w:val="28"/>
        </w:rPr>
        <w:t>1. Гражданам из числа рабочих и служащих соответствующих категорий, инвалидность которых наступила в связи с ранением, контузией, увечьем или заболеванием, полученным в районе военных действий, на сооружении оборонительных рубежей, на прифронтовых участках железных дорог, военно-морских баз и аэродромов.</w:t>
      </w:r>
    </w:p>
    <w:p w:rsidR="00480C9C" w:rsidRDefault="00480C9C">
      <w:pPr>
        <w:spacing w:line="480" w:lineRule="auto"/>
        <w:ind w:firstLine="709"/>
        <w:jc w:val="both"/>
        <w:rPr>
          <w:sz w:val="28"/>
        </w:rPr>
      </w:pPr>
      <w:r>
        <w:rPr>
          <w:sz w:val="28"/>
        </w:rPr>
        <w:t>2. Гражданам, ставшим инвалидами в связи с ранением, контузией, увечьем или заболеванием, полученным в период пребывания в истребительных батальонах, взводах и отрядах защиты народа. Гражданам, призванным на учебные и поверочные сборы и ставшими инвалидами вследствие ранения, контузии или увечья, полученных при исполнении служебных обязанностей в период прохождения этих сборов.</w:t>
      </w:r>
    </w:p>
    <w:p w:rsidR="00480C9C" w:rsidRDefault="00480C9C">
      <w:pPr>
        <w:spacing w:line="480" w:lineRule="auto"/>
        <w:ind w:firstLine="709"/>
        <w:jc w:val="both"/>
        <w:rPr>
          <w:sz w:val="28"/>
        </w:rPr>
      </w:pPr>
      <w:r>
        <w:rPr>
          <w:sz w:val="28"/>
        </w:rPr>
        <w:t>В случаях, если причины инвалидности является военная травма или военное заболевание пенсия по инвалидности назначается независимо от продолжительности общего трудового стажа, в том числе военной службы.</w:t>
      </w:r>
    </w:p>
    <w:p w:rsidR="00480C9C" w:rsidRDefault="00480C9C">
      <w:pPr>
        <w:spacing w:line="480" w:lineRule="auto"/>
        <w:jc w:val="center"/>
        <w:rPr>
          <w:b/>
          <w:bCs/>
          <w:sz w:val="28"/>
        </w:rPr>
      </w:pPr>
      <w:r>
        <w:rPr>
          <w:b/>
          <w:bCs/>
          <w:sz w:val="28"/>
        </w:rPr>
        <w:br w:type="page"/>
        <w:t>ГЛАВА 5. РАЗМЕР ПЕНСИИ ПО ИНВАЛИДНОСТИ.</w:t>
      </w:r>
    </w:p>
    <w:p w:rsidR="00480C9C" w:rsidRDefault="00480C9C">
      <w:pPr>
        <w:spacing w:line="480" w:lineRule="auto"/>
        <w:ind w:firstLine="709"/>
        <w:jc w:val="both"/>
        <w:rPr>
          <w:sz w:val="28"/>
        </w:rPr>
      </w:pPr>
      <w:r>
        <w:rPr>
          <w:sz w:val="28"/>
        </w:rPr>
        <w:t>Размер пенсии по инвалидности определяется законодательством дифференцировано. Критериями дифференциации размера пенсии по инвалидности являются степень утраты профессиональной трудоспособности и причиной инвалидности.</w:t>
      </w:r>
    </w:p>
    <w:p w:rsidR="00480C9C" w:rsidRDefault="00480C9C">
      <w:pPr>
        <w:spacing w:line="480" w:lineRule="auto"/>
        <w:ind w:firstLine="709"/>
        <w:jc w:val="both"/>
        <w:rPr>
          <w:sz w:val="28"/>
        </w:rPr>
      </w:pPr>
      <w:r>
        <w:rPr>
          <w:sz w:val="28"/>
        </w:rPr>
        <w:t>Для лиц, имеющих высокую степень утраты профессиональной трудоспособности (1 и 2 группы) пенсия устанавливается в более высоких размерах.</w:t>
      </w:r>
    </w:p>
    <w:p w:rsidR="00480C9C" w:rsidRDefault="00480C9C">
      <w:pPr>
        <w:spacing w:line="480" w:lineRule="auto"/>
        <w:ind w:firstLine="709"/>
        <w:jc w:val="both"/>
        <w:rPr>
          <w:sz w:val="28"/>
        </w:rPr>
      </w:pPr>
      <w:r>
        <w:rPr>
          <w:sz w:val="28"/>
        </w:rPr>
        <w:t>Инвалидам 1 и 2 групп, причиной инвалидности которых являются общие заболевания, трудовое увечье, профессиональное заболевание, заболевание, полученное в период прохождения военной службы, пенсия устанавливается в размере 75% среднемесячного заработка.</w:t>
      </w:r>
    </w:p>
    <w:p w:rsidR="00480C9C" w:rsidRDefault="00480C9C">
      <w:pPr>
        <w:spacing w:line="480" w:lineRule="auto"/>
        <w:ind w:firstLine="709"/>
        <w:jc w:val="both"/>
        <w:rPr>
          <w:sz w:val="28"/>
        </w:rPr>
      </w:pPr>
      <w:r>
        <w:rPr>
          <w:sz w:val="28"/>
        </w:rPr>
        <w:t xml:space="preserve"> Минимальный размер пенсии по инвалидности для инвалидов 1 и 2 групп установлен на уровне минимальной  пенсии по старости.</w:t>
      </w:r>
    </w:p>
    <w:p w:rsidR="00480C9C" w:rsidRDefault="00480C9C">
      <w:pPr>
        <w:spacing w:line="480" w:lineRule="auto"/>
        <w:ind w:firstLine="709"/>
        <w:jc w:val="both"/>
        <w:rPr>
          <w:sz w:val="28"/>
        </w:rPr>
      </w:pPr>
      <w:r>
        <w:rPr>
          <w:sz w:val="28"/>
        </w:rPr>
        <w:t>Инвалидам 3 группы вследствие общего заболевания, трудового увечья, профессионального заболевания и военной травмы пенсия устанавливается в размере 30% от заработка.</w:t>
      </w:r>
    </w:p>
    <w:p w:rsidR="00480C9C" w:rsidRDefault="00480C9C">
      <w:pPr>
        <w:spacing w:line="480" w:lineRule="auto"/>
        <w:ind w:firstLine="709"/>
        <w:jc w:val="both"/>
        <w:rPr>
          <w:sz w:val="28"/>
        </w:rPr>
      </w:pPr>
      <w:r>
        <w:rPr>
          <w:sz w:val="28"/>
        </w:rPr>
        <w:t>Максимальный размер пенсии по инвалидности для инвалидов 3 группы вследствие указанных причин не может превышать минимальный размер пенсии по старости.</w:t>
      </w:r>
    </w:p>
    <w:p w:rsidR="00480C9C" w:rsidRDefault="00480C9C">
      <w:pPr>
        <w:spacing w:line="480" w:lineRule="auto"/>
        <w:ind w:firstLine="709"/>
        <w:jc w:val="both"/>
        <w:rPr>
          <w:sz w:val="28"/>
        </w:rPr>
      </w:pPr>
      <w:r>
        <w:rPr>
          <w:sz w:val="28"/>
        </w:rPr>
        <w:t>А минимальный размер пенсии - не может быть ниже 2/3 размера пенсии по старости.</w:t>
      </w:r>
    </w:p>
    <w:p w:rsidR="00480C9C" w:rsidRDefault="00480C9C">
      <w:pPr>
        <w:spacing w:line="480" w:lineRule="auto"/>
        <w:jc w:val="center"/>
        <w:rPr>
          <w:b/>
          <w:bCs/>
          <w:caps/>
          <w:sz w:val="28"/>
        </w:rPr>
      </w:pPr>
      <w:r>
        <w:rPr>
          <w:sz w:val="28"/>
        </w:rPr>
        <w:br w:type="page"/>
      </w:r>
      <w:r>
        <w:rPr>
          <w:b/>
          <w:bCs/>
          <w:caps/>
          <w:sz w:val="28"/>
        </w:rPr>
        <w:t>Список литературы:</w:t>
      </w:r>
    </w:p>
    <w:p w:rsidR="00480C9C" w:rsidRDefault="00480C9C">
      <w:pPr>
        <w:spacing w:line="480" w:lineRule="auto"/>
        <w:ind w:firstLine="360"/>
        <w:jc w:val="both"/>
        <w:rPr>
          <w:sz w:val="28"/>
        </w:rPr>
      </w:pPr>
      <w:r>
        <w:rPr>
          <w:sz w:val="28"/>
        </w:rPr>
        <w:t>«Российская газета» от 25 ноября 1995 года.</w:t>
      </w:r>
    </w:p>
    <w:p w:rsidR="00480C9C" w:rsidRDefault="00480C9C">
      <w:pPr>
        <w:spacing w:line="480" w:lineRule="auto"/>
        <w:ind w:firstLine="360"/>
        <w:jc w:val="both"/>
        <w:rPr>
          <w:sz w:val="28"/>
        </w:rPr>
      </w:pPr>
      <w:r>
        <w:rPr>
          <w:sz w:val="28"/>
        </w:rPr>
        <w:t>Правовая система «Гарант».</w:t>
      </w:r>
    </w:p>
    <w:p w:rsidR="00480C9C" w:rsidRDefault="00480C9C">
      <w:pPr>
        <w:spacing w:line="480" w:lineRule="auto"/>
        <w:ind w:firstLine="360"/>
        <w:jc w:val="both"/>
        <w:rPr>
          <w:sz w:val="28"/>
        </w:rPr>
      </w:pPr>
      <w:r>
        <w:rPr>
          <w:sz w:val="28"/>
        </w:rPr>
        <w:t>Учебное пособие «Право социального обеспечения» под редакцией К.Н. Гусова, Москва 1999.</w:t>
      </w:r>
    </w:p>
    <w:p w:rsidR="00480C9C" w:rsidRDefault="00480C9C">
      <w:pPr>
        <w:spacing w:line="480" w:lineRule="auto"/>
        <w:ind w:firstLine="360"/>
        <w:jc w:val="both"/>
        <w:rPr>
          <w:caps/>
          <w:sz w:val="28"/>
        </w:rPr>
      </w:pPr>
      <w:r>
        <w:rPr>
          <w:sz w:val="28"/>
        </w:rPr>
        <w:t>Журнал «Комерсантъ Власть» от 17 октября 1997 г., газета «Деньги» от 3 октября 1997 года.</w:t>
      </w:r>
      <w:bookmarkStart w:id="0" w:name="_GoBack"/>
      <w:bookmarkEnd w:id="0"/>
    </w:p>
    <w:sectPr w:rsidR="00480C9C">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C9C" w:rsidRDefault="00480C9C">
      <w:r>
        <w:separator/>
      </w:r>
    </w:p>
  </w:endnote>
  <w:endnote w:type="continuationSeparator" w:id="0">
    <w:p w:rsidR="00480C9C" w:rsidRDefault="0048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S VTCorona Cyr">
    <w:altName w:val="Century"/>
    <w:charset w:val="00"/>
    <w:family w:val="roman"/>
    <w:pitch w:val="variable"/>
    <w:sig w:usb0="00000001" w:usb1="00000000" w:usb2="00000000" w:usb3="00000000" w:csb0="00000005" w:csb1="00000000"/>
  </w:font>
  <w:font w:name="a_AssuanBrk">
    <w:altName w:val="Century"/>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C9C" w:rsidRDefault="00480C9C">
      <w:r>
        <w:separator/>
      </w:r>
    </w:p>
  </w:footnote>
  <w:footnote w:type="continuationSeparator" w:id="0">
    <w:p w:rsidR="00480C9C" w:rsidRDefault="00480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9C" w:rsidRDefault="00480C9C">
    <w:pPr>
      <w:pStyle w:val="a4"/>
      <w:framePr w:wrap="around" w:vAnchor="text" w:hAnchor="margin" w:xAlign="center" w:y="1"/>
      <w:rPr>
        <w:rStyle w:val="a5"/>
      </w:rPr>
    </w:pPr>
  </w:p>
  <w:p w:rsidR="00480C9C" w:rsidRDefault="00480C9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9C" w:rsidRDefault="00A913A2">
    <w:pPr>
      <w:pStyle w:val="a4"/>
      <w:framePr w:wrap="around" w:vAnchor="text" w:hAnchor="margin" w:xAlign="center" w:y="1"/>
      <w:rPr>
        <w:rStyle w:val="a5"/>
      </w:rPr>
    </w:pPr>
    <w:r>
      <w:rPr>
        <w:rStyle w:val="a5"/>
        <w:noProof/>
      </w:rPr>
      <w:t>2</w:t>
    </w:r>
  </w:p>
  <w:p w:rsidR="00480C9C" w:rsidRDefault="00480C9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3A2"/>
    <w:rsid w:val="00480C9C"/>
    <w:rsid w:val="005B6508"/>
    <w:rsid w:val="00A05BEB"/>
    <w:rsid w:val="00A91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F26831A-A330-45A7-8B20-860CF25F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4"/>
      <w:szCs w:val="24"/>
    </w:rPr>
  </w:style>
  <w:style w:type="paragraph" w:styleId="1">
    <w:name w:val="heading 1"/>
    <w:basedOn w:val="a"/>
    <w:next w:val="a"/>
    <w:qFormat/>
    <w:pPr>
      <w:keepNext/>
      <w:spacing w:line="480" w:lineRule="auto"/>
      <w:jc w:val="center"/>
      <w:outlineLvl w:val="0"/>
    </w:pPr>
    <w:rPr>
      <w:b/>
      <w:bCs/>
    </w:rPr>
  </w:style>
  <w:style w:type="paragraph" w:styleId="2">
    <w:name w:val="heading 2"/>
    <w:basedOn w:val="a"/>
    <w:next w:val="a"/>
    <w:qFormat/>
    <w:pPr>
      <w:keepNext/>
      <w:spacing w:line="480" w:lineRule="auto"/>
      <w:ind w:firstLine="360"/>
      <w:jc w:val="both"/>
      <w:outlineLvl w:val="1"/>
    </w:pPr>
    <w:rPr>
      <w:sz w:val="28"/>
    </w:rPr>
  </w:style>
  <w:style w:type="paragraph" w:styleId="3">
    <w:name w:val="heading 3"/>
    <w:basedOn w:val="a"/>
    <w:next w:val="a"/>
    <w:qFormat/>
    <w:pPr>
      <w:keepNext/>
      <w:spacing w:line="480" w:lineRule="auto"/>
      <w:jc w:val="center"/>
      <w:outlineLvl w:val="2"/>
    </w:pPr>
    <w:rPr>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firstLine="709"/>
      <w:jc w:val="both"/>
    </w:p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w:basedOn w:val="a"/>
    <w:semiHidden/>
    <w:pPr>
      <w:spacing w:line="480" w:lineRule="auto"/>
      <w:jc w:val="center"/>
    </w:pPr>
    <w:rPr>
      <w:sz w:val="28"/>
    </w:rPr>
  </w:style>
  <w:style w:type="paragraph" w:styleId="a7">
    <w:name w:val="Title"/>
    <w:basedOn w:val="a"/>
    <w:qFormat/>
    <w:pPr>
      <w:spacing w:line="480" w:lineRule="auto"/>
      <w:jc w:val="center"/>
    </w:pPr>
    <w:rPr>
      <w:rFonts w:cs="Courier New"/>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ЮСВ</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Азанов</dc:creator>
  <cp:keywords/>
  <dc:description/>
  <cp:lastModifiedBy>admin</cp:lastModifiedBy>
  <cp:revision>2</cp:revision>
  <dcterms:created xsi:type="dcterms:W3CDTF">2014-02-13T13:49:00Z</dcterms:created>
  <dcterms:modified xsi:type="dcterms:W3CDTF">2014-02-13T13:49:00Z</dcterms:modified>
</cp:coreProperties>
</file>