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EE" w:rsidRDefault="00C434EE" w:rsidP="004B4036">
      <w:pPr>
        <w:spacing w:line="360" w:lineRule="auto"/>
        <w:jc w:val="center"/>
        <w:rPr>
          <w:b/>
        </w:rPr>
      </w:pPr>
    </w:p>
    <w:p w:rsidR="008353ED" w:rsidRDefault="004B4036" w:rsidP="004B4036">
      <w:pPr>
        <w:spacing w:line="360" w:lineRule="auto"/>
        <w:jc w:val="center"/>
        <w:rPr>
          <w:b/>
        </w:rPr>
      </w:pPr>
      <w:r>
        <w:rPr>
          <w:b/>
        </w:rPr>
        <w:t>1.</w:t>
      </w:r>
      <w:r w:rsidR="00BE5DC4">
        <w:rPr>
          <w:b/>
        </w:rPr>
        <w:t xml:space="preserve"> Проблема наименования отрасли права. Понятие конституционного права как отрасли права</w:t>
      </w:r>
    </w:p>
    <w:p w:rsidR="002D3B0C" w:rsidRPr="002D3B0C" w:rsidRDefault="002D3B0C" w:rsidP="004B4036">
      <w:pPr>
        <w:spacing w:line="360" w:lineRule="auto"/>
        <w:jc w:val="center"/>
      </w:pPr>
    </w:p>
    <w:p w:rsidR="004B4036" w:rsidRDefault="002D3B0C" w:rsidP="00B90641">
      <w:pPr>
        <w:spacing w:line="360" w:lineRule="auto"/>
        <w:ind w:firstLine="900"/>
        <w:jc w:val="both"/>
      </w:pPr>
      <w:r w:rsidRPr="002D3B0C">
        <w:t xml:space="preserve">Конституционное право – одна из отраслей системы права Российской Федерации. Как и любая отрасль права, конституционное право представляет собой совокупность правовых норм, т.е. общеобязательных правил поведения людей, правил, соблюдение которых в необходимых случаях обеспечивается применением государственного принуждения в различных формах. Правовые нормы, образующие отрасль, характеризуются внутренним единством, определенными общими признаками, тесно связаны между собой и отличаются от норм других отраслей права. Эти признаки обусловлены особенностями общественных отношений, на регулирование которых </w:t>
      </w:r>
      <w:r w:rsidRPr="00B90641">
        <w:t>направлены правовые нормы, образующие отрасль.</w:t>
      </w:r>
    </w:p>
    <w:p w:rsidR="003566DD" w:rsidRDefault="003566DD" w:rsidP="00B90641">
      <w:pPr>
        <w:spacing w:line="360" w:lineRule="auto"/>
        <w:ind w:firstLine="900"/>
        <w:jc w:val="both"/>
      </w:pPr>
      <w:r w:rsidRPr="003566DD">
        <w:t>Один из важнейших постулатов современной цивилиза</w:t>
      </w:r>
      <w:r w:rsidRPr="003566DD">
        <w:softHyphen/>
        <w:t>ции гласит: государство существует для человека, чтобы охранять его свободу и содействовать благополучию. Но как обеспечить баланс свободы и власти? Ведь если свобода ока</w:t>
      </w:r>
      <w:r w:rsidRPr="003566DD">
        <w:softHyphen/>
        <w:t>зывается вне прочной государственности, она легко может выродиться в анархию и вседозволенность, а если государ</w:t>
      </w:r>
      <w:r w:rsidRPr="003566DD">
        <w:softHyphen/>
        <w:t>ственность строится на отказе от свободы, человек попадает в оковы тоталитарного гнета. Нахождение баланса власти и свободы составляет главнейший и деликатнейший смысл кон</w:t>
      </w:r>
      <w:r w:rsidRPr="003566DD">
        <w:softHyphen/>
        <w:t>ституционного права.</w:t>
      </w:r>
    </w:p>
    <w:p w:rsidR="002E2AED" w:rsidRDefault="003566DD" w:rsidP="002E2AED">
      <w:pPr>
        <w:spacing w:line="360" w:lineRule="auto"/>
        <w:ind w:firstLine="900"/>
        <w:jc w:val="both"/>
      </w:pPr>
      <w:r>
        <w:t>П</w:t>
      </w:r>
      <w:r w:rsidRPr="003566DD">
        <w:t>оскольку</w:t>
      </w:r>
      <w:r>
        <w:t xml:space="preserve"> к</w:t>
      </w:r>
      <w:r w:rsidRPr="002D3B0C">
        <w:t xml:space="preserve">онституционное право </w:t>
      </w:r>
      <w:r w:rsidRPr="003566DD">
        <w:t>регулирует столь важ</w:t>
      </w:r>
      <w:r w:rsidRPr="003566DD">
        <w:softHyphen/>
        <w:t>ную и сложную сферу общественной жизни, он</w:t>
      </w:r>
      <w:r>
        <w:t xml:space="preserve">о </w:t>
      </w:r>
      <w:r w:rsidRPr="003566DD">
        <w:t>неизбежно приобрет</w:t>
      </w:r>
      <w:r>
        <w:t>ает ведущий характер в системе</w:t>
      </w:r>
      <w:r w:rsidRPr="003566DD">
        <w:t xml:space="preserve"> права. Собствен</w:t>
      </w:r>
      <w:r w:rsidRPr="003566DD">
        <w:softHyphen/>
        <w:t>но, с конституционного права начинается формирование (не обязательно исторически, но логически последовательно) всей системы национального права, всех отраслей, и в этом его системообразующая роль. Ни одна отрасль национально</w:t>
      </w:r>
      <w:r w:rsidRPr="003566DD">
        <w:softHyphen/>
        <w:t xml:space="preserve">го права не может развиваться, если она не находит опоры в конституционных принципах или нормах конституционного законодательства, а тем более </w:t>
      </w:r>
      <w:r w:rsidR="009012AE">
        <w:t xml:space="preserve">если она </w:t>
      </w:r>
      <w:r w:rsidR="009012AE" w:rsidRPr="003566DD">
        <w:t>противоречит им.</w:t>
      </w:r>
      <w:r w:rsidR="002E2AED">
        <w:t xml:space="preserve"> </w:t>
      </w:r>
      <w:r w:rsidR="002E2AED" w:rsidRPr="002E2AED">
        <w:t>В демократи</w:t>
      </w:r>
      <w:r w:rsidR="002E2AED" w:rsidRPr="002E2AED">
        <w:softHyphen/>
        <w:t>ческом государстве конституционное право создает специ</w:t>
      </w:r>
      <w:r w:rsidR="002E2AED" w:rsidRPr="002E2AED">
        <w:softHyphen/>
        <w:t>альные гарантии против опасности сползания к тоталита</w:t>
      </w:r>
      <w:r w:rsidR="002E2AED" w:rsidRPr="002E2AED">
        <w:softHyphen/>
        <w:t>ризму</w:t>
      </w:r>
      <w:r w:rsidR="002E2AED">
        <w:t>,</w:t>
      </w:r>
      <w:r w:rsidR="002E2AED" w:rsidRPr="002E2AED">
        <w:t xml:space="preserve"> определенные нормы и институты, регулирующие, например, правовое положение средств массовой информа</w:t>
      </w:r>
      <w:r w:rsidR="002E2AED" w:rsidRPr="002E2AED">
        <w:softHyphen/>
        <w:t>ции</w:t>
      </w:r>
      <w:r w:rsidR="009E1D9B">
        <w:t>,</w:t>
      </w:r>
      <w:r w:rsidR="002E2AED">
        <w:t xml:space="preserve"> и многое другое.</w:t>
      </w:r>
    </w:p>
    <w:p w:rsidR="002E2AED" w:rsidRPr="002E2AED" w:rsidRDefault="002E2AED" w:rsidP="002E2AED">
      <w:pPr>
        <w:spacing w:line="360" w:lineRule="auto"/>
        <w:ind w:firstLine="900"/>
        <w:jc w:val="both"/>
      </w:pPr>
    </w:p>
    <w:p w:rsidR="001F47E1" w:rsidRPr="00B90641" w:rsidRDefault="001F47E1" w:rsidP="001F47E1">
      <w:pPr>
        <w:spacing w:line="360" w:lineRule="auto"/>
        <w:ind w:firstLine="900"/>
        <w:jc w:val="both"/>
      </w:pPr>
    </w:p>
    <w:p w:rsidR="00B90641" w:rsidRDefault="00B90641" w:rsidP="003566DD">
      <w:pPr>
        <w:spacing w:line="360" w:lineRule="auto"/>
        <w:ind w:firstLine="900"/>
        <w:jc w:val="both"/>
      </w:pPr>
    </w:p>
    <w:p w:rsidR="002E2AED" w:rsidRDefault="002E2AED" w:rsidP="003566DD">
      <w:pPr>
        <w:spacing w:line="360" w:lineRule="auto"/>
        <w:ind w:firstLine="900"/>
        <w:jc w:val="both"/>
      </w:pPr>
    </w:p>
    <w:p w:rsidR="002E2AED" w:rsidRPr="00B90641" w:rsidRDefault="002E2AED" w:rsidP="003566DD">
      <w:pPr>
        <w:spacing w:line="360" w:lineRule="auto"/>
        <w:ind w:firstLine="900"/>
        <w:jc w:val="both"/>
      </w:pPr>
    </w:p>
    <w:p w:rsidR="00B90641" w:rsidRPr="00B90641" w:rsidRDefault="00B90641" w:rsidP="00564E58">
      <w:pPr>
        <w:spacing w:line="360" w:lineRule="auto"/>
        <w:ind w:firstLine="900"/>
        <w:jc w:val="both"/>
      </w:pPr>
    </w:p>
    <w:p w:rsidR="00EB3F47" w:rsidRPr="00742363" w:rsidRDefault="004B1737" w:rsidP="00564E58">
      <w:pPr>
        <w:spacing w:line="360" w:lineRule="auto"/>
        <w:jc w:val="center"/>
        <w:rPr>
          <w:b/>
        </w:rPr>
      </w:pPr>
      <w:r w:rsidRPr="00742363">
        <w:rPr>
          <w:b/>
        </w:rPr>
        <w:t>2. Предмет и метод конституционного регулирования</w:t>
      </w:r>
    </w:p>
    <w:p w:rsidR="004B1737" w:rsidRPr="00742363" w:rsidRDefault="004B1737" w:rsidP="00CC4C2A">
      <w:pPr>
        <w:spacing w:line="360" w:lineRule="auto"/>
        <w:jc w:val="both"/>
      </w:pPr>
    </w:p>
    <w:p w:rsidR="00742363" w:rsidRPr="00742363" w:rsidRDefault="00742363" w:rsidP="00EA5DB2">
      <w:pPr>
        <w:spacing w:line="360" w:lineRule="auto"/>
        <w:ind w:firstLine="900"/>
        <w:jc w:val="both"/>
      </w:pPr>
      <w:r w:rsidRPr="00742363">
        <w:t>Общественные отношения, регулируемые нормами отрасли права, в юриспруденции принято именовать ее предметом.</w:t>
      </w:r>
      <w:r w:rsidR="00CC4C2A">
        <w:t xml:space="preserve"> </w:t>
      </w:r>
      <w:r w:rsidRPr="00742363">
        <w:t>Конституционное право регулирует отношения, складывающиеся во всех сферах  жизнедеятельности общества: политической, экономической, социальной, духовной и пр.</w:t>
      </w:r>
    </w:p>
    <w:p w:rsidR="00742363" w:rsidRPr="00742363" w:rsidRDefault="00742363" w:rsidP="00EA5DB2">
      <w:pPr>
        <w:spacing w:line="360" w:lineRule="auto"/>
        <w:ind w:firstLine="900"/>
        <w:jc w:val="both"/>
      </w:pPr>
      <w:r w:rsidRPr="00742363">
        <w:t>Другие же отрасли прав</w:t>
      </w:r>
      <w:r w:rsidR="009761A9">
        <w:t>а</w:t>
      </w:r>
      <w:r w:rsidRPr="00742363">
        <w:t xml:space="preserve"> воздействуют на общественные отношения в какой-либо одной области жизни. Так, предметом трудового права являются трудовые правоотношения, гражданского  права – имущественные и связанные с ними личные неимущественные отношения.</w:t>
      </w:r>
    </w:p>
    <w:p w:rsidR="00742363" w:rsidRPr="00742363" w:rsidRDefault="00742363" w:rsidP="00EA5DB2">
      <w:pPr>
        <w:spacing w:line="360" w:lineRule="auto"/>
        <w:ind w:firstLine="900"/>
        <w:jc w:val="both"/>
      </w:pPr>
      <w:r w:rsidRPr="00742363">
        <w:t>Особенность предмета конституционного права состоит в том, что конституционно-правовое регулирование общественных отношений в различных сферах жизни, охватываемых данной отраслью, неодинаково.</w:t>
      </w:r>
    </w:p>
    <w:p w:rsidR="00742363" w:rsidRPr="00742363" w:rsidRDefault="00742363" w:rsidP="00EA5DB2">
      <w:pPr>
        <w:spacing w:line="360" w:lineRule="auto"/>
        <w:ind w:firstLine="900"/>
        <w:jc w:val="both"/>
      </w:pPr>
      <w:r w:rsidRPr="00742363">
        <w:t>В одних сферах жизни общества нормы конституционного права регулируют лишь основополагающие отношения, т.е. те, которые предопределяют содержание всех остальных отношений в соответствующей сфере.  Во всем объеме их регулирование осуществляется другими отраслями права. Так, в сфере  экономической жизни общества предметом конституционного права являются только  те отношения, которые характеризуют основные начала и принципы экономики, формы собственности. А в  полном объеме правовое регулирование экономических отношений осуществляется гражданским, хозяйственным, предпринимательским, финансовым и рядом иных отраслей права.</w:t>
      </w:r>
    </w:p>
    <w:p w:rsidR="00742363" w:rsidRPr="00742363" w:rsidRDefault="00742363" w:rsidP="00EA5DB2">
      <w:pPr>
        <w:spacing w:line="360" w:lineRule="auto"/>
        <w:ind w:firstLine="900"/>
        <w:jc w:val="both"/>
      </w:pPr>
      <w:r w:rsidRPr="00742363">
        <w:t>В других сферах жизни общества предметом конституционного права охватывается весь комплекс общественных отношений. Это прежде всего те отношения, которые связаны с устройством государства, организацией государственной власти, всей политической системы общества и служат основой формирования всех других общественных отношений.</w:t>
      </w:r>
    </w:p>
    <w:p w:rsidR="00742363" w:rsidRPr="00742363" w:rsidRDefault="00742363" w:rsidP="00EA5DB2">
      <w:pPr>
        <w:spacing w:line="360" w:lineRule="auto"/>
        <w:ind w:firstLine="900"/>
        <w:jc w:val="both"/>
      </w:pPr>
      <w:r w:rsidRPr="00742363">
        <w:t xml:space="preserve">Таким образом,  предметом конституционного права являются отношения, которые можно  назвать базовыми, основополагающими в каждой из областей жизни. Они образуют  как бы фундамент всего  здания сложной системы социальных связей, подлежащих правовому воздействию. Эти  базовые отношения – системообразующие, оформляющие целостность общества, его единство как организованной и функционирующей структуры, основанной на общих началах политического, экономического и социального устройства. </w:t>
      </w:r>
      <w:r w:rsidR="00CC4C2A" w:rsidRPr="00742363">
        <w:t>Это,</w:t>
      </w:r>
      <w:r w:rsidRPr="00742363">
        <w:t xml:space="preserve"> прежде всего отношения, связанные с организацией и функционированием общества и с механизмом, посредством которого осуществляется управление всеми сферами жизнедеятельности общества, поддерживается его целостность. </w:t>
      </w:r>
    </w:p>
    <w:p w:rsidR="00742363" w:rsidRPr="00742363" w:rsidRDefault="00742363" w:rsidP="00EA5DB2">
      <w:pPr>
        <w:spacing w:line="360" w:lineRule="auto"/>
        <w:ind w:firstLine="900"/>
        <w:jc w:val="both"/>
      </w:pPr>
      <w:r w:rsidRPr="00742363">
        <w:t>Рассмотрим более подробно общественные отношения, которые являются предметом конституционного  права.</w:t>
      </w:r>
    </w:p>
    <w:p w:rsidR="00742363" w:rsidRPr="00742363" w:rsidRDefault="00742363" w:rsidP="00EA5DB2">
      <w:pPr>
        <w:spacing w:line="360" w:lineRule="auto"/>
        <w:ind w:firstLine="900"/>
        <w:jc w:val="both"/>
      </w:pPr>
      <w:r w:rsidRPr="00742363">
        <w:t>1. Нормы  конституционного права регулируют общественные  отношения, определяющие принципы</w:t>
      </w:r>
      <w:r w:rsidR="00EA5DB2">
        <w:t>,</w:t>
      </w:r>
      <w:r w:rsidRPr="00742363">
        <w:t xml:space="preserve"> на которых основано устройство государства и общества. В этих отношениях выражается прежде всего  качественная характеристика государства: суверенитет, форма правления, форма государственного устройства, субъекты государственной власти и способы ее реализации, т.е. общие основы  функционирования всей политической системы общества.</w:t>
      </w:r>
    </w:p>
    <w:p w:rsidR="00742363" w:rsidRPr="00742363" w:rsidRDefault="00742363" w:rsidP="00EA5DB2">
      <w:pPr>
        <w:spacing w:line="360" w:lineRule="auto"/>
        <w:ind w:firstLine="900"/>
        <w:jc w:val="both"/>
      </w:pPr>
      <w:r w:rsidRPr="00742363">
        <w:t>Общество не может быть жизнеспособной организацией без единых  основ экономической системы: установления допускаемых и охраняемых государством форм собственности, гаран</w:t>
      </w:r>
      <w:r w:rsidR="0071238B">
        <w:t xml:space="preserve">тий защиты прав собственников, </w:t>
      </w:r>
      <w:r w:rsidRPr="00742363">
        <w:t>способов хозяйственной деятельности, охраны труда, провозглашения определенной системы обеспечения социальных потребностей членов общества в области образования, культуры, науки, охраны природы, здоровья и т.п. Нормы конституционного права регулируют общественные отношения, выражающие основные принципы организации общества и в этой области.</w:t>
      </w:r>
    </w:p>
    <w:p w:rsidR="00742363" w:rsidRPr="00742363" w:rsidRDefault="00EA5DB2" w:rsidP="00EA5DB2">
      <w:pPr>
        <w:spacing w:line="360" w:lineRule="auto"/>
        <w:ind w:firstLine="900"/>
        <w:jc w:val="both"/>
      </w:pPr>
      <w:r>
        <w:t xml:space="preserve">2. </w:t>
      </w:r>
      <w:r w:rsidR="00742363" w:rsidRPr="00742363">
        <w:t xml:space="preserve">Предметом конституционного права являются </w:t>
      </w:r>
      <w:r w:rsidR="009E28D4">
        <w:t>также</w:t>
      </w:r>
      <w:r w:rsidR="00742363" w:rsidRPr="00742363">
        <w:t xml:space="preserve"> такие общественные отношения, которые определяют основы взаимоотношений человека с государством, т.е. главные принципы, характеризующие положение человека в обществе и государстве,  гражданство,   а также основные неотъемлемые права, свобод и обязанности человека и гражданина. Именно эти отношения и являются  исходными для стальных общественных отношений между людьми, определяют положение человека в любых его общественно значимых связях. Конституционные нормы, регулирующие эти отношения, закреплены в гл.2 Конституции Российской Федерации.</w:t>
      </w:r>
    </w:p>
    <w:p w:rsidR="00742363" w:rsidRPr="00742363" w:rsidRDefault="00742363" w:rsidP="00EA5DB2">
      <w:pPr>
        <w:spacing w:line="360" w:lineRule="auto"/>
        <w:ind w:firstLine="900"/>
        <w:jc w:val="both"/>
      </w:pPr>
      <w:r w:rsidRPr="00742363">
        <w:t>3. Поскольку одной из основ конституционного строя России является федерализм, то объективно существует  широкая сфера отношений между Федерацией и ее субъектами. Урегулирование этих общественных  отношений составляет важное условие обеспечения целостности и единства государства, обоснованных реальными потребностями разграничения предметов ведения и полномочий между Федерацией и  ее субъектами. Данные отношения тоже входят в предмет конституционного права. Нормы, регулируемые их, содержатся в гл.3 Конституции Российской Федерации.</w:t>
      </w:r>
    </w:p>
    <w:p w:rsidR="00742363" w:rsidRPr="00742363" w:rsidRDefault="00742363" w:rsidP="00EA5DB2">
      <w:pPr>
        <w:spacing w:line="360" w:lineRule="auto"/>
        <w:ind w:firstLine="900"/>
        <w:jc w:val="both"/>
      </w:pPr>
      <w:r w:rsidRPr="00742363">
        <w:t>4.</w:t>
      </w:r>
      <w:r w:rsidR="009E28D4">
        <w:t xml:space="preserve"> </w:t>
      </w:r>
      <w:r w:rsidRPr="00742363">
        <w:t>Целостность и единство общества обеспечиваются  не только связывающими все социальные отношения общими принципами его устройства и организации, но и соответствующим механизмом  управления социальными процессами, через который осуществляются функции, и свойственные данному обществу как организованной структуре.</w:t>
      </w:r>
    </w:p>
    <w:p w:rsidR="00742363" w:rsidRPr="00742363" w:rsidRDefault="00742363" w:rsidP="00EA5DB2">
      <w:pPr>
        <w:spacing w:line="360" w:lineRule="auto"/>
        <w:ind w:firstLine="900"/>
        <w:jc w:val="both"/>
      </w:pPr>
      <w:r w:rsidRPr="00742363">
        <w:t>Таким механизмом являются система государственной власти и система местного самоуправления.</w:t>
      </w:r>
      <w:r w:rsidR="009E28D4">
        <w:t xml:space="preserve"> </w:t>
      </w:r>
      <w:r w:rsidRPr="00742363">
        <w:t>Нормы конституционного права закрепляют основные принципы системы органов государственной власти и системы органов  местного самоуправления: виды органов государственной  власти, правовой статус органов законодательной, исполнительной и судебной власти, порядок их образования, компетенцию, формы деятельности, издаваемые ими акты, систему органов местного самоуправления. Такой правовой регламентацией обеспечивается управление обществом, основанное на  четком согласовании и соподчинении всех организационных структур, задействованных в процессе реализации властных функций по управлению обществом.</w:t>
      </w:r>
    </w:p>
    <w:p w:rsidR="004B1737" w:rsidRDefault="00742363" w:rsidP="00EA5DB2">
      <w:pPr>
        <w:spacing w:line="360" w:lineRule="auto"/>
        <w:ind w:firstLine="900"/>
        <w:jc w:val="both"/>
      </w:pPr>
      <w:r w:rsidRPr="00742363">
        <w:t>Исходя из того, что одной из незыблемых основ конституционного строя  России является народовластие – главный фактор формирования политического единства общества, - к предмету конституционного права нужно отнести регулирование всей сферы отношений, связанных с законодательными (представительными органами государственной власти и органами местного  самоуправления. Детальное регулирование деятельности органов исполнительной  и судебной власти относится к предмету иных отраслей права (административного, уголовно-процессуального, муниципального и др.)</w:t>
      </w:r>
    </w:p>
    <w:p w:rsidR="00FB10C1" w:rsidRDefault="00C00CE4" w:rsidP="00EA5DB2">
      <w:pPr>
        <w:spacing w:line="360" w:lineRule="auto"/>
        <w:ind w:firstLine="900"/>
        <w:jc w:val="both"/>
      </w:pPr>
      <w:r>
        <w:t>Методы конституционного регулирования – это способы, при помощи которых регулируются конституционно-правовые отношения. Существуют два диаметрально противоположных способа правового регулирования – императивный и диспозитивный. Императивный</w:t>
      </w:r>
      <w:r w:rsidR="00F80D69">
        <w:t xml:space="preserve"> (авторитарный) метод характеризуется неравенством сторон общественных отношений. Этот метод означает установление обязательных для этих сторон правил, исключающих свободу выбора собственного поведения. Диспозитивный метод характеризуется</w:t>
      </w:r>
      <w:r w:rsidR="00A2682C">
        <w:t xml:space="preserve"> равенством сторон и свободой выбора собственного поведения каждой из них. В зависимости</w:t>
      </w:r>
      <w:r w:rsidR="00091968">
        <w:t xml:space="preserve"> от того, какой из указанных методов используется той или иной отраслью права, все эти отрасли можно разделить на отрасли публичного и частного права. В отраслях публи</w:t>
      </w:r>
      <w:r w:rsidR="00FB10C1">
        <w:t xml:space="preserve">чного права в основном используется императивный метод, а в отраслях частного права – диспозитивный метод. </w:t>
      </w:r>
    </w:p>
    <w:p w:rsidR="001C3EAD" w:rsidRPr="00FF6FA1" w:rsidRDefault="00FB10C1" w:rsidP="001C3EAD">
      <w:pPr>
        <w:spacing w:line="360" w:lineRule="auto"/>
        <w:ind w:firstLine="900"/>
        <w:jc w:val="both"/>
      </w:pPr>
      <w:r>
        <w:t>В конституционном праве используются оба метода правового регулирования. Диспозитивный метод характерен для регулирования общественных отношений, связанных с правами и свободами граждан</w:t>
      </w:r>
      <w:r w:rsidR="00D74BDC">
        <w:t xml:space="preserve">ина, но только в сфере пользования этими правами и свободами. Человек может пользоваться или не пользоваться ими (например, избирательными правами), то есть имеет свободу выбора поведения. В то же время все остальные </w:t>
      </w:r>
      <w:r w:rsidR="00FF6FA1">
        <w:t xml:space="preserve">граждане, органы государства и местного самоуправления, их должностные лица обязаны не препятствовать  реализации прав и свобод человека и гражданина. В остальном </w:t>
      </w:r>
      <w:r w:rsidR="001C3EAD">
        <w:t xml:space="preserve">же метод </w:t>
      </w:r>
      <w:r w:rsidR="001C3EAD" w:rsidRPr="00FF6FA1">
        <w:t>конституционного</w:t>
      </w:r>
      <w:r w:rsidR="001C3EAD">
        <w:t xml:space="preserve"> регулирования является императивным, а конституционное право в целом – отраслью публичного права.</w:t>
      </w:r>
    </w:p>
    <w:p w:rsidR="00C00CE4" w:rsidRPr="00FF6FA1" w:rsidRDefault="00C00CE4" w:rsidP="00EA5DB2">
      <w:pPr>
        <w:spacing w:line="360" w:lineRule="auto"/>
        <w:ind w:firstLine="900"/>
        <w:jc w:val="both"/>
      </w:pPr>
      <w:bookmarkStart w:id="0" w:name="_GoBack"/>
      <w:bookmarkEnd w:id="0"/>
    </w:p>
    <w:sectPr w:rsidR="00C00CE4" w:rsidRPr="00FF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737"/>
    <w:rsid w:val="00091968"/>
    <w:rsid w:val="000A0F36"/>
    <w:rsid w:val="001C3EAD"/>
    <w:rsid w:val="001F47E1"/>
    <w:rsid w:val="002D3B0C"/>
    <w:rsid w:val="002E2AED"/>
    <w:rsid w:val="003566DD"/>
    <w:rsid w:val="004B1737"/>
    <w:rsid w:val="004B4036"/>
    <w:rsid w:val="00564E58"/>
    <w:rsid w:val="006D55F3"/>
    <w:rsid w:val="007012B2"/>
    <w:rsid w:val="0071238B"/>
    <w:rsid w:val="00742363"/>
    <w:rsid w:val="00810680"/>
    <w:rsid w:val="008353ED"/>
    <w:rsid w:val="008C3689"/>
    <w:rsid w:val="009012AE"/>
    <w:rsid w:val="009761A9"/>
    <w:rsid w:val="009E1D9B"/>
    <w:rsid w:val="009E28D4"/>
    <w:rsid w:val="00A2682C"/>
    <w:rsid w:val="00A93B67"/>
    <w:rsid w:val="00B90641"/>
    <w:rsid w:val="00BE5DC4"/>
    <w:rsid w:val="00C00CE4"/>
    <w:rsid w:val="00C434EE"/>
    <w:rsid w:val="00CC4C2A"/>
    <w:rsid w:val="00D74BDC"/>
    <w:rsid w:val="00E86D14"/>
    <w:rsid w:val="00EA5DB2"/>
    <w:rsid w:val="00EB3F47"/>
    <w:rsid w:val="00F80D69"/>
    <w:rsid w:val="00FB10C1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2F512-E602-45AB-B458-F45B3CE8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MEC</Company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AnohinPV</dc:creator>
  <cp:keywords/>
  <cp:lastModifiedBy>Irina</cp:lastModifiedBy>
  <cp:revision>2</cp:revision>
  <cp:lastPrinted>2010-06-22T07:15:00Z</cp:lastPrinted>
  <dcterms:created xsi:type="dcterms:W3CDTF">2014-08-17T17:39:00Z</dcterms:created>
  <dcterms:modified xsi:type="dcterms:W3CDTF">2014-08-17T17:39:00Z</dcterms:modified>
</cp:coreProperties>
</file>