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D4" w:rsidRDefault="008027D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8027D4" w:rsidRDefault="008027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Ставропольский технологический институт сервиса</w:t>
      </w:r>
    </w:p>
    <w:p w:rsidR="008027D4" w:rsidRDefault="008027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Филиал ЮРГУЭС</w:t>
      </w: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Реферат</w:t>
      </w:r>
    </w:p>
    <w:p w:rsidR="008027D4" w:rsidRDefault="008027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Философия</w:t>
      </w: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sz w:val="32"/>
          <w:szCs w:val="32"/>
        </w:rPr>
        <w:t>Понятие мировоззрения</w:t>
      </w: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Чаплина Галина  </w:t>
      </w: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spacing w:line="360" w:lineRule="auto"/>
        <w:jc w:val="center"/>
        <w:rPr>
          <w:sz w:val="28"/>
          <w:szCs w:val="28"/>
        </w:rPr>
      </w:pPr>
    </w:p>
    <w:p w:rsidR="008027D4" w:rsidRDefault="008027D4">
      <w:pPr>
        <w:jc w:val="center"/>
      </w:pPr>
      <w:r>
        <w:rPr>
          <w:sz w:val="28"/>
          <w:szCs w:val="28"/>
        </w:rPr>
        <w:t>Ставрополь</w:t>
      </w:r>
    </w:p>
    <w:p w:rsidR="008027D4" w:rsidRDefault="008027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8027D4" w:rsidRDefault="008027D4">
      <w:pPr>
        <w:pStyle w:val="2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5D3E">
        <w:rPr>
          <w:rStyle w:val="a3"/>
          <w:noProof/>
          <w:sz w:val="28"/>
          <w:szCs w:val="28"/>
        </w:rPr>
        <w:t>Введение</w:t>
      </w:r>
      <w:r>
        <w:rPr>
          <w:noProof/>
          <w:webHidden/>
          <w:sz w:val="28"/>
          <w:szCs w:val="28"/>
        </w:rPr>
        <w:tab/>
        <w:t>3</w:t>
      </w:r>
    </w:p>
    <w:p w:rsidR="008027D4" w:rsidRDefault="008027D4">
      <w:pPr>
        <w:pStyle w:val="2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5D3E">
        <w:rPr>
          <w:rStyle w:val="a3"/>
          <w:noProof/>
          <w:sz w:val="28"/>
          <w:szCs w:val="28"/>
        </w:rPr>
        <w:t>1. Мировоззрение и его методологические функции в построении картины мира</w:t>
      </w:r>
      <w:r>
        <w:rPr>
          <w:noProof/>
          <w:webHidden/>
          <w:sz w:val="28"/>
          <w:szCs w:val="28"/>
        </w:rPr>
        <w:tab/>
        <w:t>4</w:t>
      </w:r>
    </w:p>
    <w:p w:rsidR="008027D4" w:rsidRDefault="008027D4">
      <w:pPr>
        <w:pStyle w:val="2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5D3E">
        <w:rPr>
          <w:rStyle w:val="a3"/>
          <w:noProof/>
          <w:sz w:val="28"/>
          <w:szCs w:val="28"/>
        </w:rPr>
        <w:t>2. Структура мировоззрения</w:t>
      </w:r>
      <w:r>
        <w:rPr>
          <w:noProof/>
          <w:webHidden/>
          <w:sz w:val="28"/>
          <w:szCs w:val="28"/>
        </w:rPr>
        <w:tab/>
        <w:t>7</w:t>
      </w:r>
    </w:p>
    <w:p w:rsidR="008027D4" w:rsidRDefault="008027D4">
      <w:pPr>
        <w:pStyle w:val="2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5D3E">
        <w:rPr>
          <w:rStyle w:val="a3"/>
          <w:noProof/>
          <w:sz w:val="28"/>
          <w:szCs w:val="28"/>
        </w:rPr>
        <w:t>3. Типология мировоззрений</w:t>
      </w:r>
      <w:r>
        <w:rPr>
          <w:noProof/>
          <w:webHidden/>
          <w:sz w:val="28"/>
          <w:szCs w:val="28"/>
        </w:rPr>
        <w:tab/>
        <w:t>8</w:t>
      </w:r>
    </w:p>
    <w:p w:rsidR="008027D4" w:rsidRDefault="008027D4">
      <w:pPr>
        <w:pStyle w:val="3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5D3E">
        <w:rPr>
          <w:rStyle w:val="a3"/>
          <w:noProof/>
          <w:sz w:val="28"/>
          <w:szCs w:val="28"/>
        </w:rPr>
        <w:t>3.1. Особенности обыденного мировоззрения</w:t>
      </w:r>
      <w:r>
        <w:rPr>
          <w:noProof/>
          <w:webHidden/>
          <w:sz w:val="28"/>
          <w:szCs w:val="28"/>
        </w:rPr>
        <w:tab/>
        <w:t>9</w:t>
      </w:r>
    </w:p>
    <w:p w:rsidR="008027D4" w:rsidRDefault="008027D4">
      <w:pPr>
        <w:pStyle w:val="3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5D3E">
        <w:rPr>
          <w:rStyle w:val="a3"/>
          <w:noProof/>
          <w:sz w:val="28"/>
          <w:szCs w:val="28"/>
        </w:rPr>
        <w:t>3.2. Особенности религиозного мировоззрения</w:t>
      </w:r>
      <w:r>
        <w:rPr>
          <w:noProof/>
          <w:webHidden/>
          <w:sz w:val="28"/>
          <w:szCs w:val="28"/>
        </w:rPr>
        <w:tab/>
        <w:t>11</w:t>
      </w:r>
    </w:p>
    <w:p w:rsidR="008027D4" w:rsidRDefault="008027D4">
      <w:pPr>
        <w:pStyle w:val="3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5D3E">
        <w:rPr>
          <w:rStyle w:val="a3"/>
          <w:noProof/>
          <w:sz w:val="28"/>
          <w:szCs w:val="28"/>
        </w:rPr>
        <w:t>3.3. Основные особенности философского мировоззрения</w:t>
      </w:r>
      <w:r>
        <w:rPr>
          <w:noProof/>
          <w:webHidden/>
          <w:sz w:val="28"/>
          <w:szCs w:val="28"/>
        </w:rPr>
        <w:tab/>
        <w:t>12</w:t>
      </w:r>
    </w:p>
    <w:p w:rsidR="008027D4" w:rsidRDefault="008027D4">
      <w:pPr>
        <w:pStyle w:val="2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5D3E">
        <w:rPr>
          <w:rStyle w:val="a3"/>
          <w:noProof/>
          <w:sz w:val="28"/>
          <w:szCs w:val="28"/>
        </w:rPr>
        <w:t>Заключение</w:t>
      </w:r>
      <w:r>
        <w:rPr>
          <w:noProof/>
          <w:webHidden/>
          <w:sz w:val="28"/>
          <w:szCs w:val="28"/>
        </w:rPr>
        <w:tab/>
        <w:t>13</w:t>
      </w:r>
    </w:p>
    <w:p w:rsidR="008027D4" w:rsidRDefault="008027D4">
      <w:pPr>
        <w:pStyle w:val="2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5D3E">
        <w:rPr>
          <w:rStyle w:val="a3"/>
          <w:noProof/>
          <w:sz w:val="28"/>
          <w:szCs w:val="28"/>
        </w:rPr>
        <w:t>Литература</w:t>
      </w:r>
      <w:r>
        <w:rPr>
          <w:noProof/>
          <w:webHidden/>
          <w:sz w:val="28"/>
          <w:szCs w:val="28"/>
        </w:rPr>
        <w:tab/>
        <w:t>14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27D4" w:rsidRDefault="008027D4">
      <w:pPr>
        <w:pStyle w:val="2"/>
        <w:spacing w:line="360" w:lineRule="auto"/>
        <w:jc w:val="both"/>
      </w:pPr>
      <w:r>
        <w:br w:type="page"/>
      </w:r>
      <w:bookmarkStart w:id="0" w:name="_Toc22062610"/>
      <w:r>
        <w:t>Введение</w:t>
      </w:r>
      <w:bookmarkEnd w:id="0"/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МИРОВОЗЗРЕНИЕ –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основные жизненные позиции людей, их убеждения, идеалы, принципы познания и деятельности, ценностные ориентации. Мировоззрение – это далеко не все взгляды и представления об окружающем мире, а только их предельное обобщение. Содержание мировоззрения группируется вокруг того или иного решения основного вопроса философии. В качестве субъекта мировоззрения реально выступают группа и личность. Мировоззрение является ядром общественного и индивидуального сознания. Выработка мировоззрения – существенный показатель зрелости не только личности, но и определенной социальной группы, общественного класса. По своей сущности мировоззрение – общественно-политический феномен, возникший с появлением человеческого общества.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</w:p>
    <w:p w:rsidR="008027D4" w:rsidRDefault="008027D4">
      <w:pPr>
        <w:pStyle w:val="2"/>
        <w:spacing w:line="360" w:lineRule="auto"/>
        <w:jc w:val="both"/>
      </w:pPr>
      <w:r>
        <w:br w:type="page"/>
      </w:r>
      <w:bookmarkStart w:id="1" w:name="_Toc22062611"/>
      <w:r>
        <w:t>1. Мировоззрение и его методологические функции в построении картины мира</w:t>
      </w:r>
      <w:bookmarkEnd w:id="1"/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понятия «мировоззрение», «общая картина мира», «мироощущение», «мировосприятие», «миросозерцание», «миропонимание». Между всеми этими понятиями существует тесная взаимосвязь и единство. Нередко они употребляются в качестве синонимов. Вместе с тем между этими понятиями имеются и различия. Общая картина мира – это синтез знаний людей о природе и социальной реальности. Совокупность естественных наук образует естественно-научную картину мира, а общественных – социально-историческую картину действительности. Создание общей картины мира – задача всех областей знания.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мировоззрения человек строит картину мира определенной эпохи или свою собственную. Мировоззрение – это комплексное воззрение о том, как вести себя в этом мире и по отношению к Пространству, и по отношению ко Времени. Например, мировоззрение западноевропейцев считается активным, рациональным и линейным (культура «мужского типа»), а мировоззрение народов Востока – созерцательным, иррациональным и нелинеаризированным (культуры «женского типа»). Мировоззрение – способ построения картины мира. 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Картина мира – это обобщенное знание о строении, устройстве мира, закономерностях его развития. Картина мира является исходным пунктом и результатом деятельности мировоззрения.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Картина мира задается человеку (или сообществу) извне (т.е. внешними условиями существования) сразу после рождения в «свернутом» виде,  а затем, в процессе реальной жизнедеятельности, на основе получаемого опыта жизни,  она дешифруется, корректируется и видоизменяется в соответствии с новыми объективными условиями и субъективными желаниями человека. Картина мира, таким образом, в определенной степени произвольна, а в определенной степени – обусловлена объективными обстоятельствами.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системней, шире и глубже мировоззрение, тем точнее картина мира, тем успешней жизнедеятельность личности  или сообщества людей, потому что точнее и адаптивней становится программа человеческой жизнедеятельности, т.е. ее мировоззренческая стратегия. Это – основная функция мировоззрения. Она называется методологической (метод – способ; логос – учение; функция исполнение), поскольку именно мировоззрение личности или общества определяет какие именно способы будут использоваться для достижения жизненной цели. Дело в том, что люди, осуществляя любую деятельность, живут не только в Настоящем (как животные), но, одновременно, и в Прошлом,  и в Настоящем, и в Будущем. Поэтому, кроме инстинктов и безусловных рефлексов, им требуются особые мыслительные конструкции,  позволяющие людям уверенно чувствовать себя и в самооценке, и в своих прогнозах на будущее. Помимо цели, люди обычно руководствуются в своем поведении и более или менее общими установками, общими правилами действия, запретами, предписаниями и ограничениями. Именно эти общие установки и составляют методологию в широком смысле.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утверждает себя в предметном мире не только с помощью мышления, но и посредством всех своих познавательных способностей. Целостное осознание и переживание воздействующей на человека реальности в форме ощущений, восприятий, представлений и эмоций образуют мироощущение, мировосприятие и миросозерцание. Миропонимание представляет собой лишь понятийный, интеллектуальный аспект мировоззрения. Для мировоззрения же характерна еще более высокая  интеграция знаний, чем в общей картине мира, и наличие не только интеллектуального, но и эмоционально-ценностного отношения человека к миру.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Мировоззрение у огромного количества совершенно разных людей имеет множество общих черт в различных отношениях. Так, мировоззрение может быть научным или антинаучным,  религиозным или атеистическим, обыденным или философским,  но оно всегда стремится к целостности и успешности  относительно совершенно конкретных обстоятельств. Однако достигаются эта целостность и эта успешность разными способами. Художественное, мифологическое, религиозное мировоззрение формируются  при преимущественном значении мироощущения; научное мировоззрение действует в основном на уровне миропонимания; философское осуществляет попытку системно гармонизировать оба уровня; а обыденное мировоззрение - это произвольное смешение мироощущения с миропониманием.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Будучи отражением мира и ценностным отношением к нему, мировоззрение играет и определенную регулятивно-творческую роль, выступая в качестве методологии построения общей картины мира. Ни одна конкретная наука сама по себе не есть мировоззрение, хотя каждая из них с необходимостью содержит в себе мировоззренческое начало.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мировоззрения соотносится с понятием «идеология», но они не совпадают по своему содержанию: мировоззрение шире идеологии. Идеология охватывает лишь ту часть мировоззрения, которая ориентирована на социальные явления. Мировоззрение же в целом относится ко всей объективной действительности и к человеку. 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</w:p>
    <w:p w:rsidR="008027D4" w:rsidRDefault="008027D4">
      <w:pPr>
        <w:pStyle w:val="2"/>
        <w:spacing w:line="360" w:lineRule="auto"/>
        <w:jc w:val="both"/>
      </w:pPr>
      <w:r>
        <w:br w:type="page"/>
      </w:r>
      <w:bookmarkStart w:id="2" w:name="BM1_4"/>
      <w:bookmarkStart w:id="3" w:name="_Toc22062612"/>
      <w:r>
        <w:t>2. Структура мировоззрения</w:t>
      </w:r>
      <w:bookmarkEnd w:id="2"/>
      <w:bookmarkEnd w:id="3"/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Будучи важной составной частью внутреннего мира человека, мировоззрение имеет сложную структуру.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Мировоззрение человека непременно обнаруживает себя в различных феноменах его духовной жизни и поведения: во взглядах, верованиях, убеждениях, поступках и т.п. Но в них самих следует видеть лишь отдельные проявления более глубоких структур или слоев мировоззрения.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структурообразующий элемент мировоззрения – вопросы, которые возникают перед человеком вместе с началом его сознательной жизни:</w:t>
      </w:r>
    </w:p>
    <w:p w:rsidR="008027D4" w:rsidRDefault="008027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«О сущем» (что значить существовать и быть действительным или реальным);</w:t>
      </w:r>
    </w:p>
    <w:p w:rsidR="008027D4" w:rsidRDefault="008027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«О должном» (что обладает высшей ценностью, т.е. является благом, а что ценностью не обладает или является «антиценностью»; к чему в конечном счете следует стремиться и чего избегать);</w:t>
      </w:r>
    </w:p>
    <w:p w:rsidR="008027D4" w:rsidRDefault="008027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-«О реализации должного в сущем» (каким образом, какими путями можно достичь должного, короче - как жить в этом мире, руководствуясь избранными ценностями).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Центральная проблема мировоззрения – вопрос о месте и назначении человека в мире. От ее решения зависят ответы на другие мировоззренческие вопросов. Хотя и они, в свою очередь, влияют на решение этой проблемы.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Указанным группам мировоззренческих проблем-вопросов соответствуют познавательная, ценностная и программно-поведенческая подсистемы мировоззрения, в которых и происходит формирование взглядов, убеждений, жизненных стратегий.</w:t>
      </w:r>
    </w:p>
    <w:p w:rsidR="008027D4" w:rsidRDefault="008027D4">
      <w:pPr>
        <w:jc w:val="both"/>
      </w:pPr>
    </w:p>
    <w:p w:rsidR="008027D4" w:rsidRDefault="008027D4">
      <w:pPr>
        <w:pStyle w:val="2"/>
        <w:spacing w:line="360" w:lineRule="auto"/>
        <w:jc w:val="both"/>
      </w:pPr>
      <w:r>
        <w:br w:type="page"/>
      </w:r>
      <w:bookmarkStart w:id="4" w:name="_Toc22062613"/>
      <w:r>
        <w:t>3. Типология мировоззрений</w:t>
      </w:r>
      <w:bookmarkEnd w:id="4"/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Мировоззрение каждого человека глубоко индивидуально. Оно несет в себе черты, обусловленные особенностями исторической эпохи, в которую живет человек, его воспитанием и образованием, профессиональной деятельностью. На нем оставляют отпечаток состояние физического и душевного здоровья и многое другое. Различаются не только конкретные взгляды, но и сами способы осмысления мировоззренческих проблем, роль логики и образности в построении мировоззрения, степень и характер его эмоциональности.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мировоззрения людей не только отличаются. В них много общего. И по содержанию - есть взгляды, широко распространенные и даже господствующие в обществе или его отдельных слоях. Например, религиозные воззрения определенного толка. И по способам организации этих взглядов. Например, придание особого значения личному авторитету человека, формулирующему взгляды, или, напротив придание большего значения логической стройности самих взглядов и т.п.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общих черт позволяет рассматривать мировоззрение уже не отдельного человека, хотя и оно подчас представляет интерес, а тип мировоззрения, присущий большому числу людей.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общем виде и с известной долей условности все типы мировоззрений можно разделить на социально-исторические и экзистенциально-личностные.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Социально-исторические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типы </w:t>
      </w:r>
      <w:r>
        <w:rPr>
          <w:sz w:val="28"/>
          <w:szCs w:val="28"/>
        </w:rPr>
        <w:t xml:space="preserve">формируются на различных этапах развития человечества и отличаются прежде всего способом, каким мировоззрение становится доступным людям в различные исторические эпохи. Важнейшими социально-историческими типами мировоззрения являются: архаический, или самый древний (анимизм, тотемизм, фетишизм и т.п.), мифологический, религиозный и философский. Они отличаются не просто разной постановкой мировоззренческих проблем, но и принципиально различными способами их решения. 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Экзистенциально-личностные типы</w:t>
      </w:r>
      <w:r>
        <w:rPr>
          <w:sz w:val="28"/>
          <w:szCs w:val="28"/>
        </w:rPr>
        <w:t xml:space="preserve"> мировоззрения формируются на различных стадиях духовного становления человека и различаются, главным образом, тем способом, каким индивид усваивает себе мировоззренческие достижения человечества и сам продуцирует их. Мировоззрение отдельного человека может формироваться либо стихийно, либо целенаправленно. В последнем случае роль индивида может быть либо, по-преимуществу, пассивной, когда он некритически (догматически) усваивает готовые взгляды, либо активной, когда он ведет осознанный (интенциональный - намеренный) мировоззренческий поиск. В последнем случае ему необходимо критически отнестись к собственному внутреннему миру и заняться рефлексией, то есть дать себе отчет в том как, какими средствами, на каких основаниях будет строится его мировоззрение. Этим индивидуальным способам формирования мировоззрения соответствуют стихийный, догматический и интенционально-рефлексивный типы мировоззрения.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сказать, что по другим основаниям можно выделять и другие типы мировоззрения.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три типа мировоззрения более подробно.</w:t>
      </w:r>
    </w:p>
    <w:p w:rsidR="008027D4" w:rsidRDefault="008027D4">
      <w:pPr>
        <w:pStyle w:val="3"/>
        <w:spacing w:line="360" w:lineRule="auto"/>
        <w:jc w:val="both"/>
      </w:pPr>
      <w:bookmarkStart w:id="5" w:name="_Toc22062614"/>
      <w:r>
        <w:t>3.1. Особенности обыденного мировоззрения</w:t>
      </w:r>
      <w:bookmarkEnd w:id="5"/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Обыденное (житейское) мировоззрение – исторически первичная форма мировоззрения как в онто-, так и филогенезе. Целостность обыденного мировоззрения достигается за счет преобладания в мышлении ассоциативности  и установления произвольной связи знаний о разных сферах бытия; путем случайного (неупорядоченного) смешения результатов мироощущения и результатов миропонимания в единое целое. Главная особенность обыденного мировоззрения – его фрагментарность, эклектичность и бессистемность.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категориальное мышление способно развиваться из содержательного, а не формального противоречия, потому что формальные противоречия устраняются из такого мышления автоматически, на уровне безусловных рефлексов. Без развитого категориального мышления мировоззрение зачастую остаётся противоречивым не только  на содержательном, но и на формально-логическом уровне. </w:t>
      </w:r>
    </w:p>
    <w:p w:rsidR="008027D4" w:rsidRDefault="008027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деятельности такого типа мировоззрения обычно нарушаются все законы формальной логики. </w:t>
      </w:r>
    </w:p>
    <w:p w:rsidR="008027D4" w:rsidRDefault="008027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обыденного мировоззрения исторически первым стихийно рождается миф – т.е. творческое отображение мира сознанием, главной отличительной особенностью которого  являются логические обобщения,  нарушающие логический закон достаточного основания. Логические посылки для  мифологизированного восприятия действительности  при этом имеются,  они лежат в основании практического опыта человека, но выводы о строении и законах существования действительности в мифе, как правило, вполне соответствующие наблюдаемым фактам из жизни природы, общества и человека, соответствуют этим фактам лишь в произвольно выбираемом числе взаимосвязей.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Миф - это наиболее простой творческий способ преодоления незнания путем прямого моделирования в сфере незнаемого знакомых (известных) связей и закономерностей. Огромное подспорье при мифологизации обыденного мировоззрения играет потребность и способность человека к фантазии, формируемая в обществе в силу уже упоминавшейся необходимости существования человека одновременно и в прошлом, и в настоящем, и в будущем, да к тому же при преобладании условных связей над безусловными.</w:t>
      </w:r>
    </w:p>
    <w:p w:rsidR="008027D4" w:rsidRDefault="008027D4">
      <w:pPr>
        <w:pStyle w:val="3"/>
        <w:spacing w:line="360" w:lineRule="auto"/>
        <w:jc w:val="both"/>
        <w:rPr>
          <w:sz w:val="28"/>
          <w:szCs w:val="28"/>
        </w:rPr>
      </w:pPr>
      <w:bookmarkStart w:id="6" w:name="_Toc22062615"/>
      <w:r>
        <w:rPr>
          <w:sz w:val="28"/>
          <w:szCs w:val="28"/>
        </w:rPr>
        <w:t>3.2. Особенности религиозного мировоззрения</w:t>
      </w:r>
      <w:bookmarkEnd w:id="6"/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Мифологическое сознание исторически предшествует религиозному. Религиозное мировоззрение более системно, чем мифологическое, оно более совершенно в логическом плане. Системность религиозного сознания предполагает его логическую упорядоченность, а преемственность с мифологическим сознанием обеспечивается за счет использования в качестве основной лексической единицы образа.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Религиозное мировоззрение «работает» на двух уровнях: на теоретико-идеологическом (в форме теологии, философии, этики, социальной доктрины церкви), т.е. на уровне миропонимания, и общественно-психологическом, т.е. уровне мироощущения. На обоих уровнях религиозность характеризуется прежде всего верой в сверхъестественное (сверхприродное), верой в чудо. Чудо противоречит закону. Законом называют неизменность в изменениях, непременную однородность действия всех однородных вещей. Чудо противоречит самой сущности закона: Христос шёл по воде, аки по суше и сие чудо есть. Мифологические представления не имеют представления о чуде: для них естественно самое противоестественное.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Религиозное мировоззрение уже различает естественное и противоестественное, уже имеет ограничения. Религиозная картина мира гораздо контрастнее, чем мифологическая, богаче красками.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намного критичнее мифологической, и менее самонадеянна. Однако всё,  выявленное миропониманием непонятное, противоречащее рассудку, религиозное мировоззрение объясняет универсальной силой, способной нарушить естественный ход вещей и гармонизировать любой хаос. 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в эту внешнюю сверхсилу и является основой религиозности. Религиозная философия, таким образом, так же как и теология, исходит из тезиса о наличии в мире некой идеальной сверхсилы, способной по своему произволу манипулировать и природой, и судьбами людей. При этом и религиозная философия,  и теология, обосновывают и доказывают  теоретическими средствами и необходимость Веры, и наличие идеальной сверхсилы – Бога.  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Религиозное мировоззрение и религиозная философия являются разновидностью идеализма, т.е. такого направления в развитии общественного сознания, в котором исходной субстанцией, т.е. основанием мира, выступает Дух, идея.  Разновидностями идеализма являются субъективизм, мистицизм и др. Противоположностью религиозного мировоззрения является атеистическое мировоззрение.</w:t>
      </w:r>
    </w:p>
    <w:p w:rsidR="008027D4" w:rsidRDefault="008027D4">
      <w:pPr>
        <w:pStyle w:val="3"/>
        <w:spacing w:line="360" w:lineRule="auto"/>
        <w:jc w:val="both"/>
        <w:rPr>
          <w:sz w:val="28"/>
          <w:szCs w:val="28"/>
        </w:rPr>
      </w:pPr>
      <w:bookmarkStart w:id="7" w:name="_Toc22062616"/>
      <w:r>
        <w:rPr>
          <w:sz w:val="28"/>
          <w:szCs w:val="28"/>
        </w:rPr>
        <w:t>3.3. Основные особенности философского мировоззрения</w:t>
      </w:r>
      <w:bookmarkEnd w:id="7"/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может быть и религиозной, и атеистической, – в зависимости от того, каким исходным мировоззренческим тезисом она руководствуется при построении своей системы. Но основной особенностью философского мировоззрения является его критичность по отношению даже к собственным исходным тезисам. 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Философское мировоззрение выступает в понятийной, категориальной форме, в той или иной мере опираясь на достижения наук о природе и обществе и обладая определенной мерой логической доказательности.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черты философского мировоззрения:</w:t>
      </w:r>
    </w:p>
    <w:p w:rsidR="008027D4" w:rsidRDefault="008027D4">
      <w:pPr>
        <w:numPr>
          <w:ilvl w:val="0"/>
          <w:numId w:val="2"/>
        </w:numPr>
        <w:tabs>
          <w:tab w:val="clear" w:pos="1843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концептуальная обоснованность;</w:t>
      </w:r>
    </w:p>
    <w:p w:rsidR="008027D4" w:rsidRDefault="008027D4">
      <w:pPr>
        <w:numPr>
          <w:ilvl w:val="0"/>
          <w:numId w:val="2"/>
        </w:numPr>
        <w:tabs>
          <w:tab w:val="clear" w:pos="1843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систематичность;</w:t>
      </w:r>
    </w:p>
    <w:p w:rsidR="008027D4" w:rsidRDefault="008027D4">
      <w:pPr>
        <w:numPr>
          <w:ilvl w:val="0"/>
          <w:numId w:val="2"/>
        </w:numPr>
        <w:tabs>
          <w:tab w:val="clear" w:pos="1843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универсальность;</w:t>
      </w:r>
    </w:p>
    <w:p w:rsidR="008027D4" w:rsidRDefault="008027D4">
      <w:pPr>
        <w:numPr>
          <w:ilvl w:val="0"/>
          <w:numId w:val="2"/>
        </w:numPr>
        <w:tabs>
          <w:tab w:val="clear" w:pos="1843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критичность.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свою максимальную критичность и научность, философия чрезвычайно близка и к обыденному, и к религиозному и даже к мифологическому мировоззрению, ибо так же как и они, она выбирает направление своей деятельности весьма произвольно.</w:t>
      </w:r>
    </w:p>
    <w:p w:rsidR="008027D4" w:rsidRDefault="008027D4">
      <w:pPr>
        <w:pStyle w:val="2"/>
        <w:spacing w:line="360" w:lineRule="auto"/>
        <w:jc w:val="both"/>
      </w:pPr>
      <w:r>
        <w:br w:type="page"/>
      </w:r>
      <w:bookmarkStart w:id="8" w:name="_Toc22062617"/>
      <w:r>
        <w:t>Заключение</w:t>
      </w:r>
      <w:bookmarkEnd w:id="8"/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Мировоззрение есть общее понимание мира, человека, общества, определяющее социально-политическую, философскую, религиозную, нравственную, эстетическую, научно-теоретическую ориентацию человека.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Мировоззрение – это не только содержание, но и способ осознания действительности, а также принципы жизни, определяющие характер деятельности. Характер представлений о мире способствует постановке определенных целей, из обобщения которых образуется общий жизненный план, формируются идеалы, придающие мировоззрению действенную силу. Содержание сознания превращается в мировоззрение тогда, когда оно приобретает характер убеждений, полной и непоколебимой уверенности человека в правоте своих идей.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типы мировоззрения выявляют некоторое единство, охватывая определенный круг вопросов, например, как дух соотносится с материей, что такое человек и каково его место во всеобщей взаимосвязи явлений мира, как человек познает действительность, что такое добро и зло, по каким законам развивается человеческое общество. Гносеологическая структура мировоззрения образуется в результате обобщения естественно-научных, социально-исторических, технических и философских знаний.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Мировоззрение имеет огромный практический жизненный смысл. Оно влияет на нормы поведения, на отношение человека к труду, к другим людям, на характер жизненных стремлений, на его быт, вкусы и интересы. Это своего рода духовная призма, через которую воспринимается и переживается все окружающее. </w:t>
      </w:r>
    </w:p>
    <w:p w:rsidR="008027D4" w:rsidRDefault="008027D4">
      <w:pPr>
        <w:pStyle w:val="2"/>
        <w:spacing w:line="360" w:lineRule="auto"/>
        <w:jc w:val="both"/>
      </w:pPr>
      <w:r>
        <w:br w:type="page"/>
      </w:r>
      <w:bookmarkStart w:id="9" w:name="_Toc22062618"/>
      <w:r>
        <w:t>Литература</w:t>
      </w:r>
      <w:bookmarkEnd w:id="9"/>
    </w:p>
    <w:p w:rsidR="008027D4" w:rsidRDefault="008027D4">
      <w:pPr>
        <w:numPr>
          <w:ilvl w:val="0"/>
          <w:numId w:val="3"/>
        </w:numPr>
        <w:tabs>
          <w:tab w:val="clear" w:pos="142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Васильева Т.С. Основы философии. – Пермь: Изд-во Томского ун-та, Перм. отд., 1991. – 276 с.</w:t>
      </w:r>
    </w:p>
    <w:p w:rsidR="008027D4" w:rsidRDefault="008027D4">
      <w:pPr>
        <w:numPr>
          <w:ilvl w:val="0"/>
          <w:numId w:val="3"/>
        </w:numPr>
        <w:tabs>
          <w:tab w:val="clear" w:pos="142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Крапивенский С.Э. Социальная философия. – Волгоград: Комитет по печати, 1996. – 352 с.</w:t>
      </w:r>
    </w:p>
    <w:p w:rsidR="008027D4" w:rsidRDefault="008027D4">
      <w:pPr>
        <w:numPr>
          <w:ilvl w:val="0"/>
          <w:numId w:val="3"/>
        </w:numPr>
        <w:tabs>
          <w:tab w:val="clear" w:pos="142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философская энциклопедия. – М.: Прогресс, 1994. – С.201-202. </w:t>
      </w:r>
    </w:p>
    <w:p w:rsidR="008027D4" w:rsidRDefault="008027D4">
      <w:pPr>
        <w:numPr>
          <w:ilvl w:val="0"/>
          <w:numId w:val="3"/>
        </w:numPr>
        <w:tabs>
          <w:tab w:val="clear" w:pos="142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Спиркин А.Г. Основы философии. – М.: Политиздат, 1988. – 592 с.</w:t>
      </w:r>
    </w:p>
    <w:p w:rsidR="008027D4" w:rsidRDefault="008027D4">
      <w:pPr>
        <w:numPr>
          <w:ilvl w:val="0"/>
          <w:numId w:val="3"/>
        </w:numPr>
        <w:tabs>
          <w:tab w:val="clear" w:pos="142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Философский энциклопедический словарь. – М.: Советская энциклопедия, 1986. – С.431-432.</w:t>
      </w: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</w:p>
    <w:p w:rsidR="008027D4" w:rsidRDefault="008027D4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GoBack"/>
      <w:bookmarkEnd w:id="10"/>
    </w:p>
    <w:sectPr w:rsidR="008027D4">
      <w:headerReference w:type="default" r:id="rId7"/>
      <w:pgSz w:w="12240" w:h="15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D4" w:rsidRDefault="008027D4">
      <w:r>
        <w:separator/>
      </w:r>
    </w:p>
  </w:endnote>
  <w:endnote w:type="continuationSeparator" w:id="0">
    <w:p w:rsidR="008027D4" w:rsidRDefault="0080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D4" w:rsidRDefault="008027D4">
      <w:r>
        <w:separator/>
      </w:r>
    </w:p>
  </w:footnote>
  <w:footnote w:type="continuationSeparator" w:id="0">
    <w:p w:rsidR="008027D4" w:rsidRDefault="0080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D4" w:rsidRDefault="00565D3E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8027D4" w:rsidRDefault="00802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5359B"/>
    <w:multiLevelType w:val="hybridMultilevel"/>
    <w:tmpl w:val="954ADC2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2D373EC"/>
    <w:multiLevelType w:val="multilevel"/>
    <w:tmpl w:val="027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D911B13"/>
    <w:multiLevelType w:val="hybridMultilevel"/>
    <w:tmpl w:val="9D684124"/>
    <w:lvl w:ilvl="0" w:tplc="188E704C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D3E"/>
    <w:rsid w:val="001C00BD"/>
    <w:rsid w:val="00565D3E"/>
    <w:rsid w:val="008027D4"/>
    <w:rsid w:val="009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0CECA1-EDFD-4D79-848E-99EAABCD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toc 2"/>
    <w:basedOn w:val="a"/>
    <w:next w:val="a"/>
    <w:autoRedefine/>
    <w:uiPriority w:val="99"/>
    <w:pPr>
      <w:ind w:left="240"/>
    </w:pPr>
  </w:style>
  <w:style w:type="paragraph" w:styleId="31">
    <w:name w:val="toc 3"/>
    <w:basedOn w:val="a"/>
    <w:next w:val="a"/>
    <w:autoRedefine/>
    <w:uiPriority w:val="99"/>
    <w:pPr>
      <w:ind w:left="480"/>
    </w:p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МИРОВОЗЗРЕНИЕ – система обобщенных взглядов на мир и место человека в нем, на отношение людей к окружающей их действительности</vt:lpstr>
    </vt:vector>
  </TitlesOfParts>
  <Company>p.person</Company>
  <LinksUpToDate>false</LinksUpToDate>
  <CharactersWithSpaces>17809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МИРОВОЗЗРЕНИЕ – система обобщенных взглядов на мир и место человека в нем, на отношение людей к окружающей их действительности</dc:title>
  <dc:subject/>
  <dc:creator>**</dc:creator>
  <cp:keywords/>
  <dc:description/>
  <cp:lastModifiedBy>admin</cp:lastModifiedBy>
  <cp:revision>2</cp:revision>
  <cp:lastPrinted>2002-10-14T15:25:00Z</cp:lastPrinted>
  <dcterms:created xsi:type="dcterms:W3CDTF">2014-03-11T02:22:00Z</dcterms:created>
  <dcterms:modified xsi:type="dcterms:W3CDTF">2014-03-11T02:22:00Z</dcterms:modified>
</cp:coreProperties>
</file>