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E7" w:rsidRDefault="00300BE7">
      <w:pPr>
        <w:spacing w:line="360" w:lineRule="auto"/>
        <w:ind w:left="720"/>
        <w:jc w:val="both"/>
        <w:outlineLvl w:val="0"/>
        <w:rPr>
          <w:rFonts w:ascii="Courier New" w:hAnsi="Courier New"/>
          <w:b/>
          <w:bCs/>
        </w:rPr>
      </w:pPr>
      <w:r>
        <w:rPr>
          <w:rFonts w:ascii="Courier New" w:hAnsi="Courier New"/>
          <w:b/>
          <w:bCs/>
        </w:rPr>
        <w:t>ПОНЯТИЕ ОСВОБОЖДЕНИЯ ОТ УГОЛОВНОЙ ОТВЕТСТВЕННОСТИ.</w:t>
      </w:r>
    </w:p>
    <w:p w:rsidR="00300BE7" w:rsidRDefault="00300BE7">
      <w:pPr>
        <w:spacing w:line="360" w:lineRule="auto"/>
        <w:jc w:val="both"/>
        <w:rPr>
          <w:rFonts w:ascii="Courier New" w:hAnsi="Courier New"/>
          <w:b/>
          <w:bCs/>
        </w:rPr>
      </w:pPr>
    </w:p>
    <w:p w:rsidR="00300BE7" w:rsidRDefault="00300BE7">
      <w:pPr>
        <w:spacing w:line="360" w:lineRule="auto"/>
        <w:jc w:val="both"/>
        <w:rPr>
          <w:rFonts w:ascii="Courier New" w:hAnsi="Courier New"/>
          <w:b/>
          <w:bCs/>
        </w:rPr>
      </w:pPr>
    </w:p>
    <w:p w:rsidR="00300BE7" w:rsidRDefault="00300BE7">
      <w:pPr>
        <w:spacing w:line="360" w:lineRule="auto"/>
        <w:ind w:firstLine="720"/>
        <w:jc w:val="both"/>
        <w:rPr>
          <w:rFonts w:ascii="Courier New" w:hAnsi="Courier New"/>
        </w:rPr>
      </w:pPr>
      <w:r>
        <w:rPr>
          <w:rFonts w:ascii="Courier New" w:hAnsi="Courier New"/>
        </w:rPr>
        <w:t>Понятие «освобождения от уголовной ответственности» появилось в советском уголовном праве не так давно, в 1958 году, когда Основы уголовного законодательства Союза ССР и союзных республик употребляли его в заголовке и тексте УК РСФСР 1960 года. Тогда институт освобождения от уголовной ответственности начал активно развиваться, основной тенденцией являлось использование в борьбе с преступностью не уголовно-правовых средств, а мер общественного воздействия. Другой предпосылкой становления и развития этого института в российском уголовном законодательстве явилось то, что значительная часть преступлений, предусмотренных Уголовным Кодексом РСФСР 1960 года, относилась к категории преступлений, не представляющих большой общественной опасности, граничащих с административными и иными правонарушениями.</w:t>
      </w:r>
    </w:p>
    <w:p w:rsidR="00300BE7" w:rsidRDefault="00300BE7">
      <w:pPr>
        <w:spacing w:line="360" w:lineRule="auto"/>
        <w:ind w:firstLine="720"/>
        <w:jc w:val="both"/>
        <w:rPr>
          <w:rFonts w:ascii="Courier New" w:hAnsi="Courier New"/>
        </w:rPr>
      </w:pPr>
      <w:r>
        <w:rPr>
          <w:rFonts w:ascii="Courier New" w:hAnsi="Courier New"/>
        </w:rPr>
        <w:t>Правовая природа освобождения от уголовной ответственности тесно связана с самою уголовной ответственностью.</w:t>
      </w:r>
    </w:p>
    <w:p w:rsidR="00300BE7" w:rsidRDefault="00300BE7">
      <w:pPr>
        <w:spacing w:line="360" w:lineRule="auto"/>
        <w:ind w:firstLine="720"/>
        <w:jc w:val="both"/>
        <w:rPr>
          <w:rFonts w:ascii="Courier New" w:hAnsi="Courier New"/>
        </w:rPr>
      </w:pPr>
      <w:r>
        <w:rPr>
          <w:rFonts w:ascii="Courier New" w:hAnsi="Courier New"/>
        </w:rPr>
        <w:t xml:space="preserve">Затрудняет процесс выявления правовой природы освобождения от уголовной ответственности отсутствие единой точки зрения на вопрос об уголовной ответственности и ее сущности. </w:t>
      </w:r>
    </w:p>
    <w:p w:rsidR="00300BE7" w:rsidRDefault="00300BE7">
      <w:pPr>
        <w:spacing w:line="360" w:lineRule="auto"/>
        <w:ind w:firstLine="720"/>
        <w:jc w:val="both"/>
        <w:rPr>
          <w:rFonts w:ascii="Courier New" w:hAnsi="Courier New"/>
        </w:rPr>
      </w:pPr>
      <w:r>
        <w:rPr>
          <w:rFonts w:ascii="Courier New" w:hAnsi="Courier New"/>
        </w:rPr>
        <w:t>Некоторые авторы рассматривают уголовную ответственность с одной стороны, как определенную обязанность, с другой - как осуждение и порицание</w:t>
      </w:r>
      <w:r>
        <w:rPr>
          <w:rStyle w:val="a6"/>
          <w:rFonts w:ascii="Courier New" w:hAnsi="Courier New"/>
        </w:rPr>
        <w:footnoteReference w:id="1"/>
      </w:r>
      <w:r>
        <w:rPr>
          <w:rFonts w:ascii="Courier New" w:hAnsi="Courier New"/>
        </w:rPr>
        <w:t>. Так, М.А. Шнейдер считает, что уголовная ответственность «...означает вытекающую из уголовного закона обязанность лица дать отчет перед советским судом в своих общественно опасных действиях и понести заслуженное осуждение и наказание в случае виновного причинения вреда»</w:t>
      </w:r>
      <w:r>
        <w:rPr>
          <w:rStyle w:val="a6"/>
          <w:rFonts w:ascii="Courier New" w:hAnsi="Courier New"/>
        </w:rPr>
        <w:footnoteReference w:id="2"/>
      </w:r>
      <w:r>
        <w:rPr>
          <w:rFonts w:ascii="Courier New" w:hAnsi="Courier New"/>
        </w:rPr>
        <w:t xml:space="preserve">. Связывая уголовную ответственность с обязанностью подвергнуться осуждению и понести наказание, данные авторы имеют ввиду понести наказание, так как об уголовной ответственности, по их мнению, можно говорить лишь тогда, когда обвинительный приговор вынесен с назначением наказания. </w:t>
      </w:r>
    </w:p>
    <w:p w:rsidR="00300BE7" w:rsidRDefault="00300BE7">
      <w:pPr>
        <w:spacing w:line="360" w:lineRule="auto"/>
        <w:ind w:firstLine="720"/>
        <w:jc w:val="both"/>
        <w:rPr>
          <w:rFonts w:ascii="Courier New" w:hAnsi="Courier New"/>
        </w:rPr>
      </w:pPr>
      <w:r>
        <w:rPr>
          <w:rFonts w:ascii="Courier New" w:hAnsi="Courier New"/>
        </w:rPr>
        <w:t>Подобные мнения являются ошибочными (*). Более правильно отождествление уголовной ответственности и наказания, ибо трактовка уголовной ответственности как обязанности лица претерпеть наказание неправомерно переносит основной аспект ретроспективной ответственности, не регулируемой нормами уголовного права</w:t>
      </w:r>
      <w:r>
        <w:rPr>
          <w:rStyle w:val="a6"/>
          <w:rFonts w:ascii="Courier New" w:hAnsi="Courier New"/>
        </w:rPr>
        <w:footnoteReference w:customMarkFollows="1" w:id="3"/>
        <w:t>1</w:t>
      </w:r>
      <w:r>
        <w:rPr>
          <w:rFonts w:ascii="Courier New" w:hAnsi="Courier New"/>
        </w:rPr>
        <w:t xml:space="preserve">. </w:t>
      </w:r>
    </w:p>
    <w:p w:rsidR="00300BE7" w:rsidRDefault="00300BE7">
      <w:pPr>
        <w:spacing w:line="360" w:lineRule="auto"/>
        <w:ind w:firstLine="720"/>
        <w:jc w:val="both"/>
        <w:rPr>
          <w:rFonts w:ascii="Courier New" w:hAnsi="Courier New"/>
        </w:rPr>
      </w:pPr>
      <w:r>
        <w:rPr>
          <w:rFonts w:ascii="Courier New" w:hAnsi="Courier New"/>
        </w:rPr>
        <w:t>Поэтому, хотя уголовная ответственность и существует в рамках уголовных правоотношений, она не может отож</w:t>
      </w:r>
      <w:r>
        <w:rPr>
          <w:rFonts w:ascii="Courier New" w:hAnsi="Courier New"/>
        </w:rPr>
        <w:softHyphen/>
        <w:t>дествляться с элементом уголовных правоотношений, ка</w:t>
      </w:r>
      <w:r>
        <w:rPr>
          <w:rFonts w:ascii="Courier New" w:hAnsi="Courier New"/>
        </w:rPr>
        <w:softHyphen/>
        <w:t>ковым является обязанность преступника понести лише</w:t>
      </w:r>
      <w:r>
        <w:rPr>
          <w:rFonts w:ascii="Courier New" w:hAnsi="Courier New"/>
        </w:rPr>
        <w:softHyphen/>
        <w:t>ния. Уголовная ответственность</w:t>
      </w:r>
      <w:r>
        <w:rPr>
          <w:rFonts w:ascii="Courier New" w:hAnsi="Courier New"/>
          <w:noProof/>
        </w:rPr>
        <w:t xml:space="preserve"> —</w:t>
      </w:r>
      <w:r>
        <w:rPr>
          <w:rFonts w:ascii="Courier New" w:hAnsi="Courier New"/>
        </w:rPr>
        <w:t xml:space="preserve"> это обязан</w:t>
      </w:r>
      <w:r>
        <w:rPr>
          <w:rFonts w:ascii="Courier New" w:hAnsi="Courier New"/>
        </w:rPr>
        <w:softHyphen/>
        <w:t>ность лица отвечать за совершенное преступление, сме</w:t>
      </w:r>
      <w:r>
        <w:rPr>
          <w:rFonts w:ascii="Courier New" w:hAnsi="Courier New"/>
        </w:rPr>
        <w:softHyphen/>
        <w:t>шивают юридический аспект проблемы ретроспективной ответственности с этическим</w:t>
      </w:r>
      <w:r>
        <w:rPr>
          <w:rStyle w:val="a6"/>
          <w:rFonts w:ascii="Courier New" w:hAnsi="Courier New"/>
        </w:rPr>
        <w:footnoteReference w:customMarkFollows="1" w:id="4"/>
        <w:t>2</w:t>
      </w:r>
      <w:r>
        <w:rPr>
          <w:rFonts w:ascii="Courier New" w:hAnsi="Courier New"/>
        </w:rPr>
        <w:t>. Лицо может быть обязан</w:t>
      </w:r>
      <w:r>
        <w:rPr>
          <w:rFonts w:ascii="Courier New" w:hAnsi="Courier New"/>
        </w:rPr>
        <w:softHyphen/>
        <w:t>ным, но не претерпеть впоследствии ответственности. На</w:t>
      </w:r>
      <w:r>
        <w:rPr>
          <w:rFonts w:ascii="Courier New" w:hAnsi="Courier New"/>
        </w:rPr>
        <w:softHyphen/>
        <w:t>пример, лицо, совершившее преступление, при определен</w:t>
      </w:r>
      <w:r>
        <w:rPr>
          <w:rFonts w:ascii="Courier New" w:hAnsi="Courier New"/>
        </w:rPr>
        <w:softHyphen/>
        <w:t>ных условиях по истечении сроков давности не может быть привлечено к ответственности, хотя все это время оно обязано было ее претерпеть.</w:t>
      </w:r>
    </w:p>
    <w:p w:rsidR="00300BE7" w:rsidRDefault="00300BE7">
      <w:pPr>
        <w:spacing w:line="360" w:lineRule="auto"/>
        <w:ind w:firstLine="720"/>
        <w:jc w:val="both"/>
        <w:rPr>
          <w:rFonts w:ascii="Courier New" w:hAnsi="Courier New"/>
        </w:rPr>
      </w:pPr>
      <w:r>
        <w:rPr>
          <w:rFonts w:ascii="Courier New" w:hAnsi="Courier New"/>
        </w:rPr>
        <w:t>Нельзя отождествлять уголовную ответственность и с уголовными правоотношениями</w:t>
      </w:r>
      <w:r>
        <w:rPr>
          <w:rStyle w:val="a6"/>
          <w:rFonts w:ascii="Courier New" w:hAnsi="Courier New"/>
        </w:rPr>
        <w:footnoteReference w:customMarkFollows="1" w:id="5"/>
        <w:t>3</w:t>
      </w:r>
      <w:r>
        <w:rPr>
          <w:rFonts w:ascii="Courier New" w:hAnsi="Courier New"/>
        </w:rPr>
        <w:t>. Уголовные правоотно</w:t>
      </w:r>
      <w:r>
        <w:rPr>
          <w:rFonts w:ascii="Courier New" w:hAnsi="Courier New"/>
        </w:rPr>
        <w:softHyphen/>
        <w:t>шения значительно шире по объему правоотношения, со</w:t>
      </w:r>
      <w:r>
        <w:rPr>
          <w:rFonts w:ascii="Courier New" w:hAnsi="Courier New"/>
        </w:rPr>
        <w:softHyphen/>
        <w:t>ставляющего уголовную ответственность (правоотношения ответственности). Если лицо, совершившее преступление, находится с государством в уголовно-правовых отношени</w:t>
      </w:r>
      <w:r>
        <w:rPr>
          <w:rFonts w:ascii="Courier New" w:hAnsi="Courier New"/>
        </w:rPr>
        <w:softHyphen/>
        <w:t>ях с момента совершения преступления и до погашения или снятия судимости, то правоотношение ответственно</w:t>
      </w:r>
      <w:r>
        <w:rPr>
          <w:rFonts w:ascii="Courier New" w:hAnsi="Courier New"/>
        </w:rPr>
        <w:softHyphen/>
        <w:t>сти имеет место только при осуществлении уголовной от</w:t>
      </w:r>
      <w:r>
        <w:rPr>
          <w:rFonts w:ascii="Courier New" w:hAnsi="Courier New"/>
        </w:rPr>
        <w:softHyphen/>
        <w:t>ветственности.</w:t>
      </w:r>
    </w:p>
    <w:p w:rsidR="00300BE7" w:rsidRDefault="00300BE7">
      <w:pPr>
        <w:spacing w:line="360" w:lineRule="auto"/>
        <w:ind w:firstLine="720"/>
        <w:jc w:val="both"/>
        <w:rPr>
          <w:rFonts w:ascii="Courier New" w:hAnsi="Courier New"/>
        </w:rPr>
      </w:pPr>
      <w:r>
        <w:rPr>
          <w:rFonts w:ascii="Courier New" w:hAnsi="Courier New"/>
        </w:rPr>
        <w:t>Отождествление уголовной ответственности с одним из элементов уголовного правоотношения (обязанностью ли</w:t>
      </w:r>
      <w:r>
        <w:rPr>
          <w:rFonts w:ascii="Courier New" w:hAnsi="Courier New"/>
        </w:rPr>
        <w:softHyphen/>
        <w:t>ца), уголовно-правовыми отношениями в целом или сово</w:t>
      </w:r>
      <w:r>
        <w:rPr>
          <w:rFonts w:ascii="Courier New" w:hAnsi="Courier New"/>
        </w:rPr>
        <w:softHyphen/>
        <w:t>купностью уголовно-правовых, уголовно-процессуальных и уголовно-исполнительных отношений не только противоре</w:t>
      </w:r>
      <w:r>
        <w:rPr>
          <w:rFonts w:ascii="Courier New" w:hAnsi="Courier New"/>
        </w:rPr>
        <w:softHyphen/>
        <w:t>чит действующему уголовному законодательству, но и приводит к неправильному выводу о пределах уголовной ответственности, что, в свою очередь, искажает ее сущ</w:t>
      </w:r>
      <w:r>
        <w:rPr>
          <w:rFonts w:ascii="Courier New" w:hAnsi="Courier New"/>
        </w:rPr>
        <w:softHyphen/>
        <w:t>ность и содержание.</w:t>
      </w:r>
    </w:p>
    <w:p w:rsidR="00300BE7" w:rsidRDefault="00300BE7">
      <w:pPr>
        <w:spacing w:line="360" w:lineRule="auto"/>
        <w:ind w:firstLine="720"/>
        <w:jc w:val="both"/>
        <w:rPr>
          <w:rFonts w:ascii="Courier New" w:hAnsi="Courier New"/>
        </w:rPr>
      </w:pPr>
      <w:r>
        <w:rPr>
          <w:rFonts w:ascii="Courier New" w:hAnsi="Courier New"/>
        </w:rPr>
        <w:t>Так, определяя уголовную ответственность как обязан</w:t>
      </w:r>
      <w:r>
        <w:rPr>
          <w:rFonts w:ascii="Courier New" w:hAnsi="Courier New"/>
        </w:rPr>
        <w:softHyphen/>
        <w:t>ность лица претерпеть те или иные лишения и страдания за совершенное преступление, Н. С. Лейкина считает, что она возникает с момента совершения преступления и за</w:t>
      </w:r>
      <w:r>
        <w:rPr>
          <w:rFonts w:ascii="Courier New" w:hAnsi="Courier New"/>
        </w:rPr>
        <w:softHyphen/>
        <w:t>вершается отбытием наказания. Однако ее реализация начинается с процессуального привлечения к уголовной ответственности, проходит стадию назначения наказания и завершается его исполнением</w:t>
      </w:r>
      <w:r>
        <w:rPr>
          <w:rStyle w:val="a6"/>
          <w:rFonts w:ascii="Courier New" w:hAnsi="Courier New"/>
        </w:rPr>
        <w:footnoteReference w:customMarkFollows="1" w:id="6"/>
        <w:t>1</w:t>
      </w:r>
      <w:r>
        <w:rPr>
          <w:rFonts w:ascii="Courier New" w:hAnsi="Courier New"/>
        </w:rPr>
        <w:t>.</w:t>
      </w:r>
    </w:p>
    <w:p w:rsidR="00300BE7" w:rsidRDefault="00300BE7">
      <w:pPr>
        <w:spacing w:line="360" w:lineRule="auto"/>
        <w:ind w:firstLine="720"/>
        <w:jc w:val="both"/>
        <w:rPr>
          <w:rFonts w:ascii="Courier New" w:hAnsi="Courier New"/>
        </w:rPr>
      </w:pPr>
      <w:r>
        <w:rPr>
          <w:rFonts w:ascii="Courier New" w:hAnsi="Courier New"/>
        </w:rPr>
        <w:t>По мнению Я. М. Брайнина, уголовная ответственность как обязанность лица претерпеть лишения и страдания за совершенное преступление возникает с момента при</w:t>
      </w:r>
      <w:r>
        <w:rPr>
          <w:rFonts w:ascii="Courier New" w:hAnsi="Courier New"/>
        </w:rPr>
        <w:softHyphen/>
        <w:t>влечения его в качестве обвиняемого и в дальнейшем окончательно реализуется в форме судебного приговора</w:t>
      </w:r>
      <w:r>
        <w:rPr>
          <w:rStyle w:val="a6"/>
          <w:rFonts w:ascii="Courier New" w:hAnsi="Courier New"/>
        </w:rPr>
        <w:footnoteReference w:customMarkFollows="1" w:id="7"/>
        <w:t>2</w:t>
      </w:r>
      <w:r>
        <w:rPr>
          <w:rFonts w:ascii="Courier New" w:hAnsi="Courier New"/>
        </w:rPr>
        <w:t>. Несколько иного мнения придерживается Н. А. Огурцов. Полагая, что уголовная ответственность</w:t>
      </w:r>
      <w:r>
        <w:rPr>
          <w:rFonts w:ascii="Courier New" w:hAnsi="Courier New"/>
          <w:noProof/>
        </w:rPr>
        <w:t xml:space="preserve"> —</w:t>
      </w:r>
      <w:r>
        <w:rPr>
          <w:rFonts w:ascii="Courier New" w:hAnsi="Courier New"/>
        </w:rPr>
        <w:t xml:space="preserve"> это бремя принудительно-воспитательных мер (мер процессуального пресечения, наказания, публичного изобличения и осуж</w:t>
      </w:r>
      <w:r>
        <w:rPr>
          <w:rFonts w:ascii="Courier New" w:hAnsi="Courier New"/>
        </w:rPr>
        <w:softHyphen/>
        <w:t>дения, иного право ограничения), фактически возлагаемое на лицо, совершившее преступление, он убежден, что эта ответственность начинается с момента применения к об</w:t>
      </w:r>
      <w:r>
        <w:rPr>
          <w:rFonts w:ascii="Courier New" w:hAnsi="Courier New"/>
        </w:rPr>
        <w:softHyphen/>
        <w:t>виняемому мер процессуального пресечения, заключаю</w:t>
      </w:r>
      <w:r>
        <w:rPr>
          <w:rFonts w:ascii="Courier New" w:hAnsi="Courier New"/>
        </w:rPr>
        <w:softHyphen/>
        <w:t>щихся в ограничении его личной свободы и интересов. Ес</w:t>
      </w:r>
      <w:r>
        <w:rPr>
          <w:rFonts w:ascii="Courier New" w:hAnsi="Courier New"/>
        </w:rPr>
        <w:softHyphen/>
        <w:t>ли же мера пресечения в отношении обвиняемого не при</w:t>
      </w:r>
      <w:r>
        <w:rPr>
          <w:rFonts w:ascii="Courier New" w:hAnsi="Courier New"/>
        </w:rPr>
        <w:softHyphen/>
        <w:t>меняется, то уголовная ответственность выражается в на</w:t>
      </w:r>
      <w:r>
        <w:rPr>
          <w:rFonts w:ascii="Courier New" w:hAnsi="Courier New"/>
        </w:rPr>
        <w:softHyphen/>
        <w:t>значении виновному наказания и его исполнении</w:t>
      </w:r>
      <w:r>
        <w:rPr>
          <w:rStyle w:val="a6"/>
          <w:rFonts w:ascii="Courier New" w:hAnsi="Courier New"/>
        </w:rPr>
        <w:footnoteReference w:customMarkFollows="1" w:id="8"/>
        <w:t>1</w:t>
      </w:r>
      <w:r>
        <w:rPr>
          <w:rFonts w:ascii="Courier New" w:hAnsi="Courier New"/>
        </w:rPr>
        <w:t>. Это мнение разделяют и другие ученые</w:t>
      </w:r>
      <w:r>
        <w:rPr>
          <w:rStyle w:val="a6"/>
          <w:rFonts w:ascii="Courier New" w:hAnsi="Courier New"/>
        </w:rPr>
        <w:footnoteReference w:customMarkFollows="1" w:id="9"/>
        <w:t>2</w:t>
      </w:r>
      <w:r>
        <w:rPr>
          <w:rFonts w:ascii="Courier New" w:hAnsi="Courier New"/>
        </w:rPr>
        <w:t>.</w:t>
      </w:r>
    </w:p>
    <w:p w:rsidR="00300BE7" w:rsidRDefault="00300BE7">
      <w:pPr>
        <w:spacing w:line="360" w:lineRule="auto"/>
        <w:ind w:firstLine="720"/>
        <w:jc w:val="both"/>
        <w:rPr>
          <w:rFonts w:ascii="Courier New" w:hAnsi="Courier New"/>
        </w:rPr>
      </w:pPr>
      <w:r>
        <w:rPr>
          <w:rFonts w:ascii="Courier New" w:hAnsi="Courier New"/>
        </w:rPr>
        <w:t>Представляется обоснованным, что лицо ни в коей мере не может пре</w:t>
      </w:r>
      <w:r>
        <w:rPr>
          <w:rFonts w:ascii="Courier New" w:hAnsi="Courier New"/>
        </w:rPr>
        <w:softHyphen/>
        <w:t>терпевать уголовную ответственность с момента соверше</w:t>
      </w:r>
      <w:r>
        <w:rPr>
          <w:rFonts w:ascii="Courier New" w:hAnsi="Courier New"/>
        </w:rPr>
        <w:softHyphen/>
        <w:t>ния преступления. Такое положение противоречило бы конституционному принципу осуществления правосудия только судом (ст.</w:t>
      </w:r>
      <w:r>
        <w:rPr>
          <w:rFonts w:ascii="Courier New" w:hAnsi="Courier New"/>
          <w:noProof/>
        </w:rPr>
        <w:t xml:space="preserve"> 118</w:t>
      </w:r>
      <w:r>
        <w:rPr>
          <w:rFonts w:ascii="Courier New" w:hAnsi="Courier New"/>
        </w:rPr>
        <w:t xml:space="preserve"> Конституции РФ), в соответствии с которым никто не может быть признан виновным в совер</w:t>
      </w:r>
      <w:r>
        <w:rPr>
          <w:rFonts w:ascii="Courier New" w:hAnsi="Courier New"/>
        </w:rPr>
        <w:softHyphen/>
        <w:t>шении преступления, а также подвергнут уголовному на</w:t>
      </w:r>
      <w:r>
        <w:rPr>
          <w:rFonts w:ascii="Courier New" w:hAnsi="Courier New"/>
        </w:rPr>
        <w:softHyphen/>
        <w:t>казанию иначе как по приговору суда и в соответствии с законом (ст.</w:t>
      </w:r>
      <w:r>
        <w:rPr>
          <w:rFonts w:ascii="Courier New" w:hAnsi="Courier New"/>
          <w:noProof/>
        </w:rPr>
        <w:t xml:space="preserve"> 49</w:t>
      </w:r>
      <w:r>
        <w:rPr>
          <w:rFonts w:ascii="Courier New" w:hAnsi="Courier New"/>
        </w:rPr>
        <w:t xml:space="preserve"> Конституции РФ).</w:t>
      </w:r>
    </w:p>
    <w:p w:rsidR="00300BE7" w:rsidRDefault="00300BE7">
      <w:pPr>
        <w:spacing w:line="360" w:lineRule="auto"/>
        <w:ind w:firstLine="720"/>
        <w:jc w:val="both"/>
        <w:rPr>
          <w:rFonts w:ascii="Courier New" w:hAnsi="Courier New"/>
        </w:rPr>
      </w:pPr>
      <w:r>
        <w:rPr>
          <w:rFonts w:ascii="Courier New" w:hAnsi="Courier New"/>
        </w:rPr>
        <w:t>Исходя из этого, лицо не может претерпевать уголов</w:t>
      </w:r>
      <w:r>
        <w:rPr>
          <w:rFonts w:ascii="Courier New" w:hAnsi="Courier New"/>
        </w:rPr>
        <w:softHyphen/>
        <w:t>ную ответственность в процессе дознания или предвари</w:t>
      </w:r>
      <w:r>
        <w:rPr>
          <w:rFonts w:ascii="Courier New" w:hAnsi="Courier New"/>
        </w:rPr>
        <w:softHyphen/>
        <w:t>тельного следствия ни при избрании меры пресечения, ни при привлечении лица в качестве обвиняемого. Как пра</w:t>
      </w:r>
      <w:r>
        <w:rPr>
          <w:rFonts w:ascii="Courier New" w:hAnsi="Courier New"/>
        </w:rPr>
        <w:softHyphen/>
        <w:t>вильно отмечено в литературе, в этих случаях лицо, со</w:t>
      </w:r>
      <w:r>
        <w:rPr>
          <w:rFonts w:ascii="Courier New" w:hAnsi="Courier New"/>
        </w:rPr>
        <w:softHyphen/>
        <w:t>вершившее преступление, не претерпевает никаких изме</w:t>
      </w:r>
      <w:r>
        <w:rPr>
          <w:rFonts w:ascii="Courier New" w:hAnsi="Courier New"/>
        </w:rPr>
        <w:softHyphen/>
        <w:t>нений в своем материально-правовом положении, ибо к нему не применяются нормы уголовного права. Квалифи</w:t>
      </w:r>
      <w:r>
        <w:rPr>
          <w:rFonts w:ascii="Courier New" w:hAnsi="Courier New"/>
        </w:rPr>
        <w:softHyphen/>
        <w:t>кация же преступления является предварительной и юри</w:t>
      </w:r>
      <w:r>
        <w:rPr>
          <w:rFonts w:ascii="Courier New" w:hAnsi="Courier New"/>
        </w:rPr>
        <w:softHyphen/>
        <w:t>дической силы не имеет. Она имеет лишь процессуальное значение, поскольку определяет пределы предъявленного обвинения</w:t>
      </w:r>
      <w:r>
        <w:rPr>
          <w:rStyle w:val="a6"/>
          <w:rFonts w:ascii="Courier New" w:hAnsi="Courier New"/>
        </w:rPr>
        <w:footnoteReference w:customMarkFollows="1" w:id="10"/>
        <w:t>3</w:t>
      </w:r>
      <w:r>
        <w:rPr>
          <w:rFonts w:ascii="Courier New" w:hAnsi="Courier New"/>
        </w:rPr>
        <w:t>.</w:t>
      </w:r>
    </w:p>
    <w:p w:rsidR="00300BE7" w:rsidRDefault="00300BE7">
      <w:pPr>
        <w:spacing w:line="360" w:lineRule="auto"/>
        <w:ind w:firstLine="720"/>
        <w:jc w:val="both"/>
        <w:rPr>
          <w:rFonts w:ascii="Courier New" w:hAnsi="Courier New"/>
        </w:rPr>
      </w:pPr>
      <w:r>
        <w:rPr>
          <w:rFonts w:ascii="Courier New" w:hAnsi="Courier New"/>
        </w:rPr>
        <w:t>В связи с этим нельзя согласиться с мнением тех уче</w:t>
      </w:r>
      <w:r>
        <w:rPr>
          <w:rFonts w:ascii="Courier New" w:hAnsi="Courier New"/>
        </w:rPr>
        <w:softHyphen/>
        <w:t>ных, которые выделяют этапы (стадии) реализации уго</w:t>
      </w:r>
      <w:r>
        <w:rPr>
          <w:rFonts w:ascii="Courier New" w:hAnsi="Courier New"/>
        </w:rPr>
        <w:softHyphen/>
        <w:t>ловной ответственности, признавая таковыми привлече</w:t>
      </w:r>
      <w:r>
        <w:rPr>
          <w:rFonts w:ascii="Courier New" w:hAnsi="Courier New"/>
        </w:rPr>
        <w:softHyphen/>
        <w:t>ние к ответственности (когда это оформляется процессу</w:t>
      </w:r>
      <w:r>
        <w:rPr>
          <w:rFonts w:ascii="Courier New" w:hAnsi="Courier New"/>
        </w:rPr>
        <w:softHyphen/>
        <w:t>альным актом предъявления обвинения), назначение и ис</w:t>
      </w:r>
      <w:r>
        <w:rPr>
          <w:rFonts w:ascii="Courier New" w:hAnsi="Courier New"/>
        </w:rPr>
        <w:softHyphen/>
        <w:t>полнение наказания</w:t>
      </w:r>
      <w:r>
        <w:rPr>
          <w:rStyle w:val="a6"/>
          <w:rFonts w:ascii="Courier New" w:hAnsi="Courier New"/>
        </w:rPr>
        <w:footnoteReference w:customMarkFollows="1" w:id="11"/>
        <w:t>4</w:t>
      </w:r>
      <w:r>
        <w:rPr>
          <w:rFonts w:ascii="Courier New" w:hAnsi="Courier New"/>
        </w:rPr>
        <w:t>.</w:t>
      </w:r>
    </w:p>
    <w:p w:rsidR="00300BE7" w:rsidRDefault="00300BE7">
      <w:pPr>
        <w:spacing w:line="360" w:lineRule="auto"/>
        <w:ind w:firstLine="720"/>
        <w:jc w:val="both"/>
        <w:rPr>
          <w:rFonts w:ascii="Courier New" w:hAnsi="Courier New"/>
        </w:rPr>
      </w:pPr>
      <w:r>
        <w:rPr>
          <w:rFonts w:ascii="Courier New" w:hAnsi="Courier New"/>
        </w:rPr>
        <w:t>Правоотношение ответственности возникает не при из</w:t>
      </w:r>
      <w:r>
        <w:rPr>
          <w:rFonts w:ascii="Courier New" w:hAnsi="Courier New"/>
        </w:rPr>
        <w:softHyphen/>
        <w:t>брании меры пресечения, не при привлечении лица в ка</w:t>
      </w:r>
      <w:r>
        <w:rPr>
          <w:rFonts w:ascii="Courier New" w:hAnsi="Courier New"/>
        </w:rPr>
        <w:softHyphen/>
        <w:t>честве обвиняемого, а при применении уголовно-правовой нормы (одной или нескольких) судом, когда он от имени государства отрицательно оценивает конкретное преступ</w:t>
      </w:r>
      <w:r>
        <w:rPr>
          <w:rFonts w:ascii="Courier New" w:hAnsi="Courier New"/>
        </w:rPr>
        <w:softHyphen/>
        <w:t>ление и лицо, его совершившее, в обвинительном пригово</w:t>
      </w:r>
      <w:r>
        <w:rPr>
          <w:rFonts w:ascii="Courier New" w:hAnsi="Courier New"/>
        </w:rPr>
        <w:softHyphen/>
        <w:t>ре. Поэтому уголовная ответственность есть не что иное, как осуждение и порицание виновного в совершении пре</w:t>
      </w:r>
      <w:r>
        <w:rPr>
          <w:rFonts w:ascii="Courier New" w:hAnsi="Courier New"/>
        </w:rPr>
        <w:softHyphen/>
        <w:t>ступления судом от имени государства, т.е. публичное го</w:t>
      </w:r>
      <w:r>
        <w:rPr>
          <w:rFonts w:ascii="Courier New" w:hAnsi="Courier New"/>
        </w:rPr>
        <w:softHyphen/>
        <w:t>сударственное осуждение (порицание, отрицательная оценка) определенного общественного опасного деяния и лица, его совершившего</w:t>
      </w:r>
      <w:r>
        <w:rPr>
          <w:rStyle w:val="a6"/>
          <w:rFonts w:ascii="Courier New" w:hAnsi="Courier New"/>
          <w:noProof/>
        </w:rPr>
        <w:footnoteReference w:customMarkFollows="1" w:id="12"/>
        <w:t>1</w:t>
      </w:r>
      <w:r>
        <w:rPr>
          <w:rFonts w:ascii="Courier New" w:hAnsi="Courier New"/>
          <w:noProof/>
        </w:rPr>
        <w:t>.</w:t>
      </w:r>
    </w:p>
    <w:p w:rsidR="00300BE7" w:rsidRDefault="00300BE7">
      <w:pPr>
        <w:spacing w:line="360" w:lineRule="auto"/>
        <w:ind w:firstLine="720"/>
        <w:jc w:val="both"/>
        <w:rPr>
          <w:rFonts w:ascii="Courier New" w:hAnsi="Courier New"/>
        </w:rPr>
      </w:pPr>
      <w:r>
        <w:rPr>
          <w:rFonts w:ascii="Courier New" w:hAnsi="Courier New"/>
        </w:rPr>
        <w:t>Однако при определении понятия уголовной ответственности не следует ограничиваться только государственно-правовой и морально-политической оценкой, адресованной лицу, виновному в совершении преступления. Помимо этого в определении необходимо отметить и такие важные сторо</w:t>
      </w:r>
      <w:r>
        <w:rPr>
          <w:rFonts w:ascii="Courier New" w:hAnsi="Courier New"/>
        </w:rPr>
        <w:softHyphen/>
        <w:t>ны этого института, как его принудительный характер, степень осуществления прав и обязанностей участниками уголовных правоотношений (правоотношения ответствен</w:t>
      </w:r>
      <w:r>
        <w:rPr>
          <w:rFonts w:ascii="Courier New" w:hAnsi="Courier New"/>
        </w:rPr>
        <w:softHyphen/>
        <w:t>ности), назначение института ответственности в уголовном праве.</w:t>
      </w:r>
    </w:p>
    <w:p w:rsidR="00300BE7" w:rsidRDefault="00300BE7">
      <w:pPr>
        <w:spacing w:line="360" w:lineRule="auto"/>
        <w:ind w:firstLine="720"/>
        <w:jc w:val="both"/>
        <w:rPr>
          <w:rFonts w:ascii="Courier New" w:hAnsi="Courier New"/>
        </w:rPr>
      </w:pPr>
      <w:r>
        <w:rPr>
          <w:rFonts w:ascii="Courier New" w:hAnsi="Courier New"/>
        </w:rPr>
        <w:t xml:space="preserve">С учетом изложенного </w:t>
      </w:r>
      <w:r>
        <w:rPr>
          <w:rFonts w:ascii="Courier New" w:hAnsi="Courier New"/>
          <w:b/>
          <w:bCs/>
          <w:i/>
          <w:iCs/>
        </w:rPr>
        <w:t>уголовная ответственность</w:t>
      </w:r>
      <w:r>
        <w:rPr>
          <w:rFonts w:ascii="Courier New" w:hAnsi="Courier New"/>
          <w:i/>
          <w:iCs/>
        </w:rPr>
        <w:t xml:space="preserve"> </w:t>
      </w:r>
      <w:r>
        <w:rPr>
          <w:rFonts w:ascii="Courier New" w:hAnsi="Courier New"/>
        </w:rPr>
        <w:t>есть такая мера государственного принуждения, когда в результате реализации прав и обязанностей участников охранительных уголовных правоотношений (государства в целом и лица, действительно совершившего преступле</w:t>
      </w:r>
      <w:r>
        <w:rPr>
          <w:rFonts w:ascii="Courier New" w:hAnsi="Courier New"/>
        </w:rPr>
        <w:softHyphen/>
        <w:t>ние) и применения норм уголовного права конкретное де</w:t>
      </w:r>
      <w:r>
        <w:rPr>
          <w:rFonts w:ascii="Courier New" w:hAnsi="Courier New"/>
        </w:rPr>
        <w:softHyphen/>
        <w:t>яние и лицо. его совершившее, подвергаются судом отри</w:t>
      </w:r>
      <w:r>
        <w:rPr>
          <w:rFonts w:ascii="Courier New" w:hAnsi="Courier New"/>
        </w:rPr>
        <w:softHyphen/>
        <w:t>цательной государственно-правовой и морально-политиче</w:t>
      </w:r>
      <w:r>
        <w:rPr>
          <w:rFonts w:ascii="Courier New" w:hAnsi="Courier New"/>
        </w:rPr>
        <w:softHyphen/>
        <w:t>ской оценке, выраженной во вступившем в законную силу обвинительном приговоре суда, в целях обеспечения охра</w:t>
      </w:r>
      <w:r>
        <w:rPr>
          <w:rFonts w:ascii="Courier New" w:hAnsi="Courier New"/>
        </w:rPr>
        <w:softHyphen/>
        <w:t>ны наиболее ценных общественных отношений от преступ</w:t>
      </w:r>
      <w:r>
        <w:rPr>
          <w:rFonts w:ascii="Courier New" w:hAnsi="Courier New"/>
        </w:rPr>
        <w:softHyphen/>
        <w:t>ных посягательств, исправления правонарушителя, предупреждения совершения преступлений</w:t>
      </w:r>
      <w:r>
        <w:rPr>
          <w:rStyle w:val="a6"/>
          <w:rFonts w:ascii="Courier New" w:hAnsi="Courier New"/>
          <w:noProof/>
        </w:rPr>
        <w:footnoteReference w:customMarkFollows="1" w:id="13"/>
        <w:t>2</w:t>
      </w:r>
      <w:r>
        <w:rPr>
          <w:rFonts w:ascii="Courier New" w:hAnsi="Courier New"/>
          <w:noProof/>
        </w:rPr>
        <w:t>.</w:t>
      </w:r>
    </w:p>
    <w:p w:rsidR="00300BE7" w:rsidRDefault="00300BE7">
      <w:pPr>
        <w:spacing w:line="360" w:lineRule="auto"/>
        <w:ind w:firstLine="720"/>
        <w:jc w:val="both"/>
        <w:rPr>
          <w:rFonts w:ascii="Courier New" w:hAnsi="Courier New"/>
        </w:rPr>
      </w:pPr>
      <w:r>
        <w:rPr>
          <w:rFonts w:ascii="Courier New" w:hAnsi="Courier New"/>
        </w:rPr>
        <w:t>В литературе нет единого мнения и по вопросу о сущ</w:t>
      </w:r>
      <w:r>
        <w:rPr>
          <w:rFonts w:ascii="Courier New" w:hAnsi="Courier New"/>
        </w:rPr>
        <w:softHyphen/>
        <w:t>ности и содержании уголовной ответственности. Пред</w:t>
      </w:r>
      <w:r>
        <w:rPr>
          <w:rFonts w:ascii="Courier New" w:hAnsi="Courier New"/>
        </w:rPr>
        <w:softHyphen/>
        <w:t>ставляется неверным мнение, что сущностью уголовной ответственности является осуждение и порицание винов</w:t>
      </w:r>
      <w:r>
        <w:rPr>
          <w:rFonts w:ascii="Courier New" w:hAnsi="Courier New"/>
        </w:rPr>
        <w:softHyphen/>
        <w:t>ного в совершении преступления со стороны государства, т.е. морально-политическая отрицательная оценка, адре</w:t>
      </w:r>
      <w:r>
        <w:rPr>
          <w:rFonts w:ascii="Courier New" w:hAnsi="Courier New"/>
        </w:rPr>
        <w:softHyphen/>
        <w:t>сованная виновному</w:t>
      </w:r>
      <w:r>
        <w:rPr>
          <w:rStyle w:val="a6"/>
          <w:rFonts w:ascii="Courier New" w:hAnsi="Courier New"/>
        </w:rPr>
        <w:footnoteReference w:customMarkFollows="1" w:id="14"/>
        <w:t>3</w:t>
      </w:r>
      <w:r>
        <w:rPr>
          <w:rFonts w:ascii="Courier New" w:hAnsi="Courier New"/>
        </w:rPr>
        <w:t>.</w:t>
      </w:r>
    </w:p>
    <w:p w:rsidR="00300BE7" w:rsidRDefault="00300BE7">
      <w:pPr>
        <w:spacing w:line="360" w:lineRule="auto"/>
        <w:ind w:firstLine="720"/>
        <w:jc w:val="both"/>
        <w:rPr>
          <w:rFonts w:ascii="Courier New" w:hAnsi="Courier New"/>
        </w:rPr>
      </w:pPr>
      <w:r>
        <w:rPr>
          <w:rFonts w:ascii="Courier New" w:hAnsi="Courier New"/>
        </w:rPr>
        <w:t>Уголовная ответственность</w:t>
      </w:r>
      <w:r>
        <w:rPr>
          <w:rFonts w:ascii="Courier New" w:hAnsi="Courier New"/>
          <w:noProof/>
        </w:rPr>
        <w:t xml:space="preserve"> —</w:t>
      </w:r>
      <w:r>
        <w:rPr>
          <w:rFonts w:ascii="Courier New" w:hAnsi="Courier New"/>
        </w:rPr>
        <w:t xml:space="preserve"> это прежде всего обще</w:t>
      </w:r>
      <w:r>
        <w:rPr>
          <w:rFonts w:ascii="Courier New" w:hAnsi="Courier New"/>
        </w:rPr>
        <w:softHyphen/>
        <w:t>ственное отношение, возникшее по поводу совершенного преступления (сущность уголовной ответственности). Бу</w:t>
      </w:r>
      <w:r>
        <w:rPr>
          <w:rFonts w:ascii="Courier New" w:hAnsi="Courier New"/>
        </w:rPr>
        <w:softHyphen/>
        <w:t>дучи урегулированным нормами уголовного права, это фактическое общественное отношение обретает юридиче</w:t>
      </w:r>
      <w:r>
        <w:rPr>
          <w:rFonts w:ascii="Courier New" w:hAnsi="Courier New"/>
        </w:rPr>
        <w:softHyphen/>
        <w:t>ское содержание в виде уголовного правоотношения (пра</w:t>
      </w:r>
      <w:r>
        <w:rPr>
          <w:rFonts w:ascii="Courier New" w:hAnsi="Courier New"/>
        </w:rPr>
        <w:softHyphen/>
        <w:t>воотношения ответственности). Реализация прав и обязанностей участников этого правоотношения в суде, когда преступление и лицо, виновное в его совершении, отрицательно оценивается от имени Государства в обвинительном приговоре, в целях восстановления социальной справедливости, исправления осужденного и предупреждение преступления, означает в тоже время, реализацию уголовной ответственности.</w:t>
      </w:r>
    </w:p>
    <w:p w:rsidR="00300BE7" w:rsidRDefault="00300BE7">
      <w:pPr>
        <w:spacing w:line="360" w:lineRule="auto"/>
        <w:ind w:firstLine="720"/>
        <w:jc w:val="both"/>
        <w:rPr>
          <w:rFonts w:ascii="Courier New" w:hAnsi="Courier New"/>
        </w:rPr>
      </w:pPr>
      <w:r>
        <w:rPr>
          <w:rFonts w:ascii="Courier New" w:hAnsi="Courier New"/>
        </w:rPr>
        <w:t xml:space="preserve">Определяя понятие освобождение от уголовной ответственности через саму уголовную ответственность, она является отказом суда от вынесения обвинительного приговора в отношении лица, виновного в совершении преступления, и связанного с этим применение к нему уголовно – правовых санкций (наказания). Реально такой отказ заключается в вынесении судом и правоохранительными органами решения о прекращении уголовного дела, что влечет за собой прекращение уголовно – правовых отношений. </w:t>
      </w:r>
    </w:p>
    <w:p w:rsidR="00300BE7" w:rsidRDefault="00300BE7">
      <w:pPr>
        <w:spacing w:line="360" w:lineRule="auto"/>
        <w:ind w:firstLine="720"/>
        <w:jc w:val="both"/>
        <w:rPr>
          <w:rFonts w:ascii="Courier New" w:hAnsi="Courier New"/>
        </w:rPr>
      </w:pPr>
      <w:r>
        <w:rPr>
          <w:rFonts w:ascii="Courier New" w:hAnsi="Courier New"/>
        </w:rPr>
        <w:t xml:space="preserve">Раскрывая определение освобождение от уголовной ответственности, можно с уверенностью сказать, что правоохранительные органы, а также суд, вынося решение об освобождении лица виновного в совершении преступления от уголовной ответственности всесторонне рассматривают тяжесть совершенного преступления, характеризуют личность виновного, и делая вывод, что лицо не имеет большой общественной опасности, его поведение не будет отрицательно воздействовать на окружающих, не наказываю его т.е. не применяют санкций в виде лишения свободы, а также других мер уголовно правового характера. Им представляется, что такое исправление принесет положительный результат, как если будет применена другая мера наказания. </w:t>
      </w:r>
    </w:p>
    <w:p w:rsidR="00300BE7" w:rsidRDefault="00300BE7">
      <w:pPr>
        <w:spacing w:line="360" w:lineRule="auto"/>
        <w:ind w:firstLine="720"/>
        <w:jc w:val="both"/>
        <w:rPr>
          <w:rFonts w:ascii="Courier New" w:hAnsi="Courier New"/>
        </w:rPr>
      </w:pPr>
      <w:r>
        <w:rPr>
          <w:rFonts w:ascii="Courier New" w:hAnsi="Courier New"/>
        </w:rPr>
        <w:t>Правоохранительные органы, а также суд, как бы дают шанс лицу, совершившему уголовное деяние, исправить самому свои ошибки и изменить свое отношение к обществу, то есть вести правильный образ жизни, не преступить через закон.</w:t>
      </w:r>
    </w:p>
    <w:p w:rsidR="00300BE7" w:rsidRDefault="00300BE7">
      <w:pPr>
        <w:spacing w:line="360" w:lineRule="auto"/>
        <w:ind w:firstLine="720"/>
        <w:jc w:val="both"/>
        <w:rPr>
          <w:rFonts w:ascii="Courier New" w:hAnsi="Courier New"/>
          <w:snapToGrid w:val="0"/>
        </w:rPr>
      </w:pPr>
      <w:r>
        <w:rPr>
          <w:rFonts w:ascii="Courier New" w:hAnsi="Courier New"/>
        </w:rPr>
        <w:t>Вот, что пишут А. Бойков и В. Пройченко о институте освобождения от уголовной ответственности. «П</w:t>
      </w:r>
      <w:r>
        <w:rPr>
          <w:rFonts w:ascii="Courier New" w:hAnsi="Courier New"/>
          <w:snapToGrid w:val="0"/>
        </w:rPr>
        <w:t>режде всего при освобождении от уголовной ответственности, в том числе и в суде, уголовное дело в соответствии со ст. ст. 6-9 УПК РСФСР прекращается производ</w:t>
      </w:r>
      <w:r>
        <w:rPr>
          <w:rFonts w:ascii="Courier New" w:hAnsi="Courier New"/>
          <w:snapToGrid w:val="0"/>
        </w:rPr>
        <w:softHyphen/>
        <w:t>ством без вынесения обвинительного приговора. Поэтому суд, так же как и другие органы, не решает вопроса о виновности лица.</w:t>
      </w:r>
    </w:p>
    <w:p w:rsidR="00300BE7" w:rsidRDefault="00300BE7">
      <w:pPr>
        <w:spacing w:line="360" w:lineRule="auto"/>
        <w:ind w:firstLine="720"/>
        <w:jc w:val="both"/>
        <w:rPr>
          <w:rFonts w:ascii="Courier New" w:hAnsi="Courier New"/>
          <w:snapToGrid w:val="0"/>
        </w:rPr>
      </w:pPr>
      <w:r>
        <w:rPr>
          <w:rFonts w:ascii="Courier New" w:hAnsi="Courier New"/>
          <w:snapToGrid w:val="0"/>
        </w:rPr>
        <w:t>Кроме того, закон не устанавливает каких-либо различий в условиях освобож</w:t>
      </w:r>
      <w:r>
        <w:rPr>
          <w:rFonts w:ascii="Courier New" w:hAnsi="Courier New"/>
          <w:snapToGrid w:val="0"/>
        </w:rPr>
        <w:softHyphen/>
        <w:t>дения от уголовной ответственности в зависимости от органа, решающего этот вопрос.»</w:t>
      </w:r>
      <w:r>
        <w:rPr>
          <w:rStyle w:val="a6"/>
          <w:rFonts w:ascii="Courier New" w:hAnsi="Courier New"/>
          <w:snapToGrid w:val="0"/>
        </w:rPr>
        <w:footnoteReference w:customMarkFollows="1" w:id="15"/>
        <w:t>1</w:t>
      </w:r>
    </w:p>
    <w:p w:rsidR="00300BE7" w:rsidRDefault="00300BE7">
      <w:pPr>
        <w:spacing w:line="360" w:lineRule="auto"/>
        <w:ind w:firstLine="720"/>
        <w:jc w:val="both"/>
        <w:rPr>
          <w:rFonts w:ascii="Courier New" w:hAnsi="Courier New"/>
          <w:snapToGrid w:val="0"/>
          <w:vertAlign w:val="superscript"/>
        </w:rPr>
      </w:pPr>
      <w:r>
        <w:rPr>
          <w:rFonts w:ascii="Courier New" w:hAnsi="Courier New"/>
          <w:snapToGrid w:val="0"/>
        </w:rPr>
        <w:t>Большинство сходится во мнении, что освобождение от уголовной ответствен</w:t>
      </w:r>
      <w:r>
        <w:rPr>
          <w:rFonts w:ascii="Courier New" w:hAnsi="Courier New"/>
          <w:snapToGrid w:val="0"/>
        </w:rPr>
        <w:softHyphen/>
        <w:t>ности возможно после предъявления обвинения. Однако А. Р. Палтсер, разделяющий эту позицию в отношении освобождения лица от уголовной ответственности с переда</w:t>
      </w:r>
      <w:r>
        <w:rPr>
          <w:rFonts w:ascii="Courier New" w:hAnsi="Courier New"/>
          <w:snapToGrid w:val="0"/>
        </w:rPr>
        <w:softHyphen/>
        <w:t>чей па поруки, полагает, что освобождение с передачей в товарищеский суд возможно без привлечения в качестве обвиняемого и даже возбуждения уголовного дела.</w:t>
      </w:r>
      <w:r>
        <w:rPr>
          <w:rStyle w:val="a6"/>
          <w:rFonts w:ascii="Courier New" w:hAnsi="Courier New"/>
          <w:snapToGrid w:val="0"/>
        </w:rPr>
        <w:footnoteReference w:customMarkFollows="1" w:id="16"/>
        <w:t>2</w:t>
      </w:r>
    </w:p>
    <w:p w:rsidR="00300BE7" w:rsidRDefault="00300BE7">
      <w:pPr>
        <w:spacing w:line="360" w:lineRule="auto"/>
        <w:ind w:firstLine="720"/>
        <w:jc w:val="both"/>
        <w:rPr>
          <w:rFonts w:ascii="Courier New" w:hAnsi="Courier New"/>
          <w:snapToGrid w:val="0"/>
        </w:rPr>
      </w:pPr>
      <w:r>
        <w:rPr>
          <w:rFonts w:ascii="Courier New" w:hAnsi="Courier New"/>
          <w:snapToGrid w:val="0"/>
        </w:rPr>
        <w:t>Наличие такого диапазона во мнениях связано с отсутствием в законодательстве четких указании по этому вопросу.</w:t>
      </w:r>
    </w:p>
    <w:p w:rsidR="00300BE7" w:rsidRDefault="00300BE7">
      <w:pPr>
        <w:spacing w:line="360" w:lineRule="auto"/>
        <w:ind w:firstLine="720"/>
        <w:jc w:val="both"/>
        <w:rPr>
          <w:rFonts w:ascii="Courier New" w:hAnsi="Courier New"/>
          <w:snapToGrid w:val="0"/>
        </w:rPr>
      </w:pPr>
      <w:r>
        <w:rPr>
          <w:rFonts w:ascii="Courier New" w:hAnsi="Courier New"/>
          <w:snapToGrid w:val="0"/>
        </w:rPr>
        <w:t>Однако такая позиция уязвима. Объективность—обязательное требование при производстве любого уголовного дела и здесь не может быть различных требований в зависимости от основания и вида освобождения от уголовной ответственности. Квалифицированность рассмотрения дела в суде также не должна соизмеряться с ква</w:t>
      </w:r>
      <w:r>
        <w:rPr>
          <w:rFonts w:ascii="Courier New" w:hAnsi="Courier New"/>
          <w:snapToGrid w:val="0"/>
        </w:rPr>
        <w:softHyphen/>
        <w:t>лификацией следователя. Уровень профессиональной компетенции прокурора, судьи и следователя должен быть высоким в одинаковой мере. Гласность и состязательность процесса — вот преимущества, которые обуславливают исключительное право суда на вынесение приговора от имени государства. При прекращении же уголовного дела, осо</w:t>
      </w:r>
      <w:r>
        <w:rPr>
          <w:rFonts w:ascii="Courier New" w:hAnsi="Courier New"/>
          <w:snapToGrid w:val="0"/>
        </w:rPr>
        <w:softHyphen/>
        <w:t>бенно в стадии предания суду, суд при исследовании доказательств не обладает преимуществами перед органами предварительного расследования. Следует согла</w:t>
      </w:r>
      <w:r>
        <w:rPr>
          <w:rFonts w:ascii="Courier New" w:hAnsi="Courier New"/>
          <w:snapToGrid w:val="0"/>
        </w:rPr>
        <w:softHyphen/>
        <w:t>ситься и с позицией авторов, полагающих, что передача суду исключительного права на прекращение уголовных дел привела бы к перегруженности судебных органов и формальному рассмотрению таких дел</w:t>
      </w:r>
      <w:r>
        <w:rPr>
          <w:rStyle w:val="a6"/>
          <w:rFonts w:ascii="Courier New" w:hAnsi="Courier New"/>
          <w:snapToGrid w:val="0"/>
        </w:rPr>
        <w:footnoteReference w:customMarkFollows="1" w:id="17"/>
        <w:t>1</w:t>
      </w:r>
      <w:r>
        <w:rPr>
          <w:rFonts w:ascii="Courier New" w:hAnsi="Courier New"/>
          <w:snapToGrid w:val="0"/>
        </w:rPr>
        <w:t>.</w:t>
      </w:r>
    </w:p>
    <w:p w:rsidR="00300BE7" w:rsidRDefault="00300BE7">
      <w:pPr>
        <w:spacing w:line="360" w:lineRule="auto"/>
        <w:ind w:firstLine="720"/>
        <w:jc w:val="both"/>
        <w:rPr>
          <w:rFonts w:ascii="Courier New" w:hAnsi="Courier New"/>
          <w:snapToGrid w:val="0"/>
        </w:rPr>
      </w:pPr>
      <w:r>
        <w:rPr>
          <w:rFonts w:ascii="Courier New" w:hAnsi="Courier New"/>
          <w:snapToGrid w:val="0"/>
        </w:rPr>
        <w:t>Поэтому правомерно следующее решение данного вопроса: в тех случаях, когда основания для освобождения от уголовной ответственности выявлены в стадии пред</w:t>
      </w:r>
      <w:r>
        <w:rPr>
          <w:rFonts w:ascii="Courier New" w:hAnsi="Courier New"/>
          <w:snapToGrid w:val="0"/>
        </w:rPr>
        <w:softHyphen/>
        <w:t>варительного расследования, уголовное дело должно быть прекращено без передачи в суд. Данное правило должно распространяться на все правовые нормы, относящиеся к институту освобождения от уголовной ответственности.</w:t>
      </w:r>
      <w:r>
        <w:rPr>
          <w:rStyle w:val="a6"/>
          <w:rFonts w:ascii="Courier New" w:hAnsi="Courier New"/>
          <w:snapToGrid w:val="0"/>
        </w:rPr>
        <w:footnoteReference w:customMarkFollows="1" w:id="18"/>
        <w:t>2</w:t>
      </w:r>
    </w:p>
    <w:p w:rsidR="00300BE7" w:rsidRDefault="00300BE7">
      <w:pPr>
        <w:spacing w:line="360" w:lineRule="auto"/>
        <w:ind w:firstLine="720"/>
        <w:jc w:val="both"/>
        <w:rPr>
          <w:rFonts w:ascii="Courier New" w:hAnsi="Courier New"/>
          <w:snapToGrid w:val="0"/>
        </w:rPr>
      </w:pPr>
      <w:r>
        <w:rPr>
          <w:rFonts w:ascii="Courier New" w:hAnsi="Courier New"/>
          <w:snapToGrid w:val="0"/>
        </w:rPr>
        <w:t>В соответствии с этой позицией освобождение от уголовной ответственности возможно лишь до вынесения обвинительного приговора суда. Необходимо, однако, уточнить, что, будучи верным для абсолютного большинства случаев, эти определе</w:t>
      </w:r>
      <w:r>
        <w:rPr>
          <w:rFonts w:ascii="Courier New" w:hAnsi="Courier New"/>
          <w:snapToGrid w:val="0"/>
        </w:rPr>
        <w:softHyphen/>
        <w:t>ние не может быть признано универсальным в силу следующих причин: в п. 1 ст. 349 УПК РСФСР предусмотрено право кассационной судебной инстанции на отмену обви</w:t>
      </w:r>
      <w:r>
        <w:rPr>
          <w:rFonts w:ascii="Courier New" w:hAnsi="Courier New"/>
          <w:snapToGrid w:val="0"/>
        </w:rPr>
        <w:softHyphen/>
        <w:t>нительного приговора с прекращением дела при наличии оснований, указанных в ст. ст. 5—9 и 402 УПК. О праве на прекращение дела производством судом, рассмат</w:t>
      </w:r>
      <w:r>
        <w:rPr>
          <w:rFonts w:ascii="Courier New" w:hAnsi="Courier New"/>
          <w:snapToGrid w:val="0"/>
        </w:rPr>
        <w:softHyphen/>
        <w:t>ривающим протест, говорится п. п. 2 ст. 378 УПК РСФСР.</w:t>
      </w:r>
      <w:r>
        <w:rPr>
          <w:rStyle w:val="a6"/>
          <w:rFonts w:ascii="Courier New" w:hAnsi="Courier New"/>
          <w:snapToGrid w:val="0"/>
        </w:rPr>
        <w:footnoteReference w:customMarkFollows="1" w:id="19"/>
        <w:t>1</w:t>
      </w:r>
    </w:p>
    <w:p w:rsidR="00300BE7" w:rsidRDefault="00300BE7">
      <w:pPr>
        <w:spacing w:line="360" w:lineRule="auto"/>
        <w:ind w:firstLine="720"/>
        <w:jc w:val="both"/>
        <w:rPr>
          <w:rFonts w:ascii="Courier New" w:hAnsi="Courier New"/>
          <w:snapToGrid w:val="0"/>
        </w:rPr>
      </w:pPr>
      <w:r>
        <w:rPr>
          <w:rFonts w:ascii="Courier New" w:hAnsi="Courier New"/>
          <w:snapToGrid w:val="0"/>
        </w:rPr>
        <w:t>Поскольку квалификация деяния в приговоре как преступного вышестоящей инстанцией не оспаривается, основанием для отмены приговора и прекращения дела по нереабилитирующим основаниям в данном случае является несоответствие назначенного судом наказания тяжести преступления и личности осужденного, то есть неверная оценка судом общественной опасности деяния и лица, его совершившего.</w:t>
      </w:r>
      <w:r>
        <w:rPr>
          <w:rStyle w:val="a6"/>
          <w:rFonts w:ascii="Courier New" w:hAnsi="Courier New"/>
          <w:snapToGrid w:val="0"/>
        </w:rPr>
        <w:footnoteReference w:customMarkFollows="1" w:id="20"/>
        <w:t>2</w:t>
      </w:r>
    </w:p>
    <w:p w:rsidR="00300BE7" w:rsidRDefault="00300BE7">
      <w:pPr>
        <w:spacing w:line="360" w:lineRule="auto"/>
        <w:ind w:firstLine="720"/>
        <w:jc w:val="both"/>
        <w:rPr>
          <w:rFonts w:ascii="Courier New" w:hAnsi="Courier New"/>
          <w:snapToGrid w:val="0"/>
        </w:rPr>
      </w:pPr>
      <w:r>
        <w:rPr>
          <w:rFonts w:ascii="Courier New" w:hAnsi="Courier New"/>
          <w:snapToGrid w:val="0"/>
        </w:rPr>
        <w:t>Возможна и иная ситуация, когда приговор первой инстанции полностью правомерен, однако к моменту рассмотрения дела в порядке кассации или надзора возникли новые обстоятельства, позволяющие решать вопрос о прекращении уголовного дела. В частности, по мнению В. Г. Степанова, высказанному в связи с анализом ст. ст. 378 и 379 УПК РСФСР, надзорная инстанция наделена правом передачи правонарушителей па поруки, предпосылкой чего служит ходатайство общественной орга</w:t>
      </w:r>
      <w:r>
        <w:rPr>
          <w:rFonts w:ascii="Courier New" w:hAnsi="Courier New"/>
          <w:snapToGrid w:val="0"/>
        </w:rPr>
        <w:softHyphen/>
        <w:t>низации или трудового коллектива, принятое после вступления приговора в законную силу.</w:t>
      </w:r>
      <w:r>
        <w:rPr>
          <w:rStyle w:val="a6"/>
          <w:rFonts w:ascii="Courier New" w:hAnsi="Courier New"/>
          <w:snapToGrid w:val="0"/>
        </w:rPr>
        <w:footnoteReference w:customMarkFollows="1" w:id="21"/>
        <w:t>3</w:t>
      </w:r>
    </w:p>
    <w:p w:rsidR="00300BE7" w:rsidRDefault="00300BE7">
      <w:pPr>
        <w:spacing w:line="360" w:lineRule="auto"/>
        <w:ind w:firstLine="720"/>
        <w:jc w:val="both"/>
        <w:rPr>
          <w:rFonts w:ascii="Courier New" w:hAnsi="Courier New"/>
        </w:rPr>
      </w:pPr>
      <w:r>
        <w:rPr>
          <w:rFonts w:ascii="Courier New" w:hAnsi="Courier New"/>
          <w:snapToGrid w:val="0"/>
        </w:rPr>
        <w:t>Мы полагаем, что освобождение от уголовной ответственности – это прекращение или при</w:t>
      </w:r>
      <w:r>
        <w:rPr>
          <w:rFonts w:ascii="Courier New" w:hAnsi="Courier New"/>
          <w:snapToGrid w:val="0"/>
        </w:rPr>
        <w:softHyphen/>
        <w:t>остановление уголовных правоотношений между государством и лицом, совершившим деяние, содержащее признаки преступления, факультативно, в соответствии с уголов</w:t>
      </w:r>
      <w:r>
        <w:rPr>
          <w:rFonts w:ascii="Courier New" w:hAnsi="Courier New"/>
          <w:snapToGrid w:val="0"/>
        </w:rPr>
        <w:softHyphen/>
        <w:t>ным законом, применяемое правоприменительными органами.</w:t>
      </w:r>
    </w:p>
    <w:p w:rsidR="00300BE7" w:rsidRDefault="00300BE7">
      <w:pPr>
        <w:pStyle w:val="a3"/>
        <w:spacing w:line="360" w:lineRule="auto"/>
        <w:jc w:val="center"/>
        <w:rPr>
          <w:rFonts w:ascii="Courier New" w:hAnsi="Courier New"/>
          <w:b/>
          <w:bCs/>
          <w:sz w:val="24"/>
        </w:rPr>
      </w:pPr>
      <w:r>
        <w:rPr>
          <w:rFonts w:ascii="Courier New" w:hAnsi="Courier New"/>
          <w:b/>
          <w:bCs/>
        </w:rPr>
        <w:br w:type="page"/>
      </w:r>
      <w:r>
        <w:rPr>
          <w:rFonts w:ascii="Courier New" w:hAnsi="Courier New"/>
          <w:b/>
          <w:bCs/>
          <w:sz w:val="24"/>
        </w:rPr>
        <w:t>Особенности уголовной ответственности</w:t>
      </w:r>
    </w:p>
    <w:p w:rsidR="00300BE7" w:rsidRDefault="00300BE7">
      <w:pPr>
        <w:pStyle w:val="a3"/>
        <w:spacing w:line="360" w:lineRule="auto"/>
        <w:jc w:val="center"/>
        <w:rPr>
          <w:rFonts w:ascii="Courier New" w:hAnsi="Courier New"/>
          <w:b/>
          <w:bCs/>
          <w:sz w:val="24"/>
          <w:szCs w:val="32"/>
        </w:rPr>
      </w:pPr>
      <w:r>
        <w:rPr>
          <w:rFonts w:ascii="Courier New" w:hAnsi="Courier New"/>
          <w:b/>
          <w:bCs/>
          <w:sz w:val="24"/>
        </w:rPr>
        <w:t>несовершеннолетних</w:t>
      </w:r>
    </w:p>
    <w:p w:rsidR="00300BE7" w:rsidRDefault="00300BE7">
      <w:pPr>
        <w:pStyle w:val="a3"/>
        <w:spacing w:line="360" w:lineRule="auto"/>
        <w:rPr>
          <w:rFonts w:ascii="Courier New" w:hAnsi="Courier New"/>
          <w:b/>
          <w:bCs/>
          <w:sz w:val="24"/>
          <w:szCs w:val="32"/>
        </w:rPr>
      </w:pPr>
    </w:p>
    <w:p w:rsidR="00300BE7" w:rsidRDefault="00300BE7">
      <w:pPr>
        <w:pStyle w:val="a3"/>
        <w:spacing w:line="360" w:lineRule="auto"/>
        <w:rPr>
          <w:rFonts w:ascii="Courier New" w:hAnsi="Courier New"/>
          <w:sz w:val="24"/>
        </w:rPr>
      </w:pPr>
      <w:r>
        <w:rPr>
          <w:rFonts w:ascii="Courier New" w:hAnsi="Courier New"/>
          <w:sz w:val="24"/>
        </w:rPr>
        <w:tab/>
        <w:t>Действующее законодательство впервые предусматривает специальный раздел, посвящённый особенностям уголовной ответственности несовершеннолетних. Такие разделы были известны Уложению о наказаниях уголовных и исправительных 1845 г., а также Уголовному Уложению 1903 г.</w:t>
      </w:r>
    </w:p>
    <w:p w:rsidR="00300BE7" w:rsidRDefault="00300BE7">
      <w:pPr>
        <w:pStyle w:val="a3"/>
        <w:spacing w:line="360" w:lineRule="auto"/>
        <w:rPr>
          <w:rFonts w:ascii="Courier New" w:hAnsi="Courier New"/>
          <w:sz w:val="24"/>
        </w:rPr>
      </w:pPr>
      <w:r>
        <w:rPr>
          <w:rFonts w:ascii="Courier New" w:hAnsi="Courier New"/>
          <w:sz w:val="24"/>
        </w:rPr>
        <w:tab/>
        <w:t>Основанная на принципе гуманизма, подобная практика соответствует современному зарубежному уголовному законодательству, одобренному ООН (Минимальные стандартные правила ООН, касающиеся отправления правосудия в отношении несовершеннолетних, 1985 г.).</w:t>
      </w:r>
    </w:p>
    <w:p w:rsidR="00300BE7" w:rsidRDefault="00300BE7">
      <w:pPr>
        <w:pStyle w:val="a3"/>
        <w:spacing w:line="360" w:lineRule="auto"/>
        <w:rPr>
          <w:rFonts w:ascii="Courier New" w:hAnsi="Courier New"/>
          <w:sz w:val="24"/>
        </w:rPr>
      </w:pPr>
      <w:r>
        <w:rPr>
          <w:rFonts w:ascii="Courier New" w:hAnsi="Courier New"/>
          <w:sz w:val="24"/>
        </w:rPr>
        <w:tab/>
        <w:t>Введение специального раздела приводит, наконец, в соответствие нормы уголовного и уголовно-процессуального права. УПК России с 1951 г. содержит главу “Производство по делам несовершеннолетних”, в которой сосредоточены все нормы, относящиеся к особенностям таких процессуальных действий. Положительным является и то, что в УК РФ 1996 г. впервые законодательно определено само понятие “несовершеннолетний”: лицо, которому исполнилось четырнадцать лет, но не исполнилось восемнадцать. Лица моложе четырнадцати лет – малолетние, старше восемнадцати – совершеннолетние.</w:t>
      </w:r>
    </w:p>
    <w:p w:rsidR="00300BE7" w:rsidRDefault="00300BE7">
      <w:pPr>
        <w:pStyle w:val="a3"/>
        <w:spacing w:line="360" w:lineRule="auto"/>
        <w:rPr>
          <w:rFonts w:ascii="Courier New" w:hAnsi="Courier New"/>
          <w:sz w:val="24"/>
        </w:rPr>
      </w:pPr>
      <w:r>
        <w:rPr>
          <w:rFonts w:ascii="Courier New" w:hAnsi="Courier New"/>
          <w:sz w:val="24"/>
        </w:rPr>
        <w:tab/>
        <w:t>Введение специального раздела не исключает возможности применения к несовершеннолетним некоторых статей УК, регламентирующих вопросы уголовной ответственности и наказания взрослых. Например, правила наказания по совокупности преступлений и приговоров, минимальные сроки лишения свободы и т.д. Главной особенностью, ранее не известной нашему законодательству, является предоставление права суду и следственным органам не привлекать к уголовной ответственности тех несовершеннолетних, достигших возраста уголовной ответственности, которые вследствии отставания в психическом развитии, не связанном с психическим расстройством, не могли в полной мере осознавать фактический характер и общественную опасность своих действий (бездействия) либо руководить ими (ч. 3 ст. 20 УК).</w:t>
      </w:r>
    </w:p>
    <w:p w:rsidR="00300BE7" w:rsidRDefault="00300BE7">
      <w:pPr>
        <w:pStyle w:val="a3"/>
        <w:spacing w:line="360" w:lineRule="auto"/>
        <w:rPr>
          <w:rFonts w:ascii="Courier New" w:hAnsi="Courier New"/>
          <w:sz w:val="24"/>
        </w:rPr>
      </w:pPr>
      <w:r>
        <w:rPr>
          <w:rFonts w:ascii="Courier New" w:hAnsi="Courier New"/>
          <w:sz w:val="24"/>
        </w:rPr>
        <w:tab/>
        <w:t>Введением в закон этого очень важного положения завершены многолетние теоретические дискуссии по проблеме уменьшенной вменяемости и её влиянии на ответственность лиц подросткового возраста. Принятый закон как бы перекидывает мостик к первым законодательным актам России после Октябрьской революции, воссоздаёт важное стратегическое направление в работе по превенции преступности несовершеннолетних – воспитание, лечение, социальное обеспечение и лишь затем – меры уголовной репрессии.</w:t>
      </w:r>
    </w:p>
    <w:p w:rsidR="00300BE7" w:rsidRDefault="00300BE7">
      <w:pPr>
        <w:pStyle w:val="a3"/>
        <w:spacing w:line="360" w:lineRule="auto"/>
        <w:rPr>
          <w:rFonts w:ascii="Courier New" w:hAnsi="Courier New"/>
          <w:sz w:val="24"/>
        </w:rPr>
      </w:pPr>
      <w:r>
        <w:rPr>
          <w:rFonts w:ascii="Courier New" w:hAnsi="Courier New"/>
          <w:sz w:val="24"/>
        </w:rPr>
        <w:tab/>
        <w:t>Выделение особенностей уголовной ответственности несовершеннолетних в самостоятельную главу означает, что в отношении этих лиц нормы об уголовной ответственности применяются с учётом особых положений, предусмотренных в настоящей главе. Введение в УК таких особых положений обусловлено социально-психологическими особенностями лиц, этой возрастной категории. Несовершеннолетние в возрасте от четырнадцати до восемнадцати лет, с одной стороны, достигаются уже достаточно высокого уровня социализации (у них появляется самостоятельность, настойчивость, умение контролировать своё поведение, владеть собой), с другой – происходит дальнейшая социализация личности (продолжается или завершается обучение в школе или в техникуме, происходит уяснение своего места в обществе, накапливается опыт межличностных отношений). “Для такого возраста весьма характерны излишняя категоричность суждений, вспыльчивость, неуравновешенность, неспособность оценить ситуацию с учётом всех обстоятельств и т.д. Эти возрастные особенности обусловили установление в отношении ответственности несовершеннолетних ряда исключений и дополнений по сравнению с общими правилами уголовной ответственности”</w:t>
      </w:r>
      <w:r>
        <w:rPr>
          <w:rStyle w:val="a5"/>
          <w:rFonts w:ascii="Courier New" w:hAnsi="Courier New"/>
          <w:sz w:val="24"/>
        </w:rPr>
        <w:footnoteReference w:customMarkFollows="1" w:id="22"/>
        <w:t>1</w:t>
      </w:r>
      <w:r>
        <w:rPr>
          <w:rFonts w:ascii="Courier New" w:hAnsi="Courier New"/>
          <w:sz w:val="24"/>
        </w:rPr>
        <w:t>.</w:t>
      </w:r>
    </w:p>
    <w:p w:rsidR="00300BE7" w:rsidRDefault="00300BE7">
      <w:pPr>
        <w:pStyle w:val="a3"/>
        <w:spacing w:line="360" w:lineRule="auto"/>
        <w:rPr>
          <w:rFonts w:ascii="Courier New" w:hAnsi="Courier New"/>
          <w:sz w:val="24"/>
        </w:rPr>
      </w:pPr>
      <w:r>
        <w:rPr>
          <w:rFonts w:ascii="Courier New" w:hAnsi="Courier New"/>
          <w:sz w:val="24"/>
        </w:rPr>
        <w:tab/>
        <w:t>“Опасный возраст” - так говорят порой о подростках, ещё не воспитавших в себе характера. Повзрослеют, мол, образумятся. Трудно поверить в силу только времени. Зрелость приходит не всегда с годами. Она наступает с пониманием ответственности перед людьми, обществом, законом.</w:t>
      </w:r>
    </w:p>
    <w:p w:rsidR="00300BE7" w:rsidRDefault="00300BE7">
      <w:pPr>
        <w:pStyle w:val="a3"/>
        <w:spacing w:line="360" w:lineRule="auto"/>
        <w:rPr>
          <w:rFonts w:ascii="Courier New" w:hAnsi="Courier New"/>
          <w:sz w:val="24"/>
        </w:rPr>
      </w:pPr>
      <w:r>
        <w:rPr>
          <w:rFonts w:ascii="Courier New" w:hAnsi="Courier New"/>
          <w:sz w:val="24"/>
        </w:rPr>
        <w:tab/>
        <w:t>Встречаясь с несовершеннолетними правонарушителями, приходишь к выводу, что у большинства из них отсутствует чувство меры, долга, представление о дозволенном, порядочном и непорядочном. Молодой человек становится рабом своих желаний, влечений. Жизненные потребности у таких подростков чаще всего примитивные, материальные преобладают над духовными. Эти ребята привыкли добиваться удовлетворения своих желаний любой ценой, даже путём правонарушений. Причём половина опрошенных осуждённых подростков, совершивших кражи, хулиганские действия, грабежи, считали, что приговор слишком суров, так как они “ничего особенного не сделали”. Каждый третий из опрошенных отмечал свою “слабохарактерность, отсутствие силы воли”.</w:t>
      </w:r>
    </w:p>
    <w:p w:rsidR="00300BE7" w:rsidRDefault="00300BE7">
      <w:pPr>
        <w:pStyle w:val="a3"/>
        <w:spacing w:line="360" w:lineRule="auto"/>
        <w:ind w:firstLine="720"/>
        <w:rPr>
          <w:rFonts w:ascii="Courier New" w:hAnsi="Courier New"/>
          <w:sz w:val="24"/>
        </w:rPr>
      </w:pPr>
      <w:r>
        <w:rPr>
          <w:rFonts w:ascii="Courier New" w:hAnsi="Courier New"/>
          <w:sz w:val="24"/>
        </w:rPr>
        <w:t>Известна истина:  за преступление следует наказание виновного.  Каждому преступному деянию соответствует вполне определённое воздействие, предусмотренное Уголовным кодексом.  Иногда закон переступают подростки, образ мышления которых таков:  риск,  конечно,  есть, но авось не поймают. Но как бы ни старался преступник изловчиться,  как бы ни пытался “замести следы”, как говорят некоторые,  “спрятать концы” - преступление всё равно будет раскрыто.  Требование нашего  общества таково - ни один случай нарушения правопорядка не должен остаться незамеченным, ни один правонарушитель не должен уйти от ответственности.</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Неотвратимость наказания имеет значение не только для борьбы с право-</w:t>
      </w:r>
    </w:p>
    <w:p w:rsidR="00300BE7" w:rsidRDefault="00300BE7">
      <w:pPr>
        <w:pStyle w:val="a3"/>
        <w:spacing w:line="360" w:lineRule="auto"/>
        <w:rPr>
          <w:rFonts w:ascii="Courier New" w:hAnsi="Courier New"/>
          <w:sz w:val="24"/>
        </w:rPr>
      </w:pPr>
      <w:r>
        <w:rPr>
          <w:rFonts w:ascii="Courier New" w:hAnsi="Courier New"/>
          <w:sz w:val="24"/>
        </w:rPr>
        <w:t>нарушителями,  но и для воспитания уважения к закону, укрепления законности в целом, воспитания у всех людей привычки соблюдать правовые предписания.</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За совершённое правонарушение в ответе прежде всего сам нарушитель, с</w:t>
      </w:r>
    </w:p>
    <w:p w:rsidR="00300BE7" w:rsidRDefault="00300BE7">
      <w:pPr>
        <w:pStyle w:val="a3"/>
        <w:spacing w:line="360" w:lineRule="auto"/>
        <w:rPr>
          <w:rFonts w:ascii="Courier New" w:hAnsi="Courier New"/>
          <w:sz w:val="24"/>
        </w:rPr>
      </w:pPr>
      <w:r>
        <w:rPr>
          <w:rFonts w:ascii="Courier New" w:hAnsi="Courier New"/>
          <w:sz w:val="24"/>
        </w:rPr>
        <w:t>него первого спрашивают за содеянное.</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В ст.  20  УК рассмотрены пределы и условия наступления уголовной ответственности для лиц от четырнадцати до восемнадцати лет.</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Как и УК РСФСР 1960 г., новый УК установил два возрастных уровня наступления уголовной ответственности. По общему правилу за совершение подавляющего  большинства преступлений уголовная ответственность наступает с шестнадцати лет.  Только за некоторые преступления,  общественная опасность и противоправность которых, как показывает многолетний опыт, очевидна и для подростков,  достигших четырнадцати лет, уголовная ответственность наступает по достижении этого возраста.</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Содержащийся в ч. 2 статьи 20 УК перечень преступлений, за совершение которых уголовная ответственность наступает с четырнадцати лет,  является исчерпывающим и обязательным для исполнения органами расследования и судами при решении  вопросов уголовной ответственности несовершеннолетних.  Вместе с тем необходимо учитывать,  что некоторые преступления,  уголовная ответственность за которые наступает только с шестнадцати лет, содержат элементы других преступлений,  ответственность за которые наступает с четырнадцати лет.  Так,  за бандитизм (ст.  209 УК) уголовная ответственность наступает только с шестнадцати лет.  Но бандитизм,  будучи сложным преступлением, может включать кражи, грабёж, разбой, убийства и т.п. Подростки, достигшие четырнадцати лет, принимавшие участие в бандитском нападении,  подлежат соответственно уголовной ответственности за другие названные преступления, но не за бандитизм. Аналогичная ситуация может возникнуть и при решении вопросов об уголовной ответственности таких подростков за некоторые другие преступления,  например, при участии в массовых беспорядках (ст. 212 УК),  которые могут включать грабежи  (ст. 161 УК), хулиганство (ст. 213 УК) и вандализм (ст. 214 УК). Их действия будут квалифицированы соответственно только по ст.  ст.  161, 213, 214, а не по ст. 212 УК.</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При совершении общественно опасных  деяний,  за  которые  установлена</w:t>
      </w:r>
    </w:p>
    <w:p w:rsidR="00300BE7" w:rsidRDefault="00300BE7">
      <w:pPr>
        <w:pStyle w:val="a3"/>
        <w:spacing w:line="360" w:lineRule="auto"/>
        <w:rPr>
          <w:rFonts w:ascii="Courier New" w:hAnsi="Courier New"/>
          <w:sz w:val="24"/>
        </w:rPr>
      </w:pPr>
      <w:r>
        <w:rPr>
          <w:rFonts w:ascii="Courier New" w:hAnsi="Courier New"/>
          <w:sz w:val="24"/>
        </w:rPr>
        <w:t>уголовная  ответственность  с шестнадцати лет и которые не содержат элементов других преступлений из числа упомянутых в ч. 2 комментируемой статьи, уголовная ответственность подростков в возрасте до 16 лет исключается. К ним, как и подросткам,  совершившим общественно опасные действия в возрасте до  14  лет, применяются  меры  воспитательного  характера без привлечения к уголовной ответственности.</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Несовершеннолетние, к сожалению,  часто не знают, с какого возраста и за какие преступления они могут привлекаться к уголовной ответственности.  По данным исследований не менее 30:  несовершеннолетних полагало,  что уголовная ответственность наступает лишь с 18 лет. Даже 16-17-летние подростки считали, что за кражи,  хулиганство,  телесные повреждения в их возрасте уголовная ответственность не наступает</w:t>
      </w:r>
      <w:r>
        <w:rPr>
          <w:rStyle w:val="a6"/>
          <w:rFonts w:ascii="Courier New" w:hAnsi="Courier New"/>
          <w:sz w:val="24"/>
        </w:rPr>
        <w:footnoteReference w:customMarkFollows="1" w:id="23"/>
        <w:t>1</w:t>
      </w:r>
      <w:r>
        <w:rPr>
          <w:rFonts w:ascii="Courier New" w:hAnsi="Courier New"/>
          <w:sz w:val="24"/>
        </w:rPr>
        <w:t xml:space="preserve"> .  Данные другого исследования свидетельствуют, что половина  учащихся  старших классов общеобразовательной школы была убеждена в том,  что до 16 лет вообще уголовная ответственность  исключается,  а  каждый шестой из них допускал её возможность только с 18 лет.</w:t>
      </w:r>
    </w:p>
    <w:p w:rsidR="00300BE7" w:rsidRDefault="00300BE7">
      <w:pPr>
        <w:pStyle w:val="a3"/>
        <w:spacing w:line="360" w:lineRule="auto"/>
        <w:rPr>
          <w:rFonts w:ascii="Courier New" w:hAnsi="Courier New"/>
          <w:sz w:val="24"/>
        </w:rPr>
      </w:pPr>
      <w:r>
        <w:rPr>
          <w:rFonts w:ascii="Courier New" w:hAnsi="Courier New"/>
          <w:sz w:val="24"/>
        </w:rPr>
        <w:t xml:space="preserve">        Почему несовершеннолетние привлекаются к уголовной ответственности за все преступления с 16-летнего, а за отдельные из них только с 14-летнего возраста ?</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Определяя границы возраста уголовной ответственности несовершеннолетних,  законодатель принимает во внимание многие обстоятельства, но всё же решающее  значение придаёт психологическим особенностям,  свойственным несовершеннолетним соответствующего возраста,  степени возможности  или  способности осознания ими общественной опасности деяний,  образующих преступления определённого вида.  Причём во внимание принимаются типичные для большинства  несовершеннолетних,  достигших данного конкретного возраста, особенности развития их интеллекта и воли.</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“В повседневных  поступках  или  поведении несовершеннолетних той или иной возрастной группы нередко проявляется из психическая незрелость.  Однако последняя  не устраняет уголовной ответственности в тех случаях,  когда те же несовершеннолетние совершают не обычные поступки,  а из ряда  вон  выходящие, особые действия, каковыми являются преступления”</w:t>
      </w:r>
      <w:r>
        <w:rPr>
          <w:rStyle w:val="a6"/>
          <w:rFonts w:ascii="Courier New" w:hAnsi="Courier New"/>
          <w:sz w:val="24"/>
        </w:rPr>
        <w:footnoteReference w:customMarkFollows="1" w:id="24"/>
        <w:t>1</w:t>
      </w:r>
      <w:r>
        <w:rPr>
          <w:rFonts w:ascii="Courier New" w:hAnsi="Courier New"/>
          <w:sz w:val="24"/>
        </w:rPr>
        <w:t xml:space="preserve"> .</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Несовершеннолетние в состоянии сознательно выбирать вариант  должного поведения,  то  есть  действовать  в соответствии с требованиями норм права и правил человеческого общежития.  Этим в первую очередь и объясняется, что законом  установлена уголовная ответственность,  например,  не с 10-летнего,  а именно с 14-летнего возраста за отдельные преступления,  а за остальные,  как правило, - с 16-летнего возраста.</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Несовершеннолетние, достигшие 14 и 16 лет,  в достаточной мере  могут</w:t>
      </w:r>
    </w:p>
    <w:p w:rsidR="00300BE7" w:rsidRDefault="00300BE7">
      <w:pPr>
        <w:pStyle w:val="a3"/>
        <w:spacing w:line="360" w:lineRule="auto"/>
        <w:rPr>
          <w:rFonts w:ascii="Courier New" w:hAnsi="Courier New"/>
          <w:sz w:val="24"/>
        </w:rPr>
      </w:pPr>
      <w:r>
        <w:rPr>
          <w:rFonts w:ascii="Courier New" w:hAnsi="Courier New"/>
          <w:sz w:val="24"/>
        </w:rPr>
        <w:t>осмысливать  свои действия,  признаваемые законом преступлениями, осознавать их общественную опасность. И если, несмотря на это, несовершеннолетние всё же совершают  преступления  соответствующего  вида,  имея  возможность поступить по-другому,  они вполне обоснованно могут и должны привлекаться  к  уголовной ответственности.</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Поскольку достижение предусмотренного законом возраста - одно из обязательных условий уголовной ответственности несовершеннолетних,  необходимо в каждом случае точно установить их возраст в момент совершения преступления.</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При расследовании  преступлений  и  при рассмотрении уголовных дел на органах расследования,  прокуратуре и судах  лежит  обязанность  установления возраста несовершеннолетнего, привлекаемого или привлечённого к уголовной ответственности.  Чаще всего возраст устанавливается по документам:  выписке из книги регистрации актов гражданского состояния, паспорту и т.п. Лицо считается достигшим определённого возраста в ноль часов следующих за  днём  рождения суток.  Верховный Суд РСФСР по делу П.  указал,  что осуждённый,  совершивший преступление около 24 часов 30 сентября 1964 г.,  в день своего восемнадцатилетия не может нести ответственность как совершеннолетний</w:t>
      </w:r>
      <w:r>
        <w:rPr>
          <w:rStyle w:val="a6"/>
          <w:rFonts w:ascii="Courier New" w:hAnsi="Courier New"/>
          <w:sz w:val="24"/>
        </w:rPr>
        <w:footnoteReference w:customMarkFollows="1" w:id="25"/>
        <w:t>1</w:t>
      </w:r>
      <w:r>
        <w:rPr>
          <w:rFonts w:ascii="Courier New" w:hAnsi="Courier New"/>
          <w:sz w:val="24"/>
        </w:rPr>
        <w:t xml:space="preserve"> .</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В тех случаях, когда документы о возрасте несовершеннолетнего отсутствуют,  органы  расследования  или  суд обязаны назначить для определения его возраста судебно-медицинскую экспертизу. Как разъяснил Пленум Верховного Суда СССР, при этом лицо считается достигшим определённого возраста не в день рождения,  а начиная со следующих суток.  В случаях установления возраста судебно-медицинской  экспертизой  днём  рождения подсудимого (обвиняемого) следует считать последний день того года,  который назван экспертами, а при определении возраста минимальным и максимальным количествам лет исходить из минимального возраста такого лица</w:t>
      </w:r>
      <w:r>
        <w:rPr>
          <w:rStyle w:val="a6"/>
          <w:rFonts w:ascii="Courier New" w:hAnsi="Courier New"/>
          <w:sz w:val="24"/>
        </w:rPr>
        <w:footnoteReference w:customMarkFollows="1" w:id="26"/>
        <w:t>2</w:t>
      </w:r>
      <w:r>
        <w:rPr>
          <w:rFonts w:ascii="Courier New" w:hAnsi="Courier New"/>
          <w:sz w:val="24"/>
        </w:rPr>
        <w:t xml:space="preserve"> .</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Здесь необходимо  ещё раз отметить,  что особенностью ответственности несовершеннолетних является то,  что они не могут быть  субъектами  некоторых преступлений. К их числу прежде всего относятся две категории преступлений:</w:t>
      </w:r>
    </w:p>
    <w:p w:rsidR="00300BE7" w:rsidRDefault="00300BE7">
      <w:pPr>
        <w:pStyle w:val="a3"/>
        <w:numPr>
          <w:ilvl w:val="0"/>
          <w:numId w:val="2"/>
        </w:numPr>
        <w:spacing w:line="360" w:lineRule="auto"/>
        <w:rPr>
          <w:rFonts w:ascii="Courier New" w:hAnsi="Courier New"/>
          <w:sz w:val="24"/>
        </w:rPr>
      </w:pPr>
      <w:r>
        <w:rPr>
          <w:rFonts w:ascii="Courier New" w:hAnsi="Courier New"/>
          <w:sz w:val="24"/>
        </w:rPr>
        <w:t>преступления, где несовершеннолетние оказываются потерпевшими, например,  вовлечение  несовершеннолетнего  в совершение преступления (ст. 150 УК), вовлечение несовершеннолетнего в совершение антиобщественных действий (ст.  151 УК), неисполнение обязанностей по воспитанию несовершеннолетнего (ст. 156 УК);</w:t>
      </w:r>
    </w:p>
    <w:p w:rsidR="00300BE7" w:rsidRDefault="00300BE7">
      <w:pPr>
        <w:pStyle w:val="a3"/>
        <w:numPr>
          <w:ilvl w:val="0"/>
          <w:numId w:val="3"/>
        </w:numPr>
        <w:spacing w:line="360" w:lineRule="auto"/>
        <w:rPr>
          <w:rFonts w:ascii="Courier New" w:hAnsi="Courier New"/>
          <w:sz w:val="24"/>
        </w:rPr>
      </w:pPr>
      <w:r>
        <w:rPr>
          <w:rFonts w:ascii="Courier New" w:hAnsi="Courier New"/>
          <w:sz w:val="24"/>
        </w:rPr>
        <w:t>преступления,  где субъектами могут быть лица старше восемнадцати лет (депутаты Государственной Думы - 21 год, судьи и прокуроры - 25 лет и т.д.).</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Отсюда, например, исключается уголовная ответственность несовершеннолетнего: за злоупотребление служебным положением некоторых категорий должностных лиц (ст. 285 УК), за привлечение заведомо невиновного к уголовной ответственности (ст.  299 УК),  за вынесение заведомо неправосудного приговора, решения или иного судебного постановления (ст.  305 УК). Здесь исключается также уголовная ответственность лиц,  более старшего возраста, но не достигших указанного в законе возраста 21 года и 25 лет.  В отношении несовершеннолетних  ответственность за должностные преступления исключается, по нашему мнению, и по некоторым другим соображениям.</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Имеются и другие категории преступлений,  за совершение которых несовершеннолетние также фактически не могут быть привлечены к уголовной  ответственности.  Хотя в законе нет прямых указаний н этот счёт, обстоятельства совершения определённых преступлений позволяют  сделать  такой  вывод.  Таково, например, незаконное помещение в психиатрический стационар (ст. 128 УК).</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Из сказанного следует, что следователи, прокуроры и судьи обязаны при</w:t>
      </w:r>
    </w:p>
    <w:p w:rsidR="00300BE7" w:rsidRDefault="00300BE7">
      <w:pPr>
        <w:pStyle w:val="a3"/>
        <w:spacing w:line="360" w:lineRule="auto"/>
        <w:rPr>
          <w:rFonts w:ascii="Courier New" w:hAnsi="Courier New"/>
          <w:sz w:val="24"/>
        </w:rPr>
      </w:pPr>
      <w:r>
        <w:rPr>
          <w:rFonts w:ascii="Courier New" w:hAnsi="Courier New"/>
          <w:sz w:val="24"/>
        </w:rPr>
        <w:t>решении вопроса об уголовной ответственности лиц в возрасте 14-18 лет всесторонне анализировать не только нормы УК,  относящиеся непосредственно к  несовершеннолетним,  другие нормы этого Кодекса, но и нормы других актов Российского законодательства, определяющие их статус в обществе.</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Помимо возраста  уголовной ответственности и вменяемости важным условием,  без которого уголовная ответственность не наступает,  является вина  в</w:t>
      </w:r>
    </w:p>
    <w:p w:rsidR="00300BE7" w:rsidRDefault="00300BE7">
      <w:pPr>
        <w:pStyle w:val="a3"/>
        <w:spacing w:line="360" w:lineRule="auto"/>
        <w:rPr>
          <w:rFonts w:ascii="Courier New" w:hAnsi="Courier New"/>
          <w:sz w:val="24"/>
        </w:rPr>
      </w:pPr>
      <w:r>
        <w:rPr>
          <w:rFonts w:ascii="Courier New" w:hAnsi="Courier New"/>
          <w:sz w:val="24"/>
        </w:rPr>
        <w:t>совершении преступления. Вина может быть умышленной либо неосторожной.</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Например, 15-летний Н. Санин, чтобы отомстить своему “недругу” М. Пылину,  нанёс ему удар металлической пластинкой в область глаза.  В результате удара у М. Пылина перестал видеть один глаз</w:t>
      </w:r>
      <w:r>
        <w:rPr>
          <w:rStyle w:val="a6"/>
          <w:rFonts w:ascii="Courier New" w:hAnsi="Courier New"/>
          <w:sz w:val="24"/>
        </w:rPr>
        <w:footnoteReference w:customMarkFollows="1" w:id="27"/>
        <w:t>1</w:t>
      </w:r>
      <w:r>
        <w:rPr>
          <w:rFonts w:ascii="Courier New" w:hAnsi="Courier New"/>
          <w:sz w:val="24"/>
        </w:rPr>
        <w:t xml:space="preserve"> . Санин, нанося удар, сознавал общественно опасный характер своего действия, предвидел, что в результате может наступить общественно опасное последствие в виде тяжкого телесного  повреждения,  и  желал  его  наступления.  Поэтому оно совершил преступление с прямым умыслом.</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Четырнадцатилетний В.  Костин  на одном из многолюдных пляжей Подмосковья поссорился с незнакомыми ребятами. У Костина имелось охотничье ружьё. С целью  припугнуть  ребят,  он открыл беспорядочную стрельбу в месте скопления отдыхающих граждан,  в результате чего один из них был убит</w:t>
      </w:r>
      <w:r>
        <w:rPr>
          <w:rStyle w:val="a6"/>
          <w:rFonts w:ascii="Courier New" w:hAnsi="Courier New"/>
          <w:sz w:val="24"/>
        </w:rPr>
        <w:footnoteReference w:customMarkFollows="1" w:id="28"/>
        <w:t>2</w:t>
      </w:r>
      <w:r>
        <w:rPr>
          <w:rFonts w:ascii="Courier New" w:hAnsi="Courier New"/>
          <w:sz w:val="24"/>
        </w:rPr>
        <w:t xml:space="preserve"> . Костин, конечно, сознавал общественно опасный характер своего действия, предвидел, что от этого может наступить тяжкое последствие, но не желал подобного исхода, а только сознательно допускал (косвенный умысел).</w:t>
      </w:r>
    </w:p>
    <w:p w:rsidR="00300BE7" w:rsidRDefault="00300BE7">
      <w:pPr>
        <w:pStyle w:val="a3"/>
        <w:spacing w:line="360" w:lineRule="auto"/>
        <w:ind w:firstLine="720"/>
        <w:rPr>
          <w:rFonts w:ascii="Courier New" w:hAnsi="Courier New"/>
          <w:sz w:val="24"/>
        </w:rPr>
      </w:pPr>
      <w:r>
        <w:rPr>
          <w:rFonts w:ascii="Courier New" w:hAnsi="Courier New"/>
          <w:sz w:val="24"/>
        </w:rPr>
        <w:t>Приведём пример совершения преступления по неосторожности. Группа ребят направилась купаться в реке. Во время спуска по тропинке с крутого берега к реке Ю.  Павловский,  шедший последним, неожиданно толкнул впереди идущего,  а тот,  не удержавшись, толкнул, в свою очередь, других ребят.  Один из них упал на камни и сломал ногу</w:t>
      </w:r>
      <w:r>
        <w:rPr>
          <w:rStyle w:val="a6"/>
          <w:rFonts w:ascii="Courier New" w:hAnsi="Courier New"/>
          <w:sz w:val="24"/>
        </w:rPr>
        <w:footnoteReference w:customMarkFollows="1" w:id="29"/>
        <w:t>1</w:t>
      </w:r>
      <w:r>
        <w:rPr>
          <w:rFonts w:ascii="Courier New" w:hAnsi="Courier New"/>
          <w:sz w:val="24"/>
        </w:rPr>
        <w:t xml:space="preserve"> .  Совершая свои действия,  Павловский не предвидел,  что наступит такого рода последствие. Однако он должен был и мог предвидеть возможность его наступления.  Следовательно,  Павловский совершил преступление,  квалифицируемое по ч. 1 ст. 114 УК, как тяжкое телесное повреждение по неосторожности в форме небрежности.</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Лица в возрасте от 14 до 16 лет не несут ответственности за организацию преступных сообществ и участие в них (ст. 208, 209, 210 УК и др.). В этих случаях  в зависимости от характера совершённых действий им назначается наказание либо за приготовление к какому-либо преступлению,  за  которое  ответственность наступает с 14-летнего возраста,  например убийству, разбойному нападению (ст.  105,  162 УК),  со ссылкой на ч. 1 и 2 ст. 30 и ч. 2 ст. 66 УК, либо за оконченные преступления (ст. 111, 112, 162 УК).</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Несовершеннолетние, как взрослые, добровольно отказавшиеся от доведения преступления до конца, освобождаются от уголовной ответственности.</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Изучение судебной практики показывает, что примерно половина преступлений совершается несовершеннолетними в соучастии, группой. Нередко в качестве организаторов,  подстрекателей и соисполнителей оказываются взрослые лица, уже  имеющие преступный опыт.  Здесь в связи с различиями в возрасте несовершеннолетних возможны различные варианты квалификации преступлений. В тех случаях,  когда  несовершеннолетний  достиг  возраста уголовной ответственности, взрослое лицо отвечает за совершённое преступление как соучастник  и  по  ст. 150  УК.  В ситуациях,  когда несовершеннолетний не достиг возраста уголовной ответственности,  взрослое лицо отвечает не только по ст.  150 УК,  но  и  за преступление,  которое  совершил  несовершеннолетний (посредственное причинение),  по статье УК,  которой предусмотрено данное преступление.  Это находит подтверждение и в несколько иных ситуациях. Так, действия взрослого лица, совершившего разбойное нападение или грабёж совместно в несовершеннолетними, не достигшими возраста уголовной ответственности, квалифицируются соответственно по п.  “а” ч.  2 ст.  162 или п.  “а” ч. 2 ст. 161 УК независимо от того, что последние  не привлечены по указанному основанию к уголовной ответственности. При изнасиловании в составе преступной группы,  когда  несовершеннолетние  не привлекаются к уголовной ответственности,  для взрослых участников преступление признаётся совершённым группой и подлежит классификации по п.  “б”  ч.  2 ст.  131 УК. Разъяснение Пленума Верховного суда РФ по данному вопросу подлежит применению и в настоящее время</w:t>
      </w:r>
      <w:r>
        <w:rPr>
          <w:rStyle w:val="a6"/>
          <w:rFonts w:ascii="Courier New" w:hAnsi="Courier New"/>
          <w:sz w:val="24"/>
        </w:rPr>
        <w:footnoteReference w:customMarkFollows="1" w:id="30"/>
        <w:t>1</w:t>
      </w:r>
      <w:r>
        <w:rPr>
          <w:rFonts w:ascii="Courier New" w:hAnsi="Courier New"/>
          <w:sz w:val="24"/>
        </w:rPr>
        <w:t xml:space="preserve"> .</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Согласно п.  5  Постановления Пленума Верховного Суда РСФСР от 25 декабря 1990 г.  №5 “О судебной практике по делам о преступлениях несовершеннолетних  и о вовлечении их в преступную и иную антиобщественную деятельность”, при рассмотрении дел о преступлениях несовершеннолетних,  совершённых с участием  взрослых,  необходимо тщательно выяснять характер взаимоотношений между взрослым и подростком, поскольку эти данные могут иметь решающее значение для установления роли взрослого в вовлечении несовершеннолетнего в преступную или иную антиобщественную деятельность.</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Если совершению преступления несовершеннолетним предшествовало неправомерное и провоцирующее поведение взрослых лиц,  в том числе признанных  потерпевшими по делу, суд вправе признать это обстоятельство смягчающим ответственность виновного.</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Выделяя особенности уголовной ответственности несовершеннолетних,  УК исходит из тог,  что в Общей части УК ряд положений либо специально регламентируют ответственность несовершеннолетних,  либо распространяются на несовершеннолетних,  а именно:  при признании рецидива не учитываются  судимости  за преступления,  совершённые в возрасте до восемнадцати лет (ст.  18 УК), устанавливаются пределы возраста наступления возраста уголовной ответственности в целом  и за некоторые преступления (ст.  20 УК),  несовершеннолетие виновного рассматривается как смягчающее обстоятельство (ст.  61 УК). Из этого следует, что при разрешении вопросов уголовной ответственности несовершеннолетних следователи,  прокуроры и судьи обязаны руководствоваться не только  положениями главы 14 нового УК, но и положениями Общей части УК.</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В тех случаях,  когда нормы общей части УК, например, об освобождении от уголовной ответственности (ст.  ст. 75-78 УК) или об освобождении от наказания (ст. ст. 79-83 УК), по предмету уголовно-правового регулирования совпадают с нормами главы 14, относящейся к несовершеннолетним (ст.ст. 92, 93 УК), применению подлежат последние как специальные нормы,  которые эти вопросы решают для несовершеннолетних более благоприятно,  чем нормы, относящиеся к лицам старше восемнадцати лет.</w:t>
      </w:r>
    </w:p>
    <w:p w:rsidR="00300BE7" w:rsidRDefault="00300BE7">
      <w:pPr>
        <w:pStyle w:val="a3"/>
        <w:spacing w:line="360" w:lineRule="auto"/>
        <w:rPr>
          <w:rFonts w:ascii="Courier New" w:hAnsi="Courier New"/>
          <w:sz w:val="24"/>
        </w:rPr>
      </w:pPr>
    </w:p>
    <w:p w:rsidR="00300BE7" w:rsidRDefault="00300BE7">
      <w:pPr>
        <w:pStyle w:val="a3"/>
        <w:spacing w:line="360" w:lineRule="auto"/>
        <w:rPr>
          <w:rFonts w:ascii="Courier New" w:hAnsi="Courier New"/>
          <w:sz w:val="24"/>
        </w:rPr>
      </w:pPr>
    </w:p>
    <w:p w:rsidR="00300BE7" w:rsidRDefault="00300BE7">
      <w:pPr>
        <w:pStyle w:val="a3"/>
        <w:spacing w:line="360" w:lineRule="auto"/>
        <w:rPr>
          <w:rFonts w:ascii="Courier New" w:hAnsi="Courier New"/>
          <w:sz w:val="24"/>
        </w:rPr>
      </w:pPr>
    </w:p>
    <w:p w:rsidR="00300BE7" w:rsidRDefault="00300BE7">
      <w:pPr>
        <w:pStyle w:val="a3"/>
        <w:spacing w:line="360" w:lineRule="auto"/>
        <w:jc w:val="center"/>
        <w:rPr>
          <w:rFonts w:ascii="Courier New" w:hAnsi="Courier New"/>
          <w:b/>
          <w:bCs/>
          <w:sz w:val="40"/>
        </w:rPr>
      </w:pPr>
      <w:r>
        <w:rPr>
          <w:rFonts w:ascii="Courier New" w:hAnsi="Courier New"/>
          <w:b/>
          <w:bCs/>
          <w:sz w:val="40"/>
        </w:rPr>
        <w:t>Освобождение  несовершеннолетних</w:t>
      </w:r>
    </w:p>
    <w:p w:rsidR="00300BE7" w:rsidRDefault="00300BE7">
      <w:pPr>
        <w:pStyle w:val="a3"/>
        <w:spacing w:line="360" w:lineRule="auto"/>
        <w:jc w:val="center"/>
        <w:rPr>
          <w:rFonts w:ascii="Courier New" w:hAnsi="Courier New"/>
          <w:sz w:val="24"/>
        </w:rPr>
      </w:pPr>
      <w:r>
        <w:rPr>
          <w:rFonts w:ascii="Courier New" w:hAnsi="Courier New"/>
          <w:b/>
          <w:bCs/>
          <w:sz w:val="40"/>
        </w:rPr>
        <w:t>от  уголовной ответственности.</w:t>
      </w:r>
    </w:p>
    <w:p w:rsidR="00300BE7" w:rsidRDefault="00300BE7">
      <w:pPr>
        <w:pStyle w:val="a3"/>
        <w:spacing w:line="360" w:lineRule="auto"/>
        <w:rPr>
          <w:rFonts w:ascii="Courier New" w:hAnsi="Courier New"/>
          <w:sz w:val="24"/>
        </w:rPr>
      </w:pP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От уголовной ответственности несовершеннолетний может быть освобождён как  по  общим основаниям,  так и по специальным,  имеющим отношение только к данной категории лиц.  При этом нужно иметь в виду,  что при применении общих видов освобождения от уголовной ответственности учитываются особенности привлечения к уголовной ответственности  лиц,  не  достигших  восемнадцатилетнего возраста.</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Несовершеннолетний может быть освобождён от уголовной ответственности в связи с деятельным раскаянием (ст.  75 УК),  в связи с примирением с потерпевшим (ст.  76 УК), в связи с изменением обстановки (ст. 77 УК).Например,согласно статистическим данным избербашского городского суда за 2000год в связи с деятельным раскаянием было освобождено 12 несовершеннолетних,в связи с примерением с потерпевшим 5 человек,а всвязи с изменением обстановки 0 человек.</w:t>
      </w:r>
      <w:r>
        <w:rPr>
          <w:rStyle w:val="a6"/>
          <w:rFonts w:ascii="Courier New" w:hAnsi="Courier New"/>
          <w:sz w:val="24"/>
        </w:rPr>
        <w:footnoteReference w:customMarkFollows="1" w:id="31"/>
        <w:t>1</w:t>
      </w:r>
      <w:r>
        <w:rPr>
          <w:rFonts w:ascii="Courier New" w:hAnsi="Courier New"/>
          <w:sz w:val="24"/>
        </w:rPr>
        <w:t xml:space="preserve">   Вышеуказанные  основания  в отношении их не предусматривают каких-либо изъятий из общих правил. При освобождении от уголовной ответственности лица, не достигшего восемнадцатилетнего возраста,  в связи с истечением сроков давности (ст. 78 УК) необходимо учитывать особенности сроков давности применительно к  несовершеннолетним.  Согласно ст. 94 УК, в отношении их они сокращены наполовину. Таким образом,  подросток освобождается от уголовной ответственности,  если со  дня совершения преступления истекли следующие сроки:</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 xml:space="preserve">а) один год после совершения преступления небольшой тяжести;  </w:t>
      </w:r>
    </w:p>
    <w:p w:rsidR="00300BE7" w:rsidRDefault="00300BE7">
      <w:pPr>
        <w:pStyle w:val="a3"/>
        <w:spacing w:line="360" w:lineRule="auto"/>
        <w:ind w:firstLine="720"/>
        <w:rPr>
          <w:rFonts w:ascii="Courier New" w:hAnsi="Courier New"/>
          <w:sz w:val="24"/>
        </w:rPr>
      </w:pPr>
      <w:r>
        <w:rPr>
          <w:rFonts w:ascii="Courier New" w:hAnsi="Courier New"/>
          <w:sz w:val="24"/>
        </w:rPr>
        <w:t xml:space="preserve">б)  три года после совершения преступления средней тяжести; </w:t>
      </w:r>
    </w:p>
    <w:p w:rsidR="00300BE7" w:rsidRDefault="00300BE7">
      <w:pPr>
        <w:pStyle w:val="a3"/>
        <w:spacing w:line="360" w:lineRule="auto"/>
        <w:ind w:firstLine="720"/>
        <w:rPr>
          <w:rFonts w:ascii="Courier New" w:hAnsi="Courier New"/>
          <w:sz w:val="24"/>
        </w:rPr>
      </w:pPr>
      <w:r>
        <w:rPr>
          <w:rFonts w:ascii="Courier New" w:hAnsi="Courier New"/>
          <w:sz w:val="24"/>
        </w:rPr>
        <w:t xml:space="preserve">в) пять лет после совершения тяжкого преступления; </w:t>
      </w:r>
    </w:p>
    <w:p w:rsidR="00300BE7" w:rsidRDefault="00300BE7">
      <w:pPr>
        <w:pStyle w:val="a3"/>
        <w:spacing w:line="360" w:lineRule="auto"/>
        <w:ind w:firstLine="720"/>
        <w:rPr>
          <w:rFonts w:ascii="Courier New" w:hAnsi="Courier New"/>
          <w:sz w:val="24"/>
        </w:rPr>
      </w:pPr>
      <w:r>
        <w:rPr>
          <w:rFonts w:ascii="Courier New" w:hAnsi="Courier New"/>
          <w:sz w:val="24"/>
        </w:rPr>
        <w:t>г) семь с половиной лет после совершения особо тяжкого преступления.</w:t>
      </w:r>
    </w:p>
    <w:p w:rsidR="00300BE7" w:rsidRDefault="00300BE7">
      <w:pPr>
        <w:pStyle w:val="a3"/>
        <w:spacing w:line="360" w:lineRule="auto"/>
        <w:ind w:firstLine="720"/>
        <w:rPr>
          <w:rFonts w:ascii="Courier New" w:hAnsi="Courier New"/>
          <w:sz w:val="24"/>
        </w:rPr>
      </w:pPr>
      <w:r>
        <w:rPr>
          <w:rFonts w:ascii="Courier New" w:hAnsi="Courier New"/>
          <w:sz w:val="24"/>
        </w:rPr>
        <w:t>К лицам, не достигшим восемнадцатилетнего возраста, как и к взрослым преступникам, могут применяться амнистия и помилование.</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Наряду с общими видами освобождения от  уголовной  ответственности  в законодательстве  содержатся и специальные виды,  применяемые только к лицам, не достигшим восемнадцати лет.  В ч. 1 ст. 90 УК говорится: “Несовершеннолетний,  впервые  совершивший преступление небольшой или средней тяжести,  может быть освобождён от уголовной ответственности,  если будет признано,  что  его исправление  может быть достигнуто путём применения принудительных мер воспитательного воздействия.” Таким образом,  освобождение несовершеннолетнего  от уголовной ответственности закон связывает с рядом обстоятельств:</w:t>
      </w:r>
    </w:p>
    <w:p w:rsidR="00300BE7" w:rsidRDefault="00300BE7">
      <w:pPr>
        <w:pStyle w:val="a3"/>
        <w:numPr>
          <w:ilvl w:val="0"/>
          <w:numId w:val="4"/>
        </w:numPr>
        <w:spacing w:line="360" w:lineRule="auto"/>
        <w:rPr>
          <w:rFonts w:ascii="Courier New" w:hAnsi="Courier New"/>
          <w:sz w:val="24"/>
        </w:rPr>
      </w:pPr>
      <w:r>
        <w:rPr>
          <w:rFonts w:ascii="Courier New" w:hAnsi="Courier New"/>
          <w:sz w:val="24"/>
        </w:rPr>
        <w:t xml:space="preserve">преступление должно быть совершено впервые; </w:t>
      </w:r>
    </w:p>
    <w:p w:rsidR="00300BE7" w:rsidRDefault="00300BE7">
      <w:pPr>
        <w:pStyle w:val="a3"/>
        <w:numPr>
          <w:ilvl w:val="0"/>
          <w:numId w:val="4"/>
        </w:numPr>
        <w:spacing w:line="360" w:lineRule="auto"/>
        <w:rPr>
          <w:rFonts w:ascii="Courier New" w:hAnsi="Courier New"/>
          <w:sz w:val="24"/>
        </w:rPr>
      </w:pPr>
      <w:r>
        <w:rPr>
          <w:rFonts w:ascii="Courier New" w:hAnsi="Courier New"/>
          <w:sz w:val="24"/>
        </w:rPr>
        <w:t xml:space="preserve">деяние должно относиться к преступлениям небольшой или средней тяжести; </w:t>
      </w:r>
    </w:p>
    <w:p w:rsidR="00300BE7" w:rsidRDefault="00300BE7">
      <w:pPr>
        <w:pStyle w:val="a3"/>
        <w:numPr>
          <w:ilvl w:val="0"/>
          <w:numId w:val="4"/>
        </w:numPr>
        <w:spacing w:line="360" w:lineRule="auto"/>
        <w:rPr>
          <w:rFonts w:ascii="Courier New" w:hAnsi="Courier New"/>
          <w:sz w:val="24"/>
        </w:rPr>
      </w:pPr>
      <w:r>
        <w:rPr>
          <w:rFonts w:ascii="Courier New" w:hAnsi="Courier New"/>
          <w:sz w:val="24"/>
        </w:rPr>
        <w:t>положительная  характеристика  личности  подростка,  позволяющая прийти  к убеждению,  что цель его исправления может быть достигнута принудительными мерами воспитательного воздействия.  Такая убеждённость должна складываться  на  основе характера общественной опасности деяния (оценка важности объекта посягательства, роль несовершеннолетнего в преступном посягательстве, степень завершённости деяния,  размер вреда причинённого именно несовершеннолетним,  и т.д.), данных о личности преступника (впервые совершает преступление небольшой или средней тяжести, в целом положительно характеризуется педагогами,  преступление совершено вследствие стечения неблагоприятных для  нег обстоятельств,  не вышел из-под контроля родителей или лиц, их заменяющих, не страдает алкогольной или наркотической зависимостью).</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При наличии данных обстоятельств,  а также с учётом мотивов совершённого преступления и поведения виновного после совершения преступления, а равно  при выяснении вопросов о том,  применялись ли к нему ранее принудительные меры воспитательного воздействия и какие именно,  вопрос о применении к несовершеннолетнему  принудительных  мер  воспитательного  воздействия может быть поставлен как на стадии предварительного следствия, так и на стадии судебного разбирательства.</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На стадии предварительного расследования прокурор или  следователь  с согласия  прокурора выносит постановление о прекращении уголовного дела и передаче его материалов в  специализированный  государственный  орган,  который назначает несовершеннолетнему принудительные меры воспитательного воздействия в соответствии с положениями статьи 90 УК. На стадии судебного разбирательства  суд сам выносит постановление об освобождении несовершеннолетнего от уголовной ответственности и назначает ему одну или несколько принудительных  мер воспитательного воздействия.  Все специальные виды освобождения лиц,  не достигших восемнадцати лет,  от уголовной ответственности связаны с  применением мер воспитательного воздействия, т.е. установленных законом мер государственного принуждения к несовершеннолетним, совершившим преступления небольшой или средней тяжести, с целью их исправления педагогическим средствами без привлечения к уголовной ответственности.  Принудительными они являются потому,  что они назначаются и приводятся в исполнение независимо от воли несовершеннолетнего или его законного представителя,  обязательны как для лиц,  совершивших преступления,  так и для других лиц. Их реализация обеспечивается силой государственных органов,  наделённых специальными полномочиями. Неисполнение назначенной меры влечет негативные правовые последствия, прямо зафиксированные  законе.</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По своему содержанию меры, предусмотренные ч. 2 ст. 90 УК, носит воспитательный характер. При их применении воздействие на несовершеннолетнего оказывается  прежде  всего путем убеждения,  доведения до сознания отрицательной оценки его поступка, недопустимости общественно опасного поведения. Цель исправления  достигается  без  привлечения подростка к уголовной ответственности или без применения уголовного наказания,  при экономии мер уголовной  репрессии.</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Следовательно, вышеназванные меры по своему содержанию являются  воспитательными,  а по характеру исполнения - принудительными. С уголовным наказанием они имеют лишь внешнее сходство.  Между ними  существуют  качественные различия,  определяющие их различную правовую природу. В принудительных мерах отсутствуют элементы кары.  Они не влекут за собой судимости,  не делятся  на основные и дополнительные виды.  Орган, назначающий эти меры несовершеннолетнему, сам определяет продолжительность их срока, основываясь на данных о личности виновного и всех обстоятельствах дела.  Последствием неисполнения несовершеннолетним принудительных мер воспитательного воздействия  является  возможность привлечения его к уголовной ответственности по представлению специализированного государственного органа и направления им материалов в суд. Принудительные меры воспитательного воздействия применяются к лицам,  не достигшим восемнадцатилетнего возраста на момент их  назначения,  достижение  лицом совершеннолетия исключает их применение. Статья 90 УК предусматривает следующие принудительные меры воспитательного воздействия:</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 xml:space="preserve">а) предупреждение;  </w:t>
      </w:r>
    </w:p>
    <w:p w:rsidR="00300BE7" w:rsidRDefault="00300BE7">
      <w:pPr>
        <w:pStyle w:val="a3"/>
        <w:spacing w:line="360" w:lineRule="auto"/>
        <w:ind w:left="720"/>
        <w:rPr>
          <w:rFonts w:ascii="Courier New" w:hAnsi="Courier New"/>
          <w:sz w:val="24"/>
        </w:rPr>
      </w:pPr>
      <w:r>
        <w:rPr>
          <w:rFonts w:ascii="Courier New" w:hAnsi="Courier New"/>
          <w:sz w:val="24"/>
        </w:rPr>
        <w:t xml:space="preserve">б) передача под надзор родителей или лиц, их заменяющих, либо специализированного государственного  органа;  </w:t>
      </w:r>
    </w:p>
    <w:p w:rsidR="00300BE7" w:rsidRDefault="00300BE7">
      <w:pPr>
        <w:pStyle w:val="a3"/>
        <w:spacing w:line="360" w:lineRule="auto"/>
        <w:ind w:firstLine="720"/>
        <w:rPr>
          <w:rFonts w:ascii="Courier New" w:hAnsi="Courier New"/>
          <w:sz w:val="24"/>
        </w:rPr>
      </w:pPr>
      <w:r>
        <w:rPr>
          <w:rFonts w:ascii="Courier New" w:hAnsi="Courier New"/>
          <w:sz w:val="24"/>
        </w:rPr>
        <w:t xml:space="preserve">в) возложение обязанности загладить причинённый вред;  </w:t>
      </w:r>
    </w:p>
    <w:p w:rsidR="00300BE7" w:rsidRDefault="00300BE7">
      <w:pPr>
        <w:pStyle w:val="a3"/>
        <w:spacing w:line="360" w:lineRule="auto"/>
        <w:ind w:left="720"/>
        <w:rPr>
          <w:rFonts w:ascii="Courier New" w:hAnsi="Courier New"/>
          <w:sz w:val="24"/>
        </w:rPr>
      </w:pPr>
      <w:r>
        <w:rPr>
          <w:rFonts w:ascii="Courier New" w:hAnsi="Courier New"/>
          <w:sz w:val="24"/>
        </w:rPr>
        <w:t xml:space="preserve">г) ограничение досуга и установление особых требований к поведению несовершеннолетнего. </w:t>
      </w:r>
    </w:p>
    <w:p w:rsidR="00300BE7" w:rsidRDefault="00300BE7">
      <w:pPr>
        <w:pStyle w:val="a3"/>
        <w:spacing w:line="360" w:lineRule="auto"/>
        <w:ind w:firstLine="720"/>
        <w:rPr>
          <w:rFonts w:ascii="Courier New" w:hAnsi="Courier New"/>
          <w:sz w:val="24"/>
        </w:rPr>
      </w:pPr>
      <w:r>
        <w:rPr>
          <w:rFonts w:ascii="Courier New" w:hAnsi="Courier New"/>
          <w:sz w:val="24"/>
        </w:rPr>
        <w:t>Применение принудительных мер  воспитательного  воздействия,  которые ограничивают права человека и гражданина (названные в п. “в” и “г” ч.2 ст.  90 УК),  в силу ст. 46 и 118 Конституции РФ допустимо только судом.</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Содержание принудительных мер воспитательного воздействия раскрывается в ст. 91 УК.</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Предупреждение, согласно закону,  состоит в разъяснении несовершенно-</w:t>
      </w:r>
    </w:p>
    <w:p w:rsidR="00300BE7" w:rsidRDefault="00300BE7">
      <w:pPr>
        <w:pStyle w:val="a3"/>
        <w:spacing w:line="360" w:lineRule="auto"/>
        <w:rPr>
          <w:rFonts w:ascii="Courier New" w:hAnsi="Courier New"/>
          <w:sz w:val="24"/>
        </w:rPr>
      </w:pPr>
      <w:r>
        <w:rPr>
          <w:rFonts w:ascii="Courier New" w:hAnsi="Courier New"/>
          <w:sz w:val="24"/>
        </w:rPr>
        <w:t>летнему вреда,  причинённого его деянием, и последствий повторного совершения преступлений,  предусмотренных УК РФ. Эта мера воздействия имеет как воспитательное, так и правовое значение.</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Передача под надзор состоит в возложении на родителей или лиц их  за-</w:t>
      </w:r>
    </w:p>
    <w:p w:rsidR="00300BE7" w:rsidRDefault="00300BE7">
      <w:pPr>
        <w:pStyle w:val="a3"/>
        <w:spacing w:line="360" w:lineRule="auto"/>
        <w:rPr>
          <w:rFonts w:ascii="Courier New" w:hAnsi="Courier New"/>
          <w:sz w:val="24"/>
        </w:rPr>
      </w:pPr>
      <w:r>
        <w:rPr>
          <w:rFonts w:ascii="Courier New" w:hAnsi="Courier New"/>
          <w:sz w:val="24"/>
        </w:rPr>
        <w:t xml:space="preserve">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Закон предусматривает двух субъектов, которым возможно поручение надзора:  </w:t>
      </w:r>
    </w:p>
    <w:p w:rsidR="00300BE7" w:rsidRDefault="00300BE7">
      <w:pPr>
        <w:pStyle w:val="a3"/>
        <w:numPr>
          <w:ilvl w:val="0"/>
          <w:numId w:val="5"/>
        </w:numPr>
        <w:spacing w:line="360" w:lineRule="auto"/>
        <w:rPr>
          <w:rFonts w:ascii="Courier New" w:hAnsi="Courier New"/>
          <w:sz w:val="24"/>
        </w:rPr>
      </w:pPr>
      <w:r>
        <w:rPr>
          <w:rFonts w:ascii="Courier New" w:hAnsi="Courier New"/>
          <w:sz w:val="24"/>
        </w:rPr>
        <w:t xml:space="preserve">родители (лица, их заменяющие); </w:t>
      </w:r>
    </w:p>
    <w:p w:rsidR="00300BE7" w:rsidRDefault="00300BE7">
      <w:pPr>
        <w:pStyle w:val="a3"/>
        <w:numPr>
          <w:ilvl w:val="0"/>
          <w:numId w:val="5"/>
        </w:numPr>
        <w:spacing w:line="360" w:lineRule="auto"/>
        <w:rPr>
          <w:rFonts w:ascii="Courier New" w:hAnsi="Courier New"/>
          <w:sz w:val="24"/>
        </w:rPr>
      </w:pPr>
      <w:r>
        <w:rPr>
          <w:rFonts w:ascii="Courier New" w:hAnsi="Courier New"/>
          <w:sz w:val="24"/>
        </w:rPr>
        <w:t xml:space="preserve">специализированные государственные органы.  </w:t>
      </w:r>
    </w:p>
    <w:p w:rsidR="00300BE7" w:rsidRDefault="00300BE7">
      <w:pPr>
        <w:pStyle w:val="a3"/>
        <w:spacing w:line="360" w:lineRule="auto"/>
        <w:ind w:firstLine="720"/>
        <w:rPr>
          <w:rFonts w:ascii="Courier New" w:hAnsi="Courier New"/>
          <w:sz w:val="24"/>
        </w:rPr>
      </w:pPr>
      <w:r>
        <w:rPr>
          <w:rFonts w:ascii="Courier New" w:hAnsi="Courier New"/>
          <w:sz w:val="24"/>
        </w:rPr>
        <w:t>Обязанности родителей или лиц, их заменяющих, возникают из семейного права.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(ст. 63 СК РФ). Передача несовершеннолетнего под надзор не наделяет родителей какими-либо иными правами и обязанностями по отношению к ребёнку,  что предусмотрено СК РФ,  она лишь должна побуждать их  к более  активному  воспитательному  воздействию  на подростка,  устранению или нейтрализации криминогенных условий,  служит предупреждением о  необходимости усиления контроля за свободным временем подростка.  Данная мера целесообразна лишь в тех случаях, когда родители или лица, их заменяющие, ещё имеют влияние на  подростка,  правильно оценивают содеянное им,  могут обеспечить в будущем надлежащее поведение несовершеннолетнего,  осуществлять за  ним  повседневный контроль. Закон не требует согласия родителей (лиц, их заменяющих) на передачу им под надзор несовершеннолетнего,  но практически оно необходимо, так как иначе  теряется  смысл  этой меры.  Если указанные лица в силу ряда причин не имеют возможности осуществлять контроль за поведением подростка,  не способны обеспечивать должное воспитание, несовершеннолетнего целесообразно передавать под надзор государственному органу. Им в настоящее время является комиссия по делам несовершеннолетних при соответствующем местном органе самоуправления.</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Обязанность загладить причинённый вред возлагается с учетом  имущественного положения несовершеннолетнего и наличия у него соответствующих трудовых навыков. Законодатель не ставит цели вообще устранения вреда; загладить - значит  преуменьшить,  смягчить  вред,  причинённый  потерпевшему совершённым преступлением.  Законом не определён и его вид; в преступлениях он может быть как материальным, так и моральным. Однако необходимо обратить внимание на содержащееся в ч. 3 ст. 91 УК указание на имущественное положение несовершеннолетнего и его соответствующие трудовые навыки, свидетельствует о том, что законодатель имеет в виду в первую очередь имущественный ущерб.  Его возмещение возможно при следующих условиях: подросток имеет самостоятельный доход (заработная плата, стипендия, пенсия, другие законные источники) либо соответствующее  имущество;  обладает  трудовыми навыками,  позволяющими собственноручно устранить причинённый вред (отремонтировать  повреждённые  вещи,  привести  в надлежащий вид помещение и т.д.).  Способ, которым заглажен причинённый вред, значения не имеет.  Ущерб может быть возмещён деньгами,  взамен  испорченного предмета передается качественная вещь, производится установка демонтированного оборудования и т. д. Возмещение ущерба в виде денежной компенсации следует применять  крайне  осторожно,  дабы  не  спровоцировать нового имущественного преступления,  вызванного  материальными  затруднениями  несовершеннолетнего. Возмещение ущерба производится добровольно через судебного исполнителя.</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В случае,  когда у несовершеннолетнего в возрасте от 14 до 18 лет нет доходов или иного имущества,  достаточного для возмещения вреда,  вред должен быть возмещён полностью или в недостающей части его родителями или лицами, их заменяющими, если они не докажут, что вред возник не по их вине. Так, Ставропольским краевым судом 12 мая 1996 г.  Федоренко А. П. осуждён по ч. 4 ст.117 УК РСФСР к лишению свободы.  Постановлено взыскать с его матери в счет матери потерпевшей Яцуковой А.  В. в счёт компенсирования морального вреда 5 миллионов рублей</w:t>
      </w:r>
      <w:r>
        <w:rPr>
          <w:rStyle w:val="a6"/>
          <w:rFonts w:ascii="Courier New" w:hAnsi="Courier New"/>
          <w:sz w:val="24"/>
        </w:rPr>
        <w:footnoteReference w:customMarkFollows="1" w:id="32"/>
        <w:t>1</w:t>
      </w:r>
      <w:r>
        <w:rPr>
          <w:rFonts w:ascii="Courier New" w:hAnsi="Courier New"/>
          <w:sz w:val="24"/>
        </w:rPr>
        <w:t xml:space="preserve"> .</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Ограничение досуга и установление особых требований к поведению несовершеннолетнего могут предусматривать запрет посещения определённых мест, использования определённых форм досуга, в том числе связанных с управлением механическим транспортным средством,  ограничение пребывания вне дома после определённого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 Однако, все эти ограничения преследуют позитивную цель - оградить  подростка  от  вредных влияний микросреды, а также с помощью контроля нормализовать его поведение.</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Закон содержит примерный, а не исчерпывающий перечень возможных ограничений,  применяемых к несовершеннолетнему. Он может быть существенно расширен с учетом конкретных обстоятельств совершения преступления, окружения подростка,  его  участия в неформальных объединениях антиобщественной направленности, условий, характера учёбы или трудовой деятельности, служебной, материальной  или  иной зависимости,  взаимоотношений с потерпевшим,  соучастниками преступления и т. д</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Применение принудительных мер воспитательного воздействия в отношении несовершеннолетнего было известно и УК РСФСР. Однако, новый УК, кроме некоторого  терминологического различия в наименованиях этих мер,  содержит и более существенные отличия.  Прежде всего, принудительные меры воспитательного воздействия  могут  применяться теперь не только при совершении преступлений небольшой тяжести (ранее - преступлений, не представляющих большой общественной опасности),  но и преступлений средней тяжести.  Кроме того,  в новом УК не указывается,  кем (каким органом) несовершеннолетний может быть  освобождён от  уголовной ответственности в связи с применением принудительных мер воспитательного воздействия и кем (каким органом) могут быть назначены  эти  меры. Следовательно, не исключается освобождение от уголовной ответственности органом дознания,  следователем с согласия прокурора или прокурором,  а также судом,  но назначение этих мер с учётом их принудительного характера исполнения возможно только судом.</w:t>
      </w:r>
    </w:p>
    <w:p w:rsidR="00300BE7" w:rsidRDefault="00300BE7">
      <w:pPr>
        <w:pStyle w:val="a3"/>
        <w:spacing w:line="360" w:lineRule="auto"/>
        <w:rPr>
          <w:rFonts w:ascii="Courier New" w:hAnsi="Courier New"/>
          <w:sz w:val="24"/>
        </w:rPr>
      </w:pPr>
      <w:r>
        <w:rPr>
          <w:rFonts w:ascii="Courier New" w:hAnsi="Courier New"/>
          <w:sz w:val="24"/>
        </w:rPr>
        <w:t xml:space="preserve">        </w:t>
      </w:r>
      <w:r>
        <w:rPr>
          <w:rFonts w:ascii="Courier New" w:hAnsi="Courier New"/>
          <w:sz w:val="24"/>
        </w:rPr>
        <w:tab/>
        <w:t>Применение принудительных мер в отношении несовершеннолетнего является альтернативой уголовной ответственности, исключающей применение к нему наказания. Суд  может  назначить одновременно несколько видов принудительных мер воспитательного воздействия.  Это вполне обоснованно, поскольку по своему содержанию  и направленности воздействия они различны и в реальной действительности могут сочетаться. Так, например, могут быть одновременно назначены предупреждение и передача под надзор родителей, возложение обязанности загладить причинённый вред и ограничение досуга.  Согласно ч. 4 ст. 90 УК в случае систематического неисполнения лицом,  не достигшим восемнадцатилетнего возраста,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Этим подчёркивается  фактически  условный  характер  применения принудительных мер воспитательного воздействия в отношении несовершеннолетних.</w:t>
      </w:r>
    </w:p>
    <w:p w:rsidR="00300BE7" w:rsidRDefault="00300BE7">
      <w:pPr>
        <w:spacing w:line="360" w:lineRule="auto"/>
        <w:jc w:val="both"/>
        <w:rPr>
          <w:rFonts w:ascii="Courier New" w:hAnsi="Courier New"/>
        </w:rPr>
      </w:pPr>
    </w:p>
    <w:p w:rsidR="00300BE7" w:rsidRDefault="00300BE7">
      <w:pPr>
        <w:spacing w:line="360" w:lineRule="auto"/>
        <w:jc w:val="both"/>
        <w:rPr>
          <w:rFonts w:ascii="Courier New" w:hAnsi="Courier New"/>
        </w:rPr>
      </w:pPr>
    </w:p>
    <w:p w:rsidR="00300BE7" w:rsidRDefault="00300BE7">
      <w:pPr>
        <w:spacing w:line="360" w:lineRule="auto"/>
        <w:jc w:val="both"/>
        <w:rPr>
          <w:rFonts w:ascii="Courier New" w:hAnsi="Courier New"/>
        </w:rPr>
      </w:pPr>
    </w:p>
    <w:p w:rsidR="00300BE7" w:rsidRDefault="00300BE7">
      <w:pPr>
        <w:pStyle w:val="20"/>
        <w:rPr>
          <w:rFonts w:ascii="Courier New" w:hAnsi="Courier New"/>
        </w:rPr>
      </w:pPr>
    </w:p>
    <w:p w:rsidR="00300BE7" w:rsidRDefault="00300BE7">
      <w:pPr>
        <w:pStyle w:val="2"/>
        <w:spacing w:line="360" w:lineRule="auto"/>
        <w:jc w:val="both"/>
        <w:rPr>
          <w:rFonts w:ascii="Courier New" w:hAnsi="Courier New"/>
        </w:rPr>
      </w:pPr>
    </w:p>
    <w:p w:rsidR="00300BE7" w:rsidRDefault="00300BE7">
      <w:pPr>
        <w:pStyle w:val="ac"/>
        <w:rPr>
          <w:rFonts w:ascii="Courier New" w:hAnsi="Courier New"/>
          <w:b w:val="0"/>
        </w:rPr>
      </w:pPr>
    </w:p>
    <w:p w:rsidR="00300BE7" w:rsidRDefault="00300BE7">
      <w:pPr>
        <w:pStyle w:val="ac"/>
        <w:rPr>
          <w:rFonts w:ascii="Courier New" w:hAnsi="Courier New"/>
          <w:bCs/>
          <w:sz w:val="40"/>
        </w:rPr>
      </w:pPr>
      <w:r>
        <w:rPr>
          <w:rFonts w:ascii="Courier New" w:hAnsi="Courier New"/>
          <w:bCs/>
          <w:sz w:val="40"/>
        </w:rPr>
        <w:t>Предупреждение преступлений среди несовершеннолетних.</w:t>
      </w:r>
    </w:p>
    <w:p w:rsidR="00300BE7" w:rsidRDefault="00300BE7">
      <w:pPr>
        <w:pStyle w:val="ac"/>
        <w:ind w:firstLine="0"/>
        <w:rPr>
          <w:rFonts w:ascii="Courier New" w:hAnsi="Courier New"/>
          <w:b w:val="0"/>
        </w:rPr>
      </w:pPr>
      <w:r>
        <w:rPr>
          <w:rFonts w:ascii="Courier New" w:hAnsi="Courier New"/>
          <w:b w:val="0"/>
        </w:rPr>
        <w:t>Уголовная статистика на протяжении длительного времени фиксирует тенденцию постоянного все более интенсивного роста преступности несовершеннолетних как на всей территории бывшего Союза ССР, так и на территории Российской Федерации.</w:t>
      </w:r>
    </w:p>
    <w:p w:rsidR="00300BE7" w:rsidRDefault="00300BE7">
      <w:pPr>
        <w:pStyle w:val="ac"/>
        <w:rPr>
          <w:rFonts w:ascii="Courier New" w:hAnsi="Courier New"/>
          <w:b w:val="0"/>
        </w:rPr>
      </w:pPr>
      <w:r>
        <w:rPr>
          <w:rFonts w:ascii="Courier New" w:hAnsi="Courier New"/>
          <w:b w:val="0"/>
        </w:rPr>
        <w:t>Число несовершеннолетних, совершивших преступления, увеличилось в 1992 г. по сравнению с 1966 г. в 2,4 раза, с 1985 г. - на 52,5%, в том числе только по сравнению с 1991 г. на 18%.</w:t>
      </w:r>
      <w:r>
        <w:rPr>
          <w:rStyle w:val="a6"/>
          <w:rFonts w:ascii="Courier New" w:hAnsi="Courier New"/>
          <w:b w:val="0"/>
        </w:rPr>
        <w:footnoteReference w:customMarkFollows="1" w:id="33"/>
        <w:t>1</w:t>
      </w:r>
    </w:p>
    <w:p w:rsidR="00300BE7" w:rsidRDefault="00300BE7">
      <w:pPr>
        <w:pStyle w:val="ac"/>
        <w:rPr>
          <w:rFonts w:ascii="Courier New" w:hAnsi="Courier New"/>
          <w:b w:val="0"/>
        </w:rPr>
      </w:pPr>
      <w:r>
        <w:rPr>
          <w:rFonts w:ascii="Courier New" w:hAnsi="Courier New"/>
          <w:b w:val="0"/>
        </w:rPr>
        <w:t>В Российской Федерации в 1992г. несовершеннолетними совершено столько преступлений, сколько в 1988 г. по всему бывшему СССР, а если это сравнение провести по показателям 1961 г. (год, с которого ведется постоянное статистическое наблюдение по стабильным показателям), то в 4,7 раза больше.</w:t>
      </w:r>
    </w:p>
    <w:p w:rsidR="00300BE7" w:rsidRDefault="00300BE7">
      <w:pPr>
        <w:pStyle w:val="ac"/>
        <w:rPr>
          <w:rFonts w:ascii="Courier New" w:hAnsi="Courier New"/>
          <w:b w:val="0"/>
        </w:rPr>
      </w:pPr>
      <w:r>
        <w:rPr>
          <w:rFonts w:ascii="Courier New" w:hAnsi="Courier New"/>
          <w:b w:val="0"/>
        </w:rPr>
        <w:t>В 1993г. число выявленных несовершеннолетних, совершивших преступления, увеличилось по сравнению с 1992 г. еще на 8,4% и составило 203,8 тыс. человек или 16,1% от общего числа преступников всех возрастных групп.</w:t>
      </w:r>
    </w:p>
    <w:p w:rsidR="00300BE7" w:rsidRDefault="00300BE7">
      <w:pPr>
        <w:spacing w:line="360" w:lineRule="auto"/>
        <w:jc w:val="both"/>
        <w:outlineLvl w:val="0"/>
        <w:rPr>
          <w:rFonts w:ascii="Courier New" w:hAnsi="Courier New"/>
        </w:rPr>
      </w:pPr>
      <w:bookmarkStart w:id="0" w:name="_Toc469200325"/>
      <w:r>
        <w:rPr>
          <w:rFonts w:ascii="Courier New" w:hAnsi="Courier New"/>
        </w:rPr>
        <w:t>Российская Федерация</w:t>
      </w:r>
      <w:bookmarkEnd w:id="0"/>
    </w:p>
    <w:tbl>
      <w:tblPr>
        <w:tblW w:w="0" w:type="auto"/>
        <w:tblInd w:w="40" w:type="dxa"/>
        <w:tblLayout w:type="fixed"/>
        <w:tblCellMar>
          <w:left w:w="40" w:type="dxa"/>
          <w:right w:w="40" w:type="dxa"/>
        </w:tblCellMar>
        <w:tblLook w:val="0000" w:firstRow="0" w:lastRow="0" w:firstColumn="0" w:lastColumn="0" w:noHBand="0" w:noVBand="0"/>
      </w:tblPr>
      <w:tblGrid>
        <w:gridCol w:w="3119"/>
        <w:gridCol w:w="6379"/>
      </w:tblGrid>
      <w:tr w:rsidR="00300BE7">
        <w:trPr>
          <w:trHeight w:hRule="exact" w:val="511"/>
        </w:trPr>
        <w:tc>
          <w:tcPr>
            <w:tcW w:w="3119" w:type="dxa"/>
            <w:tcBorders>
              <w:top w:val="single" w:sz="6" w:space="0" w:color="auto"/>
              <w:left w:val="single" w:sz="6" w:space="0" w:color="auto"/>
              <w:bottom w:val="single" w:sz="6" w:space="0" w:color="auto"/>
              <w:right w:val="single" w:sz="6" w:space="0" w:color="auto"/>
            </w:tcBorders>
          </w:tcPr>
          <w:p w:rsidR="00300BE7" w:rsidRDefault="00300BE7">
            <w:pPr>
              <w:spacing w:before="40" w:line="360" w:lineRule="auto"/>
              <w:jc w:val="both"/>
              <w:rPr>
                <w:rFonts w:ascii="Courier New" w:hAnsi="Courier New"/>
              </w:rPr>
            </w:pPr>
            <w:r>
              <w:rPr>
                <w:rFonts w:ascii="Courier New" w:hAnsi="Courier New"/>
              </w:rPr>
              <w:t>Временные периоды</w:t>
            </w:r>
          </w:p>
        </w:tc>
        <w:tc>
          <w:tcPr>
            <w:tcW w:w="6379" w:type="dxa"/>
            <w:tcBorders>
              <w:top w:val="single" w:sz="6" w:space="0" w:color="auto"/>
              <w:left w:val="single" w:sz="6" w:space="0" w:color="auto"/>
              <w:bottom w:val="single" w:sz="6" w:space="0" w:color="auto"/>
              <w:right w:val="single" w:sz="6" w:space="0" w:color="auto"/>
            </w:tcBorders>
          </w:tcPr>
          <w:p w:rsidR="00300BE7" w:rsidRDefault="00300BE7">
            <w:pPr>
              <w:spacing w:before="40" w:line="360" w:lineRule="auto"/>
              <w:jc w:val="both"/>
              <w:rPr>
                <w:rFonts w:ascii="Courier New" w:hAnsi="Courier New"/>
              </w:rPr>
            </w:pPr>
            <w:r>
              <w:rPr>
                <w:rFonts w:ascii="Courier New" w:hAnsi="Courier New"/>
              </w:rPr>
              <w:t>Среднегодовое число несовершеннолетних, совершивших преступления (тыс.чел.)</w:t>
            </w:r>
          </w:p>
        </w:tc>
      </w:tr>
      <w:tr w:rsidR="00300B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1966-1970 гг.</w:t>
            </w:r>
          </w:p>
        </w:tc>
        <w:tc>
          <w:tcPr>
            <w:tcW w:w="637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81,1</w:t>
            </w:r>
          </w:p>
        </w:tc>
      </w:tr>
      <w:tr w:rsidR="00300B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1971-1975 гг.</w:t>
            </w:r>
          </w:p>
        </w:tc>
        <w:tc>
          <w:tcPr>
            <w:tcW w:w="637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90,1</w:t>
            </w:r>
          </w:p>
        </w:tc>
      </w:tr>
      <w:tr w:rsidR="00300B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1976-1980 гг.</w:t>
            </w:r>
          </w:p>
        </w:tc>
        <w:tc>
          <w:tcPr>
            <w:tcW w:w="637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104,7</w:t>
            </w:r>
          </w:p>
        </w:tc>
      </w:tr>
      <w:tr w:rsidR="00300B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1981-1985 гг.</w:t>
            </w:r>
          </w:p>
        </w:tc>
        <w:tc>
          <w:tcPr>
            <w:tcW w:w="637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110,8</w:t>
            </w:r>
          </w:p>
        </w:tc>
      </w:tr>
      <w:tr w:rsidR="00300BE7">
        <w:trPr>
          <w:trHeight w:hRule="exact" w:val="240"/>
        </w:trPr>
        <w:tc>
          <w:tcPr>
            <w:tcW w:w="311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1986-1990 гг.</w:t>
            </w:r>
          </w:p>
        </w:tc>
        <w:tc>
          <w:tcPr>
            <w:tcW w:w="637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134,3</w:t>
            </w:r>
          </w:p>
        </w:tc>
      </w:tr>
      <w:tr w:rsidR="00300BE7">
        <w:trPr>
          <w:trHeight w:hRule="exact" w:val="260"/>
        </w:trPr>
        <w:tc>
          <w:tcPr>
            <w:tcW w:w="311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1991-1993 гг.</w:t>
            </w:r>
          </w:p>
        </w:tc>
        <w:tc>
          <w:tcPr>
            <w:tcW w:w="6379" w:type="dxa"/>
            <w:tcBorders>
              <w:top w:val="single" w:sz="6" w:space="0" w:color="auto"/>
              <w:left w:val="single" w:sz="6" w:space="0" w:color="auto"/>
              <w:bottom w:val="single" w:sz="6" w:space="0" w:color="auto"/>
              <w:right w:val="single" w:sz="6" w:space="0" w:color="auto"/>
            </w:tcBorders>
          </w:tcPr>
          <w:p w:rsidR="00300BE7" w:rsidRDefault="00300BE7">
            <w:pPr>
              <w:spacing w:before="20" w:line="360" w:lineRule="auto"/>
              <w:jc w:val="both"/>
              <w:rPr>
                <w:rFonts w:ascii="Courier New" w:hAnsi="Courier New"/>
              </w:rPr>
            </w:pPr>
            <w:r>
              <w:rPr>
                <w:rFonts w:ascii="Courier New" w:hAnsi="Courier New"/>
              </w:rPr>
              <w:t>183,8</w:t>
            </w:r>
          </w:p>
        </w:tc>
      </w:tr>
    </w:tbl>
    <w:p w:rsidR="00300BE7" w:rsidRDefault="00300BE7">
      <w:pPr>
        <w:pStyle w:val="3"/>
        <w:ind w:left="0" w:firstLine="567"/>
        <w:jc w:val="both"/>
        <w:rPr>
          <w:rFonts w:ascii="Courier New" w:hAnsi="Courier New"/>
        </w:rPr>
      </w:pPr>
      <w:r>
        <w:rPr>
          <w:rFonts w:ascii="Courier New" w:hAnsi="Courier New"/>
        </w:rPr>
        <w:t>В настоящее время несовершеннолетние являются одной из наиболее криминально пораженных категорий населения. Из каждых 10 тыс. подростков в возрасте 14—17 лет в течение 1992 г. совершили преступления 227 человек.</w:t>
      </w:r>
      <w:r>
        <w:rPr>
          <w:rStyle w:val="a6"/>
          <w:rFonts w:ascii="Courier New" w:hAnsi="Courier New"/>
        </w:rPr>
        <w:footnoteReference w:id="34"/>
      </w:r>
    </w:p>
    <w:p w:rsidR="00300BE7" w:rsidRDefault="00300BE7">
      <w:pPr>
        <w:pStyle w:val="3"/>
        <w:ind w:left="0" w:firstLine="567"/>
        <w:jc w:val="both"/>
        <w:rPr>
          <w:rFonts w:ascii="Courier New" w:hAnsi="Courier New"/>
        </w:rPr>
      </w:pPr>
      <w:r>
        <w:rPr>
          <w:rFonts w:ascii="Courier New" w:hAnsi="Courier New"/>
        </w:rPr>
        <w:t>Преступность несовершеннолетних в России в последнее десятилетие росла в 7 раз быстрее, чем изменялось общее число населения этой возрастной группы.</w:t>
      </w:r>
    </w:p>
    <w:p w:rsidR="00300BE7" w:rsidRDefault="00300BE7">
      <w:pPr>
        <w:spacing w:line="360" w:lineRule="auto"/>
        <w:ind w:left="40" w:firstLine="580"/>
        <w:jc w:val="both"/>
        <w:rPr>
          <w:rFonts w:ascii="Courier New" w:hAnsi="Courier New"/>
        </w:rPr>
      </w:pPr>
      <w:r>
        <w:rPr>
          <w:rFonts w:ascii="Courier New" w:hAnsi="Courier New"/>
        </w:rPr>
        <w:t>В ряде регионов несовершеннолетние преступники в значительной степени определяют состояние преступности в целом. В Архангельской, Камчатской, Кемеровской, Сахалинской, Мурманской областях на долю несовершеннолетних приходится каждое третье преступление, а по отдельным видам значительно больше.</w:t>
      </w:r>
    </w:p>
    <w:p w:rsidR="00300BE7" w:rsidRDefault="00300BE7">
      <w:pPr>
        <w:spacing w:line="360" w:lineRule="auto"/>
        <w:ind w:left="40" w:firstLine="580"/>
        <w:jc w:val="both"/>
        <w:rPr>
          <w:rFonts w:ascii="Courier New" w:hAnsi="Courier New"/>
        </w:rPr>
      </w:pPr>
      <w:r>
        <w:rPr>
          <w:rFonts w:ascii="Courier New" w:hAnsi="Courier New"/>
        </w:rPr>
        <w:t>В 1992г. рост преступности несовершеннолетних был отмечен на территориях всех субъектов, входящих в состав Российской Федерации, за исключением республики Татарстан, Хабаровского края и Читинской области.</w:t>
      </w:r>
    </w:p>
    <w:p w:rsidR="00300BE7" w:rsidRDefault="00300BE7">
      <w:pPr>
        <w:spacing w:line="360" w:lineRule="auto"/>
        <w:ind w:left="40" w:firstLine="580"/>
        <w:jc w:val="both"/>
        <w:rPr>
          <w:rFonts w:ascii="Courier New" w:hAnsi="Courier New"/>
        </w:rPr>
      </w:pPr>
      <w:r>
        <w:rPr>
          <w:rFonts w:ascii="Courier New" w:hAnsi="Courier New"/>
        </w:rPr>
        <w:t>Более тщательный анализ динамики преступности несовершеннолетних позволяет выявить ряд важных в криминологическом отношении обстоятельств.</w:t>
      </w:r>
    </w:p>
    <w:p w:rsidR="00300BE7" w:rsidRDefault="00300BE7">
      <w:pPr>
        <w:spacing w:line="360" w:lineRule="auto"/>
        <w:ind w:left="40" w:firstLine="580"/>
        <w:jc w:val="both"/>
        <w:rPr>
          <w:rFonts w:ascii="Courier New" w:hAnsi="Courier New"/>
        </w:rPr>
      </w:pPr>
      <w:r>
        <w:rPr>
          <w:rFonts w:ascii="Courier New" w:hAnsi="Courier New"/>
          <w:b/>
          <w:i/>
        </w:rPr>
        <w:t>Первое</w:t>
      </w:r>
      <w:r>
        <w:rPr>
          <w:rFonts w:ascii="Courier New" w:hAnsi="Courier New"/>
        </w:rPr>
        <w:t xml:space="preserve"> Российская Федерация все годы, в течение которых регулярно ведется статистическое наблюдение, входила в число суверенных государств прежнего Союза ССР, имевших наиболее высокий уровень преступности несовершеннолетних и отличавшихся наиболее интенсивными темпами ее роста - в среднем на 14-17% каждые пять лет.</w:t>
      </w:r>
    </w:p>
    <w:p w:rsidR="00300BE7" w:rsidRDefault="00300BE7">
      <w:pPr>
        <w:spacing w:line="360" w:lineRule="auto"/>
        <w:ind w:left="40" w:firstLine="580"/>
        <w:jc w:val="both"/>
        <w:rPr>
          <w:rFonts w:ascii="Courier New" w:hAnsi="Courier New"/>
        </w:rPr>
      </w:pPr>
      <w:r>
        <w:rPr>
          <w:rFonts w:ascii="Courier New" w:hAnsi="Courier New"/>
          <w:b/>
          <w:i/>
        </w:rPr>
        <w:t>Второе</w:t>
      </w:r>
      <w:r>
        <w:rPr>
          <w:rFonts w:ascii="Courier New" w:hAnsi="Courier New"/>
        </w:rPr>
        <w:t xml:space="preserve"> Рост преступности несовершеннолетних, начиная с 1975г., происходил на фоне сокращения или крайне незначительного в отдельные годы увеличения общей численности этой возрастной группы в населении России.</w:t>
      </w:r>
    </w:p>
    <w:p w:rsidR="00300BE7" w:rsidRDefault="00300BE7">
      <w:pPr>
        <w:spacing w:line="360" w:lineRule="auto"/>
        <w:ind w:left="40" w:firstLine="580"/>
        <w:jc w:val="both"/>
        <w:rPr>
          <w:rFonts w:ascii="Courier New" w:hAnsi="Courier New"/>
        </w:rPr>
      </w:pPr>
      <w:r>
        <w:rPr>
          <w:rFonts w:ascii="Courier New" w:hAnsi="Courier New"/>
          <w:b/>
          <w:i/>
        </w:rPr>
        <w:t>Третье.</w:t>
      </w:r>
      <w:r>
        <w:rPr>
          <w:rFonts w:ascii="Courier New" w:hAnsi="Courier New"/>
        </w:rPr>
        <w:t xml:space="preserve"> Происходил он вместе с общим ростом преступности в стране, охватывающим и иные возрастные группы населения, но практически всегда был более интенсивным.</w:t>
      </w:r>
    </w:p>
    <w:p w:rsidR="00300BE7" w:rsidRDefault="00300BE7">
      <w:pPr>
        <w:spacing w:line="360" w:lineRule="auto"/>
        <w:ind w:left="40" w:firstLine="580"/>
        <w:jc w:val="both"/>
        <w:rPr>
          <w:rFonts w:ascii="Courier New" w:hAnsi="Courier New"/>
        </w:rPr>
      </w:pPr>
      <w:r>
        <w:rPr>
          <w:rFonts w:ascii="Courier New" w:hAnsi="Courier New"/>
          <w:b/>
          <w:i/>
        </w:rPr>
        <w:t>Четвертое</w:t>
      </w:r>
      <w:r>
        <w:rPr>
          <w:rFonts w:ascii="Courier New" w:hAnsi="Courier New"/>
        </w:rPr>
        <w:t xml:space="preserve"> Преступность несовершеннолетних росла, несмотря на то, что в отдельные периоды карательная практика в отношении этой категории населения была достаточно суровой. В период 1973-1984 гг. темпы роста судимости несовершеннолетних опережали рост выявленной преступности этого контингента преступников, а общая численность подростков, осужденных в этот период к мерам, связанным с лишением свободы, была весьма значительной. В 1981-1985 гг. среднегодовое число осужденных несовершеннолетних было самым большим не только за послевоенный период, но и за все послеоктябрьские годы Советской власти.</w:t>
      </w:r>
    </w:p>
    <w:p w:rsidR="00300BE7" w:rsidRDefault="00300BE7">
      <w:pPr>
        <w:spacing w:line="360" w:lineRule="auto"/>
        <w:ind w:left="40" w:firstLine="580"/>
        <w:jc w:val="both"/>
        <w:rPr>
          <w:rFonts w:ascii="Courier New" w:hAnsi="Courier New"/>
        </w:rPr>
      </w:pPr>
      <w:r>
        <w:rPr>
          <w:rFonts w:ascii="Courier New" w:hAnsi="Courier New"/>
          <w:b/>
          <w:i/>
        </w:rPr>
        <w:t>Пятое</w:t>
      </w:r>
      <w:r>
        <w:rPr>
          <w:rFonts w:ascii="Courier New" w:hAnsi="Courier New"/>
        </w:rPr>
        <w:t xml:space="preserve"> Весьма существенную поправку в статистическую картину состояния и динамики преступности несовершеннолетних может внести более полный учет такого явления, как латентность, когда из-за плохого выявления, дефектов регистрации совершаемых подростками преступлений, фактический уровень этой преступности, если судить по оценкам специалистов-экспертов, в 3-4 раза выше, чем официально отражаемого статистикой.</w:t>
      </w:r>
    </w:p>
    <w:p w:rsidR="00300BE7" w:rsidRDefault="00300BE7">
      <w:pPr>
        <w:spacing w:line="360" w:lineRule="auto"/>
        <w:ind w:left="40" w:firstLine="580"/>
        <w:jc w:val="both"/>
        <w:rPr>
          <w:rFonts w:ascii="Courier New" w:hAnsi="Courier New"/>
        </w:rPr>
      </w:pPr>
      <w:r>
        <w:rPr>
          <w:rFonts w:ascii="Courier New" w:hAnsi="Courier New"/>
        </w:rPr>
        <w:t>Практика борьбы с преступностью несовершеннолетних постоянно приводит не только к известным искажениям общей картины данного явления за счет неполноты регистрации уго-ловно наказуемых деяний, но и к неточной или даже неправильной  уголовно-правовой  политике  по  возбужденным  и расследуемым уголовным делам, по определению и исполнению наказания.</w:t>
      </w:r>
    </w:p>
    <w:p w:rsidR="00300BE7" w:rsidRDefault="00300BE7">
      <w:pPr>
        <w:spacing w:line="360" w:lineRule="auto"/>
        <w:ind w:left="40" w:firstLine="580"/>
        <w:jc w:val="both"/>
        <w:rPr>
          <w:rFonts w:ascii="Courier New" w:hAnsi="Courier New"/>
        </w:rPr>
      </w:pPr>
      <w:r>
        <w:rPr>
          <w:rFonts w:ascii="Courier New" w:hAnsi="Courier New"/>
        </w:rPr>
        <w:t>Расследование по делам несовершеннолетних идет по пути фрагментирования действительности из-за нежелания следователей выявлять всех участников преступления, все связи, все эпизоды и т. д. В итоге оказывается, что кража якобы совершается без наводчиков и сбытчиков краденого, спекуляция без организаторов приобретения предметов спекуляции, наркоманы функционируют сами по себе без производителей и распространителей наркотиков и т. д. Данные обстоятельства ведут к искажению всей статистической картины преступности: искусственно снижается общее число лиц, совершивших преступление, число разновозрастных групп, участвующих в преступных деяниях, и др.</w:t>
      </w:r>
    </w:p>
    <w:p w:rsidR="00300BE7" w:rsidRDefault="00300BE7">
      <w:pPr>
        <w:pStyle w:val="2"/>
        <w:spacing w:line="360" w:lineRule="auto"/>
        <w:jc w:val="both"/>
        <w:rPr>
          <w:rFonts w:ascii="Courier New" w:hAnsi="Courier New"/>
          <w:b w:val="0"/>
          <w:bCs/>
          <w:i w:val="0"/>
          <w:iCs/>
        </w:rPr>
      </w:pPr>
      <w:bookmarkStart w:id="1" w:name="_Toc469200326"/>
      <w:r>
        <w:rPr>
          <w:rFonts w:ascii="Courier New" w:hAnsi="Courier New"/>
          <w:b w:val="0"/>
          <w:bCs/>
          <w:i w:val="0"/>
          <w:iCs/>
        </w:rPr>
        <w:t>Взаимосвязь преступности несовершеннолетних с преступностью молодежи.</w:t>
      </w:r>
      <w:bookmarkEnd w:id="1"/>
    </w:p>
    <w:p w:rsidR="00300BE7" w:rsidRDefault="00300BE7">
      <w:pPr>
        <w:pStyle w:val="20"/>
        <w:rPr>
          <w:rFonts w:ascii="Courier New" w:hAnsi="Courier New"/>
        </w:rPr>
      </w:pPr>
      <w:r>
        <w:rPr>
          <w:rFonts w:ascii="Courier New" w:hAnsi="Courier New"/>
        </w:rPr>
        <w:t>Молодыми людьми в возрасте 14-29 лет совершается 57% преступлений в России. Показатели криминальной пораженное населения в возрасте 14-17 и 18-29 лет демонстрируют определенную стабильность и сходство тенденций их изменений, что обусловлено существованием общих причин преступности в целом и по структурным элементам. Исследования подтверждают взаимосвязь преступности этих возрастных групп, особенно влияние преступности старших возрастных групп на преступность несовершеннолетних.</w:t>
      </w:r>
    </w:p>
    <w:p w:rsidR="00300BE7" w:rsidRDefault="00300BE7">
      <w:pPr>
        <w:pStyle w:val="20"/>
        <w:rPr>
          <w:rFonts w:ascii="Courier New" w:hAnsi="Courier New"/>
          <w:szCs w:val="24"/>
        </w:rPr>
      </w:pPr>
      <w:r>
        <w:rPr>
          <w:rFonts w:ascii="Courier New" w:hAnsi="Courier New"/>
          <w:szCs w:val="24"/>
        </w:rPr>
        <w:t>Связь преступности несовершеннолетних и молодежи двусторонняя. Преступность несовершеннолетних это как бы отражение или тень преступности молодежи, так как младшие пытаются повторять поведенческие стереотипы старших, а преступность старших пополняется за счет притока вчерашних несовершеннолетних. Преступность несовершеннолетних как бы несет в себе и прошлое (допреступное социально отклоняющееся) поведение подростков и их будущее преступное поведение при переходе в старшие возрастные группы. Влияние взрослой преступности на преступность несовершеннолетних чаще всего осуществляется опосредованно - через преступность молодежи. Потому характеризовать преступность несовершеннолетних только ее настоящим состоянием неправильно.</w:t>
      </w:r>
    </w:p>
    <w:p w:rsidR="00300BE7" w:rsidRDefault="00300BE7">
      <w:pPr>
        <w:spacing w:line="360" w:lineRule="auto"/>
        <w:ind w:firstLine="567"/>
        <w:jc w:val="both"/>
        <w:rPr>
          <w:rFonts w:ascii="Courier New" w:hAnsi="Courier New"/>
        </w:rPr>
      </w:pPr>
      <w:r>
        <w:rPr>
          <w:rFonts w:ascii="Courier New" w:hAnsi="Courier New"/>
          <w:bCs/>
        </w:rPr>
        <w:t>Преступность несовершеннолетних</w:t>
      </w:r>
      <w:r>
        <w:rPr>
          <w:rFonts w:ascii="Courier New" w:hAnsi="Courier New"/>
        </w:rPr>
        <w:t xml:space="preserve"> - это лишь начальная часть общей преступности. Именно связь с преступностью других возрастных групп образует особо опасное криминальное лицо преступности несовершеннолетних. Сила связи преступности несовершеннолетних с преступностью других возрастных групп меняется в зависимости от видов преступных посягательств. Общеуголовная корыстная преступность несовершеннолетних теснее связана с корыстной преступностью молодежи и взрослых, чем насильственная преступность.</w:t>
      </w:r>
    </w:p>
    <w:p w:rsidR="00300BE7" w:rsidRDefault="00300BE7">
      <w:pPr>
        <w:spacing w:line="360" w:lineRule="auto"/>
        <w:ind w:firstLine="567"/>
        <w:jc w:val="both"/>
        <w:rPr>
          <w:rFonts w:ascii="Courier New" w:hAnsi="Courier New"/>
        </w:rPr>
      </w:pPr>
      <w:r>
        <w:rPr>
          <w:rFonts w:ascii="Courier New" w:hAnsi="Courier New"/>
        </w:rPr>
        <w:t>Более слабая связь насильственной преступности несовершеннолетних с преступностью взрослых обусловлена, в частности, тем, что этот вид преступности проявляется в разных сферах жизнедеятельности: у несовершеннолетних это в основном досуговая преступность, у взрослых - бытовая либо профессиональная.</w:t>
      </w:r>
    </w:p>
    <w:p w:rsidR="00300BE7" w:rsidRDefault="00300BE7">
      <w:pPr>
        <w:spacing w:line="360" w:lineRule="auto"/>
        <w:ind w:firstLine="567"/>
        <w:jc w:val="both"/>
        <w:rPr>
          <w:rFonts w:ascii="Courier New" w:hAnsi="Courier New"/>
        </w:rPr>
      </w:pPr>
      <w:r>
        <w:rPr>
          <w:rFonts w:ascii="Courier New" w:hAnsi="Courier New"/>
        </w:rPr>
        <w:t>Возникают и просматриваются особенно нарастающие в последние годы тенденции к автономизации преступности несовершеннолетних от преступности взрослых как следствие расширения стремлений и возможностей (особенно в материальном отношении) к независимому от взрослых образу жизни. Это явление, в свою очередь, порождает все более разнообразные анти- и асоциальные объединения несовершеннолетних. Все чаще возникают столкновения интересов преступных групп несовершеннолетних, молодежи и взрослых в связи с контролем за производством и сбытом наркотиков, занятием проституцией и т. п.</w:t>
      </w:r>
    </w:p>
    <w:p w:rsidR="00300BE7" w:rsidRDefault="00300BE7">
      <w:pPr>
        <w:spacing w:line="360" w:lineRule="auto"/>
        <w:ind w:firstLine="567"/>
        <w:jc w:val="both"/>
        <w:rPr>
          <w:rFonts w:ascii="Courier New" w:hAnsi="Courier New"/>
        </w:rPr>
      </w:pPr>
      <w:r>
        <w:rPr>
          <w:rFonts w:ascii="Courier New" w:hAnsi="Courier New"/>
        </w:rPr>
        <w:t>Особую опасность для взаимопроникновения преступности несовершеннолетних и молодежи, для взаимосвязи на этой основе данных контингентов представляют так называемые группы риска. В силу тенденции к омоложению преступности в них все более отчетливо проявляются особенности подросткового и юношеского возрастов, все более выраженный общегрупповой характер приобретает потребление спиртных напитков и наркотиков, секс, занятие проституцией. В действиях групп риска нарастает агрессивность. Активно идет процесс подчинения молодежных групп риска организованной преступности. Расширяется социальная база для пополнения групп риска за счет безработных, подростков, занимающихся мелким бизнесом, несовершеннолетних, вышедших из мест лишения свободы, юношей, демобилизованных из армии и не нашедших себе места в жизни, подростков из малообеспеченных, обнищавших семей и др.</w:t>
      </w:r>
    </w:p>
    <w:p w:rsidR="00300BE7" w:rsidRDefault="00300BE7">
      <w:pPr>
        <w:spacing w:line="360" w:lineRule="auto"/>
        <w:ind w:firstLine="567"/>
        <w:jc w:val="both"/>
        <w:rPr>
          <w:rFonts w:ascii="Courier New" w:hAnsi="Courier New"/>
        </w:rPr>
      </w:pPr>
      <w:r>
        <w:rPr>
          <w:rFonts w:ascii="Courier New" w:hAnsi="Courier New"/>
        </w:rPr>
        <w:t>В последние годы наблюдается процесс все более массового вовлечения несовершеннолетних и молодежи в структуры теневой экономики и организованной преступности в качестве низовых исполнителей. Навыки организованности позволяют подросткам легко устанавливать монополию на облюбованный ими вид противоправной деятельности. Организованная преступность и взрослые рэкетиры охотно выводят в зону видимости подростков, следят за их профессиональным преступным формированием и ростом, рекрутируя их в свои ряды в случаях возникающей необходимости. В каждую третью группу вымогателей, разоблаченных в 1987-1991 гг., входили несовершеннолетние. На конец 1991 г. на учете органов милиции насчитывалось более 55 тыс. несовершеннолетних, которые входили в состав 15 тыс. молодежных группировок антиобщественной направленности. Их возглавляли 198 воров в законе, 78 из которых находились в заключении.</w:t>
      </w:r>
    </w:p>
    <w:p w:rsidR="00300BE7" w:rsidRDefault="00300BE7">
      <w:pPr>
        <w:spacing w:line="360" w:lineRule="auto"/>
        <w:ind w:firstLine="567"/>
        <w:jc w:val="both"/>
        <w:rPr>
          <w:rFonts w:ascii="Courier New" w:hAnsi="Courier New"/>
        </w:rPr>
      </w:pPr>
      <w:r>
        <w:rPr>
          <w:rFonts w:ascii="Courier New" w:hAnsi="Courier New"/>
        </w:rPr>
        <w:t>На сегодня лидеры организованной преступности - это выходцы из взрослых, но наметилось появление их и из молодежных групп преступников, формировавшихся в криминальной среде, начиная с несовершеннолетнего возраста. Это придает организованной преступности новое качество - теснее и скоординированной становится преступная деятельность несовершеннолетних и взрослых, существенно расширяются ее сферы и возможности.</w:t>
      </w:r>
    </w:p>
    <w:p w:rsidR="00300BE7" w:rsidRDefault="00300BE7">
      <w:pPr>
        <w:spacing w:before="40" w:line="360" w:lineRule="auto"/>
        <w:ind w:left="920" w:right="800"/>
        <w:jc w:val="both"/>
        <w:rPr>
          <w:rFonts w:ascii="Courier New" w:hAnsi="Courier New"/>
          <w:bCs/>
          <w:iCs/>
        </w:rPr>
      </w:pPr>
    </w:p>
    <w:p w:rsidR="00300BE7" w:rsidRDefault="00300BE7">
      <w:pPr>
        <w:pStyle w:val="2"/>
        <w:spacing w:line="360" w:lineRule="auto"/>
        <w:jc w:val="both"/>
        <w:rPr>
          <w:rFonts w:ascii="Courier New" w:hAnsi="Courier New"/>
        </w:rPr>
      </w:pPr>
      <w:bookmarkStart w:id="2" w:name="_Toc469200327"/>
      <w:r>
        <w:rPr>
          <w:rFonts w:ascii="Courier New" w:hAnsi="Courier New"/>
          <w:b w:val="0"/>
          <w:bCs/>
          <w:i w:val="0"/>
          <w:iCs/>
        </w:rPr>
        <w:t>Особенности распространения преступности несовершеннолених в регионах.</w:t>
      </w:r>
      <w:bookmarkEnd w:id="2"/>
    </w:p>
    <w:p w:rsidR="00300BE7" w:rsidRDefault="00300BE7">
      <w:pPr>
        <w:spacing w:before="40" w:line="360" w:lineRule="auto"/>
        <w:ind w:left="920" w:right="800"/>
        <w:jc w:val="both"/>
        <w:rPr>
          <w:rFonts w:ascii="Courier New" w:hAnsi="Courier New"/>
        </w:rPr>
      </w:pPr>
    </w:p>
    <w:p w:rsidR="00300BE7" w:rsidRDefault="00300BE7">
      <w:pPr>
        <w:spacing w:line="360" w:lineRule="auto"/>
        <w:ind w:firstLine="720"/>
        <w:jc w:val="both"/>
        <w:rPr>
          <w:rFonts w:ascii="Courier New" w:hAnsi="Courier New"/>
        </w:rPr>
      </w:pPr>
      <w:r>
        <w:rPr>
          <w:rFonts w:ascii="Courier New" w:hAnsi="Courier New"/>
        </w:rPr>
        <w:t>Анализ распределения преступности несовершеннолетних в регионах обнаруживает долговременную устойчивость ряда важных в криминологическом отношении тенденций.</w:t>
      </w:r>
    </w:p>
    <w:p w:rsidR="00300BE7" w:rsidRDefault="00300BE7">
      <w:pPr>
        <w:spacing w:line="360" w:lineRule="auto"/>
        <w:ind w:firstLine="720"/>
        <w:jc w:val="both"/>
        <w:rPr>
          <w:rFonts w:ascii="Courier New" w:hAnsi="Courier New"/>
        </w:rPr>
      </w:pPr>
      <w:r>
        <w:rPr>
          <w:rFonts w:ascii="Courier New" w:hAnsi="Courier New"/>
        </w:rPr>
        <w:t>В границах не только Российской Федерации, но и прежнего Союза ССР, все годы, охваченные статистическим наблюдением, существуют устойчивые и весьма существенные в количественном выражении различия уровней преступности между отдельными группами территорий (республиками, краями, областями и т. д.). Причем различия между ними по этому показателю столь велики, что любые изменения, будь то годовые колебания либо устойчивая тенденция роста или снижения, наблюдаемые на протяжении многих лет, как правило, не позволяют какой-либо территории переместиться по достигнутому уровню преступности из одной группы в другую.</w:t>
      </w:r>
    </w:p>
    <w:p w:rsidR="00300BE7" w:rsidRDefault="00300BE7">
      <w:pPr>
        <w:spacing w:line="360" w:lineRule="auto"/>
        <w:ind w:firstLine="720"/>
        <w:jc w:val="both"/>
        <w:rPr>
          <w:rFonts w:ascii="Courier New" w:hAnsi="Courier New"/>
        </w:rPr>
      </w:pPr>
      <w:r>
        <w:rPr>
          <w:rFonts w:ascii="Courier New" w:hAnsi="Courier New"/>
        </w:rPr>
        <w:t>Наивысшие показатели преступной активности несовершеннолетних по коэффициентному показателю - количество преступников на 10 тыс. населения в возрасте 14—17 лет -имеют сегодня: Республика Тува - 453, Хабаровский край - 378, Республика Бурятия - 364, Приморский край - 360, Сахалинская область - 348. Самые низкие показатели: Республика Дагестан -76, Кабардино-балкарская Республика - 77, Республика Северная Осетия - 94.</w:t>
      </w:r>
    </w:p>
    <w:p w:rsidR="00300BE7" w:rsidRDefault="00300BE7">
      <w:pPr>
        <w:spacing w:line="360" w:lineRule="auto"/>
        <w:ind w:firstLine="720"/>
        <w:jc w:val="both"/>
        <w:rPr>
          <w:rFonts w:ascii="Courier New" w:hAnsi="Courier New"/>
        </w:rPr>
      </w:pPr>
      <w:r>
        <w:rPr>
          <w:rFonts w:ascii="Courier New" w:hAnsi="Courier New"/>
        </w:rPr>
        <w:t>Разница уровней преступности несовершеннолетних между этими группами территорий достигает 6-7 раз (для сравнения между прежними республиками Союза ССР - 15-17 раз).</w:t>
      </w:r>
    </w:p>
    <w:p w:rsidR="00300BE7" w:rsidRDefault="00300BE7">
      <w:pPr>
        <w:spacing w:line="360" w:lineRule="auto"/>
        <w:ind w:firstLine="720"/>
        <w:jc w:val="both"/>
        <w:rPr>
          <w:rFonts w:ascii="Courier New" w:hAnsi="Courier New"/>
        </w:rPr>
      </w:pPr>
      <w:r>
        <w:rPr>
          <w:rFonts w:ascii="Courier New" w:hAnsi="Courier New"/>
        </w:rPr>
        <w:t>Утойчивая тенденция интенсивного непрекращающегося роста преступности несовершеннолетних, в первую очередь в регионах с наивысшей преступной активностью данного контингента, дает основание высказать предположение, что именно на этих территориях достигнут тот критический уровень насыщения преступностью (по их масштабам, формам, методам применения и т. д.), когда остановить рост его обычными средствами невозможно.</w:t>
      </w:r>
    </w:p>
    <w:p w:rsidR="00300BE7" w:rsidRDefault="00300BE7">
      <w:pPr>
        <w:spacing w:line="360" w:lineRule="auto"/>
        <w:ind w:firstLine="720"/>
        <w:jc w:val="both"/>
        <w:rPr>
          <w:rFonts w:ascii="Courier New" w:hAnsi="Courier New"/>
        </w:rPr>
      </w:pPr>
      <w:r>
        <w:rPr>
          <w:rFonts w:ascii="Courier New" w:hAnsi="Courier New"/>
        </w:rPr>
        <w:t>Многими исследователями (А.И. Долгова, Г.И. Забрянский, Г.М. Миньковский и др.) выявлена устойчивая зависимость между уровнем преступности и такими показателями, характеризующими регион, как удельный вес и общая численность детей и подростков в населении; доля несовершеннолетних, проживающих в общежитиях: преобладание в структуре взрослого населения одиноких женщин, неблагополучных, а также неполных семей, как и родителей, профессия которых требует частых или длительных отлучек, семей, прибывших из других населенных пунктов; высокая концентрация судимых лиц, бытовых правонарушителей (пьяниц, хулиганов и т. д.), лиц, состоящих на различных медицинских учетах (алкоголиков, психически больных и др.). Однако наиболее тесная зависимость установлена между особенностями преступности и числом распавшихся семей в регионах (Д. В. Ермаков). При сравнении регионов по этому показателю установлено почти полное совпадение минимального и максимального уровней преступности несовершеннолетних и соответствующими показателями распавшихся семей.</w:t>
      </w:r>
    </w:p>
    <w:p w:rsidR="00300BE7" w:rsidRDefault="00300BE7">
      <w:pPr>
        <w:spacing w:line="360" w:lineRule="auto"/>
        <w:ind w:firstLine="720"/>
        <w:jc w:val="both"/>
        <w:rPr>
          <w:rFonts w:ascii="Courier New" w:hAnsi="Courier New"/>
        </w:rPr>
      </w:pPr>
      <w:r>
        <w:rPr>
          <w:rFonts w:ascii="Courier New" w:hAnsi="Courier New"/>
        </w:rPr>
        <w:t>Это дает основание рассматривать семейное неблагополучие в качестве основного показателя для объяснения различий преступности несовершеннолетних в регионах, прогнозирования ее тенденций, а также для выбора приоритетных направлений профилактической работы.</w:t>
      </w:r>
    </w:p>
    <w:p w:rsidR="00300BE7" w:rsidRDefault="00300BE7">
      <w:pPr>
        <w:spacing w:line="360" w:lineRule="auto"/>
        <w:ind w:firstLine="720"/>
        <w:jc w:val="both"/>
        <w:rPr>
          <w:rFonts w:ascii="Courier New" w:hAnsi="Courier New"/>
        </w:rPr>
      </w:pPr>
      <w:r>
        <w:rPr>
          <w:rFonts w:ascii="Courier New" w:hAnsi="Courier New"/>
        </w:rPr>
        <w:t>Криминологами установлена и устойчивая зависимость между местом, которое занимает данный населенный пункт, район по признаку его привлекательности для молодежного досуга, и уровнем преступности несовершеннолетних. До 20-25% всех преступлений, совершаемых в центральном, наиболее крупном городе каждого региона страны, как и в центральных районах этого и других городов, приходится на подростков, постоянно проживающих за пределами соответствующей территории. Велика доля преступности временно прибывших в пригородные зоны, курортные местности, территории с высокой концентрацией туристов.</w:t>
      </w:r>
    </w:p>
    <w:p w:rsidR="00300BE7" w:rsidRDefault="00300BE7">
      <w:pPr>
        <w:spacing w:line="360" w:lineRule="auto"/>
        <w:ind w:firstLine="720"/>
        <w:jc w:val="both"/>
        <w:rPr>
          <w:rFonts w:ascii="Courier New" w:hAnsi="Courier New"/>
        </w:rPr>
      </w:pPr>
      <w:r>
        <w:rPr>
          <w:rFonts w:ascii="Courier New" w:hAnsi="Courier New"/>
        </w:rPr>
        <w:t>Сравнивая преступность несовершеннолетних в сельских районах и городах, можно констатировать, что и та и другая с каждым годом все больше характеризуются сходными параметрами. Внедрение городского образа жизни в деревни, создание промышленности в сельскохозяйственных районах, высокая интенсивность перерастания сел в городские поселения, в поселки смешанного типа существенно сблизили преступность несовершеннолетних в городе и селе.</w:t>
      </w:r>
    </w:p>
    <w:p w:rsidR="00300BE7" w:rsidRDefault="00300BE7">
      <w:pPr>
        <w:pStyle w:val="2"/>
        <w:spacing w:line="360" w:lineRule="auto"/>
        <w:jc w:val="both"/>
        <w:rPr>
          <w:rFonts w:ascii="Courier New" w:hAnsi="Courier New"/>
          <w:b w:val="0"/>
          <w:bCs/>
          <w:i w:val="0"/>
          <w:iCs/>
        </w:rPr>
      </w:pPr>
      <w:bookmarkStart w:id="3" w:name="_Toc469200330"/>
      <w:r>
        <w:rPr>
          <w:rFonts w:ascii="Courier New" w:hAnsi="Courier New"/>
          <w:b w:val="0"/>
          <w:bCs/>
          <w:i w:val="0"/>
          <w:iCs/>
        </w:rPr>
        <w:t>Структурные, мотивационные и иные основные криминологические характеристики преступлений несовершеннолетних.</w:t>
      </w:r>
      <w:bookmarkEnd w:id="3"/>
    </w:p>
    <w:p w:rsidR="00300BE7" w:rsidRDefault="00300BE7">
      <w:pPr>
        <w:pStyle w:val="20"/>
        <w:rPr>
          <w:rFonts w:ascii="Courier New" w:hAnsi="Courier New"/>
        </w:rPr>
      </w:pPr>
    </w:p>
    <w:p w:rsidR="00300BE7" w:rsidRDefault="00300BE7">
      <w:pPr>
        <w:pStyle w:val="20"/>
        <w:rPr>
          <w:rFonts w:ascii="Courier New" w:hAnsi="Courier New"/>
        </w:rPr>
      </w:pPr>
      <w:r>
        <w:rPr>
          <w:rFonts w:ascii="Courier New" w:hAnsi="Courier New"/>
        </w:rPr>
        <w:t>Наиболее распространенным в криминологии является структурный анализ преступности несовершеннолетних, проводимый применительно к восьми видам преступлений: умышленным убийствам, умышленным тяжким телесным повреждениям, изнасилованиям, разбоям, грабежам, кражам личного имущества, хулиганству, кражам государственного и общественного имущества.</w:t>
      </w:r>
    </w:p>
    <w:p w:rsidR="00300BE7" w:rsidRDefault="00300BE7">
      <w:pPr>
        <w:pStyle w:val="20"/>
        <w:rPr>
          <w:rFonts w:ascii="Courier New" w:hAnsi="Courier New"/>
        </w:rPr>
      </w:pPr>
      <w:r>
        <w:rPr>
          <w:rFonts w:ascii="Courier New" w:hAnsi="Courier New"/>
        </w:rPr>
        <w:t>Начиная с 1991 г., то этим видам преступлений вновь наметился рост. В 1992г. по сравнению с 1991 г. увеличилось число несовершеннолетних, совершивших: умышленные убийства - на 15,8%, умышленные тяжкие телесные повреждения - на 12,3%, кражи государственного или общественного имущества - на 31,1%, кражи личного имущества - на 31%, грабежи с целью завладения государственным или общественным имуществом - на 59,5%, грабежи с целью завладения личным имуществом граждан - на 40,4%.</w:t>
      </w:r>
      <w:r>
        <w:rPr>
          <w:rStyle w:val="a6"/>
          <w:rFonts w:ascii="Courier New" w:hAnsi="Courier New"/>
        </w:rPr>
        <w:footnoteReference w:customMarkFollows="1" w:id="35"/>
        <w:t>1</w:t>
      </w:r>
    </w:p>
    <w:p w:rsidR="00300BE7" w:rsidRDefault="00300BE7">
      <w:pPr>
        <w:pStyle w:val="20"/>
        <w:rPr>
          <w:rFonts w:ascii="Courier New" w:hAnsi="Courier New"/>
        </w:rPr>
      </w:pPr>
      <w:r>
        <w:rPr>
          <w:rFonts w:ascii="Courier New" w:hAnsi="Courier New"/>
        </w:rPr>
        <w:t>Множатся факты завладения огнестрельным оружием и применения его для сопротивления работникам милиции и злостного неповиновения их законным требованиям. Возрастает вовлечение несовершеннолетних в сферу межнациональных конфликтов, что стимулируется деятельностью экстремистских национально-патриотических и шовинистически настроенных организаций и движений.</w:t>
      </w:r>
    </w:p>
    <w:p w:rsidR="00300BE7" w:rsidRDefault="00300BE7">
      <w:pPr>
        <w:pStyle w:val="20"/>
        <w:rPr>
          <w:rFonts w:ascii="Courier New" w:hAnsi="Courier New"/>
        </w:rPr>
      </w:pPr>
      <w:r>
        <w:rPr>
          <w:rFonts w:ascii="Courier New" w:hAnsi="Courier New"/>
        </w:rPr>
        <w:t>В среде несовершеннолетних все больше распространяются новые виды преступлений, которые ранее были присущи только взрослым: торговля оружием и наркотиками; притоносо-держательство, сутенерство; разбойные нападения на предпринимателей и иностранцев; похищение заложников; различные формы вымогательства; посягательства на жизнь и здоровье жертвы с использованием пыток, других жестоких способов обращения; мошеннические действия с валютой и ценными бумагами: компьютерные преступления; торговля краденым; рэкет в своей среде; участие в перераспределении дефицита, добыча которого возможна легальным путем (железнодорожные, авиа и театральные билеты, ювелирные изделия) и др.</w:t>
      </w:r>
    </w:p>
    <w:p w:rsidR="00300BE7" w:rsidRDefault="00300BE7">
      <w:pPr>
        <w:pStyle w:val="20"/>
        <w:rPr>
          <w:rFonts w:ascii="Courier New" w:hAnsi="Courier New"/>
        </w:rPr>
      </w:pPr>
      <w:r>
        <w:rPr>
          <w:rFonts w:ascii="Courier New" w:hAnsi="Courier New"/>
        </w:rPr>
        <w:t>Все это вместе взятое позволяет сделать вывод о том, что имеет место рост преступности несовершеннолетних в Российской Федерации. Больше того, есть данные, позволяющие утверждать, что сведения официальной статистики все меньше отражают картину действительного роста. Это происходит прежде всего из-за все меньшей информированности правоохранительных органов о совершаемых преступлениях, нарушениях, связанных с их регистрацией.</w:t>
      </w:r>
    </w:p>
    <w:p w:rsidR="00300BE7" w:rsidRDefault="00300BE7">
      <w:pPr>
        <w:pStyle w:val="20"/>
        <w:rPr>
          <w:rFonts w:ascii="Courier New" w:hAnsi="Courier New"/>
        </w:rPr>
      </w:pPr>
      <w:r>
        <w:rPr>
          <w:rFonts w:ascii="Courier New" w:hAnsi="Courier New"/>
        </w:rPr>
        <w:t>С точки зрения криминологической оценки, важно ответить на вопрос: как в действительности складывалось в эти годы не столько видовое, сколько мотивационное соотношение насильственной и корыстной преступности несовершеннолетних, какие реально происходили изменения? Чтобы точнее определить данное соотношение, криминологи часто группируют все статистические и иные количественные показатели преступности в три группы: применительно к насильственным, корыстным и корыстно-насильственным преступлениям. Имеются многочисленные попытки структурировать преступность несовершеннолетних в зависимости от мотивов совершаемых противоправных деяний и по другим показателям. Выделяются, например, преступления, совершаемые с мотивом корысти, жестокости, агрессивности, сексуальным, эгоизма, подражания, самоутверждения и др. Но учитывая, что статистика почти не фиксирует мотивы преступлений, возможности такого структурирования преступности практически реализовать всегда очень трудно. Поэтому мотивационное стуктурирование преступности можно представить более или менее точно по результатам выборочных исследований. Установлено, например, что при совершении подростками краж корыстные мотивы превалируют лишь в каждом третьем-четвертом случае. В остальных - это мотивы солидарности, самоутверждения  в  сочетании  с  групповой зависимостью или гипертрофированным возрастным легкомыслием. Есть данные, свидетельствующие о все возрастающей распространенности корыстных мотивов при совершении убийств, причинении телесных повреждений (с 15-20% в 80-е годы до 25^10% в 1990-1992 гг.). Обобщив материалы такого рода исследований, можно сделать выводы: а) корыстная мотивация преступлений, совершаемых несовершеннолетними, за последние годы присутствует практически по большинству составов; б) ее реальный удельный вес среди мотивации иного порядка является в настоящее время самым высоким, он достигает примерно 35^10%; в) основными предметами удовлетворения корыстных мотивов все в большей степени становятся различного вида импортная и отечественная техника (автомашины, видеомагнитофоны, радио- и фототовары - до 60%), дефицитная модная одежда (до 20%), валюта, ценные бумаги, деньги, золото, серебро, драгоценности (более 20%).</w:t>
      </w:r>
    </w:p>
    <w:p w:rsidR="00300BE7" w:rsidRDefault="00300BE7">
      <w:pPr>
        <w:pStyle w:val="20"/>
        <w:rPr>
          <w:rFonts w:ascii="Courier New" w:hAnsi="Courier New"/>
        </w:rPr>
      </w:pPr>
      <w:r>
        <w:rPr>
          <w:rFonts w:ascii="Courier New" w:hAnsi="Courier New"/>
        </w:rPr>
        <w:t>Реальность роста корыстной направленности в преступности подтверждается, безусловно, и динамикой конкретных видов корыстных преступлений, их значительным увеличением вследствие экономических трудностей, снижения жизненного уровня основной массы населения, утраты перспектив сохранить привычные бытовые условия или даже выжить.</w:t>
      </w:r>
    </w:p>
    <w:p w:rsidR="00300BE7" w:rsidRDefault="00300BE7">
      <w:pPr>
        <w:pStyle w:val="20"/>
        <w:rPr>
          <w:rFonts w:ascii="Courier New" w:hAnsi="Courier New"/>
        </w:rPr>
      </w:pPr>
      <w:r>
        <w:rPr>
          <w:rFonts w:ascii="Courier New" w:hAnsi="Courier New"/>
        </w:rPr>
        <w:t>Преступность несовершеннолетних всегда носила преимущественно групповой характер. Из-за возрастных, психологических и иных личностных особенностей групповое поведение как позитивного, так и негативного характера - это в большей степени норма для несовершеннолетних, чем отклонение от нее.</w:t>
      </w:r>
    </w:p>
    <w:p w:rsidR="00300BE7" w:rsidRDefault="00300BE7">
      <w:pPr>
        <w:pStyle w:val="20"/>
        <w:rPr>
          <w:rFonts w:ascii="Courier New" w:hAnsi="Courier New"/>
        </w:rPr>
      </w:pPr>
      <w:r>
        <w:rPr>
          <w:rFonts w:ascii="Courier New" w:hAnsi="Courier New"/>
        </w:rPr>
        <w:t>Стойкое единоличное совершение активных действий со стороны подростка, особенно если они носят противоправный, асоциальный характер, представляет большую повышенную опасность для общества (по дерзости, изощренности, подготовленности и т. д.). Если оценить такое поведение с позиций борьбы с преступностью, то до определенных пределов групповое совершение преступлений легче, чем не групповое, единоличное, поддается и выявлению, и фиксации, что позволяет реально видеть и знать, с кем и как бороться.</w:t>
      </w:r>
    </w:p>
    <w:p w:rsidR="00300BE7" w:rsidRDefault="00300BE7">
      <w:pPr>
        <w:pStyle w:val="20"/>
        <w:rPr>
          <w:rFonts w:ascii="Courier New" w:hAnsi="Courier New"/>
        </w:rPr>
      </w:pPr>
      <w:r>
        <w:rPr>
          <w:rFonts w:ascii="Courier New" w:hAnsi="Courier New"/>
        </w:rPr>
        <w:t>Однако если исходить из криминологической оценки негативных социальных последствий, которые реально переживает общество в результате противоправных действий, совершаемых группой несовершеннолетних, то эти последствия значительнее, чем последствия от действий преступника-одиночки.</w:t>
      </w:r>
    </w:p>
    <w:p w:rsidR="00300BE7" w:rsidRDefault="00300BE7">
      <w:pPr>
        <w:pStyle w:val="20"/>
        <w:rPr>
          <w:rFonts w:ascii="Courier New" w:hAnsi="Courier New"/>
        </w:rPr>
      </w:pPr>
      <w:r>
        <w:rPr>
          <w:rFonts w:ascii="Courier New" w:hAnsi="Courier New"/>
        </w:rPr>
        <w:t>Повышенная импульсивность, жестокость, интенсивность и ситуативность групповых преступлений, совершаемых подростками, достаточно часто существенно отягощает последствия таких преступлений. Легкость быстрого неформального объединения, привычки к групповому общению, повышенный интерес к конфликтным ситуациям, потребность в самореализации, стремление к оригинальности и уникальности, неустойчивость идейных, нравственных и правовых убеждений при определенных, особенно критических обстоятельствах, за короткий промежуток времени способны многократно увеличить опасность умело спровоцированных антиобщественных действий несовершеннолетних. Все это может довести их негативные последствия до уровня более высокого в сравнении с тем, который наблюдается в результате противоправных действий взрослого населения.</w:t>
      </w:r>
    </w:p>
    <w:p w:rsidR="00300BE7" w:rsidRDefault="00300BE7">
      <w:pPr>
        <w:pStyle w:val="20"/>
        <w:rPr>
          <w:rFonts w:ascii="Courier New" w:hAnsi="Courier New"/>
        </w:rPr>
      </w:pPr>
      <w:r>
        <w:rPr>
          <w:rFonts w:ascii="Courier New" w:hAnsi="Courier New"/>
        </w:rPr>
        <w:t>Доля групповых преступлений примерно в 1,5-5 раз выше аналогичного показателя взрослой преступности и составляет 20-80% (в зависимости от видов преступлений, их территориального распределения и т. д.) в структуре всей преступности несовершеннолетних. Удельный вес групповой преступности несовершеннолетних самый высокий у 14-летних, самый низкий у 17-летних. Он выше при кражах, грабежах, разбоях, изнасилованиях, ниже - при умышленных убийствах и тяжких телесных повреждениях; выше в сельской местности (по сравнению со старыми сложившимися городами) и в республиках, областях, имеющих показатели наибольшей преступной активности, в том числе включающих многочисленные молодые, развивающиеся города, курортные, портовые населенные пункты.</w:t>
      </w:r>
    </w:p>
    <w:p w:rsidR="00300BE7" w:rsidRDefault="00300BE7">
      <w:pPr>
        <w:pStyle w:val="20"/>
        <w:rPr>
          <w:rFonts w:ascii="Courier New" w:hAnsi="Courier New"/>
        </w:rPr>
      </w:pPr>
      <w:r>
        <w:rPr>
          <w:rFonts w:ascii="Courier New" w:hAnsi="Courier New"/>
        </w:rPr>
        <w:t>В основном при групповом противоправном поведении несовершеннолетних преобладают неустойчивые, кратковременные образования. Однако, по подсчетам исследователей, почти половину из них можно оценить как ориентированные на длительную деятельность, прерванную в результате мер, принятых правоохранительными органами в связи с первыми преступлениями, совершенными членами данных групп.</w:t>
      </w:r>
    </w:p>
    <w:p w:rsidR="00300BE7" w:rsidRDefault="00300BE7">
      <w:pPr>
        <w:pStyle w:val="20"/>
        <w:rPr>
          <w:rFonts w:ascii="Courier New" w:hAnsi="Courier New"/>
        </w:rPr>
      </w:pPr>
      <w:r>
        <w:rPr>
          <w:rFonts w:ascii="Courier New" w:hAnsi="Courier New"/>
        </w:rPr>
        <w:t>В последние годы наметился процесс укрепления групп несовершеннолетних с противоправным поведением. Примерно три пятых таких групп имеют разновозрастный смешанный состав участников, что усиливает ориентацию их на длительную деятельность такого рода, способствует ее интенсификации: отягощению мотивации, повышению дерзости и упорства.</w:t>
      </w:r>
    </w:p>
    <w:p w:rsidR="00300BE7" w:rsidRDefault="00300BE7">
      <w:pPr>
        <w:pStyle w:val="20"/>
        <w:rPr>
          <w:rFonts w:ascii="Courier New" w:hAnsi="Courier New"/>
        </w:rPr>
      </w:pPr>
      <w:r>
        <w:rPr>
          <w:rFonts w:ascii="Courier New" w:hAnsi="Courier New"/>
        </w:rPr>
        <w:t>До половины и более преступлений совершается несовершеннолетними, которые сами имели уже опыт преступной деятельности. Более половины преступлений данного контингента составляет специальный рецидив, особенно высок его удельный вес по имущественным преступлениям.</w:t>
      </w:r>
    </w:p>
    <w:p w:rsidR="00300BE7" w:rsidRDefault="00300BE7">
      <w:pPr>
        <w:pStyle w:val="20"/>
        <w:rPr>
          <w:rFonts w:ascii="Courier New" w:hAnsi="Courier New"/>
        </w:rPr>
      </w:pPr>
      <w:r>
        <w:rPr>
          <w:rFonts w:ascii="Courier New" w:hAnsi="Courier New"/>
        </w:rPr>
        <w:t>До середины 80-х годов наиболее характерным (в 50-60% случаев) местом совершения преступлений подростками являлся район их жительства, учебы, работы. Положение изменилось. Сегодня каждое третье-четвертое преступление совершается подростками в местах их привычного досугового общения, чаще находящихся в Других районах или в близлежащих населенных пунктах.</w:t>
      </w:r>
    </w:p>
    <w:p w:rsidR="00300BE7" w:rsidRDefault="00300BE7">
      <w:pPr>
        <w:pStyle w:val="20"/>
        <w:rPr>
          <w:rFonts w:ascii="Courier New" w:hAnsi="Courier New"/>
        </w:rPr>
      </w:pPr>
      <w:r>
        <w:rPr>
          <w:rFonts w:ascii="Courier New" w:hAnsi="Courier New"/>
        </w:rPr>
        <w:t>Широко распространен взгляд на преступность несовершеннолетних в основном как на уличную. В действительности исследования показывают, что достаточно велика и постоянно возрастает доля преступлений, совершаемых ими в своих квартирах и домах, чужих жилищах, в общежитиях и иных помещениях по месту учебы или работы, в транспорте. По выборочным данным, например, в квартирах и нежилых помещениях совершается каждое третье изнасилование, в котором участвуют подростки, каждое десятое хулиганство. На территории и в помещениях по месту работы, учебы совершается каждое восьмое-десятое преступление (кража, хулиганство). На улицах, площадях, в парках, скверах совершается примерно каждое четвертое-пятое преступление.</w:t>
      </w:r>
    </w:p>
    <w:p w:rsidR="00300BE7" w:rsidRDefault="00300BE7">
      <w:pPr>
        <w:pStyle w:val="20"/>
        <w:rPr>
          <w:rFonts w:ascii="Courier New" w:hAnsi="Courier New"/>
        </w:rPr>
      </w:pPr>
      <w:r>
        <w:rPr>
          <w:rFonts w:ascii="Courier New" w:hAnsi="Courier New"/>
        </w:rPr>
        <w:t>Около половины преступлений совершается несовершеннолетними после 22 часов, от четверти до трети - в учебное и рабочее время, в процессе неконтролируемых уходов из учебных заведений и предприятий или непосредственно по месту работы или учебы. Распределение преступлений по рабочим, выходным, праздничным дням примерно соответствует удельному весу соответствующих дней в году. В некоторых местностях отмечаются сезонные колебания преступности несовершеннолетних в период каникул, сельскохозяйственных работ. Значительно чаще по сравнению с лицами старших возрастов они совершают преступления с мая по ноябрь месяц. В последние два-три года в связи с ухудшением организации их летнего отдыха (особенно в крупных городах) уровень преступных проявлений в этот период среди несовершеннолетних и еще более среди молодежи заметно возрос.</w:t>
      </w:r>
    </w:p>
    <w:p w:rsidR="00300BE7" w:rsidRDefault="00300BE7">
      <w:pPr>
        <w:pStyle w:val="20"/>
        <w:rPr>
          <w:rFonts w:ascii="Courier New" w:hAnsi="Courier New"/>
        </w:rPr>
      </w:pPr>
      <w:r>
        <w:rPr>
          <w:rFonts w:ascii="Courier New" w:hAnsi="Courier New"/>
        </w:rPr>
        <w:t>С каждым годом растут негативные социальные последствия, причиняемые преступлениями несовершеннолетних, моральные и материальные потери. В современный период преступность несовершеннолетних стала значительно более общественно опасной, чем во все предыдущие годы.</w:t>
      </w:r>
    </w:p>
    <w:p w:rsidR="00300BE7" w:rsidRDefault="00300BE7">
      <w:pPr>
        <w:pStyle w:val="2"/>
        <w:spacing w:line="360" w:lineRule="auto"/>
        <w:jc w:val="both"/>
        <w:rPr>
          <w:rFonts w:ascii="Courier New" w:hAnsi="Courier New"/>
          <w:b w:val="0"/>
          <w:bCs/>
          <w:i w:val="0"/>
          <w:iCs/>
        </w:rPr>
      </w:pPr>
      <w:bookmarkStart w:id="4" w:name="_Toc469200331"/>
      <w:r>
        <w:rPr>
          <w:rFonts w:ascii="Courier New" w:hAnsi="Courier New"/>
          <w:b w:val="0"/>
          <w:bCs/>
          <w:i w:val="0"/>
          <w:iCs/>
        </w:rPr>
        <w:t>Половозрастные характеристики несовершеннолетних, совершивших преступления.</w:t>
      </w:r>
      <w:bookmarkEnd w:id="4"/>
    </w:p>
    <w:p w:rsidR="00300BE7" w:rsidRDefault="00300BE7">
      <w:pPr>
        <w:pStyle w:val="20"/>
        <w:spacing w:before="60"/>
        <w:rPr>
          <w:rFonts w:ascii="Courier New" w:hAnsi="Courier New"/>
        </w:rPr>
      </w:pPr>
      <w:r>
        <w:rPr>
          <w:rFonts w:ascii="Courier New" w:hAnsi="Courier New"/>
        </w:rPr>
        <w:t xml:space="preserve">В обобщенном виде характеристика несовершеннолетних преступников по половому составу сводится к следующему: </w:t>
      </w:r>
    </w:p>
    <w:p w:rsidR="00300BE7" w:rsidRDefault="00300BE7">
      <w:pPr>
        <w:pStyle w:val="20"/>
        <w:numPr>
          <w:ilvl w:val="0"/>
          <w:numId w:val="9"/>
        </w:numPr>
        <w:spacing w:before="60"/>
        <w:ind w:left="927"/>
        <w:rPr>
          <w:rFonts w:ascii="Courier New" w:hAnsi="Courier New"/>
        </w:rPr>
      </w:pPr>
      <w:r>
        <w:rPr>
          <w:rFonts w:ascii="Courier New" w:hAnsi="Courier New"/>
        </w:rPr>
        <w:t>доля лиц мужского пола среди преступников (90-95%) всегда существенно выше их удельного веса в населении данной возрастной группы, проживающего в соответствующих регионах страны (48-52%);</w:t>
      </w:r>
    </w:p>
    <w:p w:rsidR="00300BE7" w:rsidRDefault="00300BE7">
      <w:pPr>
        <w:pStyle w:val="20"/>
        <w:numPr>
          <w:ilvl w:val="0"/>
          <w:numId w:val="9"/>
        </w:numPr>
        <w:spacing w:before="60"/>
        <w:ind w:left="927"/>
        <w:rPr>
          <w:rFonts w:ascii="Courier New" w:hAnsi="Courier New"/>
        </w:rPr>
      </w:pPr>
      <w:r>
        <w:rPr>
          <w:rFonts w:ascii="Courier New" w:hAnsi="Courier New"/>
        </w:rPr>
        <w:t>доля девушек, совершающих преступления (4-10%), наоборот, значительно меньше их удельного веса в населении. При условии, что рост числа преступлений и среди этого контингента лиц приобрел устойчивую тенденцию, соотношение лиц мужского и женского пола среди несовершеннолетних преступников на протяжении длительного периода практически не изменяется;</w:t>
      </w:r>
    </w:p>
    <w:p w:rsidR="00300BE7" w:rsidRDefault="00300BE7">
      <w:pPr>
        <w:pStyle w:val="20"/>
        <w:numPr>
          <w:ilvl w:val="0"/>
          <w:numId w:val="9"/>
        </w:numPr>
        <w:spacing w:before="60"/>
        <w:ind w:left="927"/>
        <w:rPr>
          <w:rFonts w:ascii="Courier New" w:hAnsi="Courier New"/>
        </w:rPr>
      </w:pPr>
      <w:r>
        <w:rPr>
          <w:rFonts w:ascii="Courier New" w:hAnsi="Courier New"/>
        </w:rPr>
        <w:t xml:space="preserve">доля лиц женского пола в преступности несовершеннолетних в </w:t>
      </w:r>
      <w:r>
        <w:rPr>
          <w:rFonts w:ascii="Courier New" w:hAnsi="Courier New"/>
          <w:i/>
        </w:rPr>
        <w:t>3-4 раза</w:t>
      </w:r>
      <w:r>
        <w:rPr>
          <w:rFonts w:ascii="Courier New" w:hAnsi="Courier New"/>
        </w:rPr>
        <w:t xml:space="preserve"> меньше по сравнению с аналогичными показателями взрослой преступности. Правда, следует иметь в виду, что противоправная активность в совершении общественно опасных деяний у девушек, как правило, тоже достаточно высока, но главным образом до достижения ими возраста уголовной ответственности. По статистическим данным, удельный вес лиц женского пола среди состоящих на профилактическом учете в инспекциях по делам несовершеннолетних практически все последние годы примерно в 2-2,5 раза был выше удельного веса их среди несовершеннолетних, совершивших преступления. Еще выше он среди девушек, совершающих правонарушения и поставленных на внутришкольные, внутриучилищные учеты (25-30%). Каждая вторая-третья проститутка является несовершеннолетней. Нередко они выступают в роли наводчиц, соучастниц в кражах, грабежах, вымогательствах, мошенничестве и даже убийствах.</w:t>
      </w:r>
    </w:p>
    <w:p w:rsidR="00300BE7" w:rsidRDefault="00300BE7">
      <w:pPr>
        <w:spacing w:line="360" w:lineRule="auto"/>
        <w:ind w:left="40" w:firstLine="540"/>
        <w:jc w:val="both"/>
        <w:rPr>
          <w:rFonts w:ascii="Courier New" w:hAnsi="Courier New"/>
        </w:rPr>
      </w:pPr>
      <w:r>
        <w:rPr>
          <w:rFonts w:ascii="Courier New" w:hAnsi="Courier New"/>
        </w:rPr>
        <w:t>Многими исследователями отмечается более высокий, по сравнению с юношами, процент преступлений, совершаемых девушками в трезвом состоянии, в одиночку, в жилых помещениях, а не на улице. Их преступления носят более скрытый характер, менее дерзки и опасны. У девушек несколько иная, чем у юношей, видовая структура преступлений. Наиболее часто они совершают кражи денег, ценностей, вещей.</w:t>
      </w:r>
    </w:p>
    <w:p w:rsidR="00300BE7" w:rsidRDefault="00300BE7">
      <w:pPr>
        <w:spacing w:line="360" w:lineRule="auto"/>
        <w:ind w:left="40" w:firstLine="540"/>
        <w:jc w:val="both"/>
        <w:rPr>
          <w:rFonts w:ascii="Courier New" w:hAnsi="Courier New"/>
        </w:rPr>
      </w:pPr>
      <w:r>
        <w:rPr>
          <w:rFonts w:ascii="Courier New" w:hAnsi="Courier New"/>
        </w:rPr>
        <w:t>Выборочные исследования свидетельствуют, что половину всех общественно опасных и иных асоциальных деяний как в целом, так и практически по всем отдельно учитываемым составам, несовершеннолетние совершают в возрасте до 16 лет. Каждое четвертое правонарушение совершают лица, не достигшие 14-летнего возраста. Только в части употребления спиртных напитков 16-17-летние занимают доминирующее положение среди всех подростков, выявленных по этому основанию.</w:t>
      </w:r>
    </w:p>
    <w:p w:rsidR="00300BE7" w:rsidRDefault="00300BE7">
      <w:pPr>
        <w:spacing w:line="360" w:lineRule="auto"/>
        <w:ind w:left="40" w:firstLine="540"/>
        <w:jc w:val="both"/>
        <w:rPr>
          <w:rFonts w:ascii="Courier New" w:hAnsi="Courier New"/>
        </w:rPr>
      </w:pPr>
      <w:r>
        <w:rPr>
          <w:rFonts w:ascii="Courier New" w:hAnsi="Courier New"/>
        </w:rPr>
        <w:t>Среди преступников наибольший удельный вес (36^0%) всей совокупности совершаемых преступлений составляют лица в возрасте 16 лет. Максимальный удельный вес этой возрастной группы отмечен почти по всем составам преступлений. Исключения зафиксированы по кражам государственного и общественного имущества, хищениям огнестрельного оружия и боеприпасов, где доминируют 14-летние, а также по угонам автомо-тосредств, где явно преобладают 17-летние.</w:t>
      </w:r>
    </w:p>
    <w:p w:rsidR="00300BE7" w:rsidRDefault="00300BE7">
      <w:pPr>
        <w:spacing w:line="360" w:lineRule="auto"/>
        <w:ind w:left="40" w:firstLine="540"/>
        <w:jc w:val="both"/>
        <w:rPr>
          <w:rFonts w:ascii="Courier New" w:hAnsi="Courier New"/>
        </w:rPr>
      </w:pPr>
      <w:r>
        <w:rPr>
          <w:rFonts w:ascii="Courier New" w:hAnsi="Courier New"/>
        </w:rPr>
        <w:t>На протяжении ряда лет отмечается рост удельного веса среди несовершеннолетних 14-15-летних преступников с 19% в период 66-70 гг. до 29% в период 91-93 гг. По таким видам преступлений, как изнасилования, грабежи, кражи личного имущества, несовершеннолетними совершается каждое третье-чет-вертое преступление.</w:t>
      </w:r>
    </w:p>
    <w:p w:rsidR="00300BE7" w:rsidRDefault="00300BE7">
      <w:pPr>
        <w:spacing w:line="360" w:lineRule="auto"/>
        <w:ind w:left="40" w:firstLine="540"/>
        <w:jc w:val="both"/>
        <w:rPr>
          <w:rFonts w:ascii="Courier New" w:hAnsi="Courier New"/>
        </w:rPr>
      </w:pPr>
      <w:r>
        <w:rPr>
          <w:rFonts w:ascii="Courier New" w:hAnsi="Courier New"/>
        </w:rPr>
        <w:t>В структуре преступлений и иных общественно опасных деяний, совершаемых несовершеннолетними всех без исключения возрастных групп, наибольший удельный вес составляют различного рода хищения. Это особенно относится к 11-13-летним, но характерно и для подростков более старшего возраста В возрасте 14-16 лет все больший вес приобретает употребление спиртных напитков. У 17-летних в структуре преступных деяний существенно выделяется по удельному весу хулиганство.</w:t>
      </w:r>
    </w:p>
    <w:p w:rsidR="00300BE7" w:rsidRDefault="00300BE7">
      <w:pPr>
        <w:pStyle w:val="2"/>
        <w:spacing w:line="360" w:lineRule="auto"/>
        <w:jc w:val="both"/>
        <w:rPr>
          <w:rFonts w:ascii="Courier New" w:hAnsi="Courier New"/>
          <w:b w:val="0"/>
          <w:bCs/>
          <w:i w:val="0"/>
          <w:iCs/>
        </w:rPr>
      </w:pPr>
      <w:bookmarkStart w:id="5" w:name="_Toc469200332"/>
      <w:r>
        <w:rPr>
          <w:rFonts w:ascii="Courier New" w:hAnsi="Courier New"/>
          <w:b w:val="0"/>
          <w:bCs/>
          <w:i w:val="0"/>
          <w:iCs/>
        </w:rPr>
        <w:t>Характеристика преступности различных по роду занятий социальных групп несовершеннолетних.</w:t>
      </w:r>
      <w:bookmarkEnd w:id="5"/>
    </w:p>
    <w:p w:rsidR="00300BE7" w:rsidRDefault="00300BE7">
      <w:pPr>
        <w:spacing w:line="360" w:lineRule="auto"/>
        <w:jc w:val="both"/>
        <w:rPr>
          <w:rFonts w:ascii="Courier New" w:hAnsi="Courier New"/>
        </w:rPr>
      </w:pPr>
    </w:p>
    <w:p w:rsidR="00300BE7" w:rsidRDefault="00300BE7">
      <w:pPr>
        <w:pStyle w:val="20"/>
        <w:rPr>
          <w:rFonts w:ascii="Courier New" w:hAnsi="Courier New"/>
        </w:rPr>
      </w:pPr>
      <w:r>
        <w:rPr>
          <w:rFonts w:ascii="Courier New" w:hAnsi="Courier New"/>
        </w:rPr>
        <w:t>Криминологами зафиксированы существенные различия преступной активности контингентов несовершеннолетних, выделяемых в зависимости от их рода занятий. По степени этой активности все они из года в год ранжируются (если идти по убывающей) в строго определенном порядке: неработающие и неучащиеся - работающие - учащиеся профессионально-технических училищ - учащиеся общеобразовательных школ - учащиеся техникумов и студенты вузов. Судя по расчетам, такая констатация верна и на сегодняшний день. Однако есть ряд обстоятельств, позволяющих отметить некоторые новые тенденции.</w:t>
      </w:r>
    </w:p>
    <w:p w:rsidR="00300BE7" w:rsidRDefault="00300BE7">
      <w:pPr>
        <w:pStyle w:val="20"/>
        <w:rPr>
          <w:rFonts w:ascii="Courier New" w:hAnsi="Courier New"/>
        </w:rPr>
      </w:pPr>
      <w:r>
        <w:rPr>
          <w:rFonts w:ascii="Courier New" w:hAnsi="Courier New"/>
        </w:rPr>
        <w:t>На протяжении ряда лет идет процесс заметного сближения почти всех (за исключением неработающих и неучащихся) категорий несовершеннолетних по уровню проявляемой ими активности в совершении преступлений. Причем, с криминологической точки зрения, особенно важен тот факт, что сближение различных контингентов правонарушителей происходило в основном из-за возрастания числа преступных проявлений, зафиксированных статистикой применительно к таким ранее благополучным группам, как учащиеся техникумов, студенты вузов, школьники. Учащиеся ПТУ и работающие в совокупности на протяжении длительного периода составляют 50-59% в общей структуре несовершеннолетних преступников и примерно 23-25% - в соответствующей группе населения страны. По данным за 1991 г. среди несовершеннолетних, совершивших преступления, 21% составили школьники, 22% -учащиеся профтехучилищ, 24% - работающие, 23% - неработающие и неучащиеся.</w:t>
      </w:r>
      <w:r>
        <w:rPr>
          <w:rStyle w:val="a6"/>
          <w:rFonts w:ascii="Courier New" w:hAnsi="Courier New"/>
        </w:rPr>
        <w:footnoteReference w:customMarkFollows="1" w:id="36"/>
        <w:t>1</w:t>
      </w:r>
    </w:p>
    <w:p w:rsidR="00300BE7" w:rsidRDefault="00300BE7">
      <w:pPr>
        <w:pStyle w:val="2"/>
        <w:spacing w:line="360" w:lineRule="auto"/>
        <w:jc w:val="both"/>
        <w:rPr>
          <w:rFonts w:ascii="Courier New" w:hAnsi="Courier New"/>
          <w:b w:val="0"/>
          <w:bCs/>
          <w:i w:val="0"/>
          <w:iCs/>
        </w:rPr>
      </w:pPr>
      <w:bookmarkStart w:id="6" w:name="_Toc469200333"/>
      <w:r>
        <w:rPr>
          <w:rFonts w:ascii="Courier New" w:hAnsi="Courier New"/>
          <w:b w:val="0"/>
          <w:bCs/>
          <w:i w:val="0"/>
          <w:iCs/>
        </w:rPr>
        <w:t>Некоторые личностные особенности несовершеннолетних преступников.</w:t>
      </w:r>
      <w:bookmarkEnd w:id="6"/>
    </w:p>
    <w:p w:rsidR="00300BE7" w:rsidRDefault="00300BE7">
      <w:pPr>
        <w:spacing w:line="360" w:lineRule="auto"/>
        <w:jc w:val="both"/>
        <w:rPr>
          <w:rFonts w:ascii="Courier New" w:hAnsi="Courier New"/>
        </w:rPr>
      </w:pPr>
    </w:p>
    <w:p w:rsidR="00300BE7" w:rsidRDefault="00300BE7">
      <w:pPr>
        <w:pStyle w:val="20"/>
        <w:rPr>
          <w:rFonts w:ascii="Courier New" w:hAnsi="Courier New"/>
        </w:rPr>
      </w:pPr>
      <w:r>
        <w:rPr>
          <w:rFonts w:ascii="Courier New" w:hAnsi="Courier New"/>
        </w:rPr>
        <w:t>Для всех или почти всех несовершеннолетних, вставших на путь совершения преступлений, выбор такого варианта поведения непосредственно или в конечном счете связан с личностными деформациями.</w:t>
      </w:r>
    </w:p>
    <w:p w:rsidR="00300BE7" w:rsidRDefault="00300BE7">
      <w:pPr>
        <w:pStyle w:val="20"/>
        <w:rPr>
          <w:rFonts w:ascii="Courier New" w:hAnsi="Courier New"/>
        </w:rPr>
      </w:pPr>
      <w:r>
        <w:rPr>
          <w:rFonts w:ascii="Courier New" w:hAnsi="Courier New"/>
        </w:rPr>
        <w:t>Особенности интересов, потребностей, отношений в сфере ведущей деятельности, характерные для несовершеннолетних преступников, включают стойкую утрату связей с учебным или трудовым коллективом, полное игнорирование их правовых и нравственных оценок. Несмотря на то, что по уровню образования, определяемому по формальным показателям прохождения школьного обучения, отстают от сверстников лишь 8-10% несовершеннолетних преступников, среди них в пять-шесть раз больше доля лиц, не успевающих из-за отсутствия прилежания. Будучи выражением и следствием соответствующих ценностных ориентации, негативного отношения, складывающегося в этом виде деятельности, такое отношение существенно затрудняет как социализацию, так и ресоциализацию подростков в процессе их исправления и перевоспитания.</w:t>
      </w:r>
    </w:p>
    <w:p w:rsidR="00300BE7" w:rsidRDefault="00300BE7">
      <w:pPr>
        <w:pStyle w:val="20"/>
        <w:rPr>
          <w:rFonts w:ascii="Courier New" w:hAnsi="Courier New"/>
        </w:rPr>
      </w:pPr>
      <w:r>
        <w:rPr>
          <w:rFonts w:ascii="Courier New" w:hAnsi="Courier New"/>
        </w:rPr>
        <w:t>В производственной сфере этих подростков характеризуют отсутствие интереса к выполняемой трудовой деятельности, утилитарное отношение к профессии (как к возможности извлечь из нее только материальную и иную потребительскую выгоды), отсутствие связанных с ней планов, отчужденность от задач производственного коллектива, его нужд. Такие подростки не испытывают боязни увольнения, так как полагают, и не без основания, что всегда смогут без труда устроиться в другое учебное заведение, на другое предприятие и даже, более того, обеспечить себе высокий денежный и другой потребительский доходы, используя условия рыночного беспредела, сложившиеся в последние годы в стране.</w:t>
      </w:r>
      <w:r>
        <w:rPr>
          <w:rStyle w:val="a6"/>
          <w:rFonts w:ascii="Courier New" w:hAnsi="Courier New"/>
        </w:rPr>
        <w:footnoteReference w:id="37"/>
      </w:r>
    </w:p>
    <w:p w:rsidR="00300BE7" w:rsidRDefault="00300BE7">
      <w:pPr>
        <w:pStyle w:val="20"/>
        <w:rPr>
          <w:rFonts w:ascii="Courier New" w:hAnsi="Courier New"/>
        </w:rPr>
      </w:pPr>
      <w:r>
        <w:rPr>
          <w:rFonts w:ascii="Courier New" w:hAnsi="Courier New"/>
        </w:rPr>
        <w:t>Стремление к достижению успехов в учебной и производственной деятельности, общественной работе у правонарушителей замещено, как правило, досуговыми потребностями и интересами. Сама система оценок и предпочтений у таких людей все больше ориентируется на эту сферу. Именно здесь фиксируются и гипертрофированные потребности и интересы, связанные с погоней за модной одеждой, информацией, значимой для данной микросреды, и т. д.</w:t>
      </w:r>
    </w:p>
    <w:p w:rsidR="00300BE7" w:rsidRDefault="00300BE7">
      <w:pPr>
        <w:pStyle w:val="20"/>
        <w:rPr>
          <w:rFonts w:ascii="Courier New" w:hAnsi="Courier New"/>
        </w:rPr>
      </w:pPr>
      <w:r>
        <w:rPr>
          <w:rFonts w:ascii="Courier New" w:hAnsi="Courier New"/>
        </w:rPr>
        <w:t>В отличие от личности с позитивными, одобряемыми обществом интересами и потребностями, развитие их у правонарушителей часто идет как бы в обратном направлении, фактическое, в основном бесцельное, времяпрепровождение формирует соответствующий негативный интерес. Он закрепляется в привычках, которые, в свою очередь, ведут к формированию социально-негативных потребностей. Соответственно искаженному развитию потребностей на поведенческом уровне вырабатываются привычки к общественно опасным, противоправным способам их удовлетворения.</w:t>
      </w:r>
    </w:p>
    <w:p w:rsidR="00300BE7" w:rsidRDefault="00300BE7">
      <w:pPr>
        <w:pStyle w:val="20"/>
        <w:rPr>
          <w:rFonts w:ascii="Courier New" w:hAnsi="Courier New"/>
        </w:rPr>
      </w:pPr>
      <w:r>
        <w:rPr>
          <w:rFonts w:ascii="Courier New" w:hAnsi="Courier New"/>
        </w:rPr>
        <w:t>Наличие явно выраженных негативных по своей социальной сущности потребностей и интересов к употреблению алкоголя, бесцельному пребыванию на улице, в подъездах и т. п. зафиксировано не менее чем у 2/3 лиц, совершивших преступления и иные правонарушения. В соответствующей микросреде высокой оценкой пользуются азартные игры, выпивки, демонстрация пренебрежения к нормам общественного поведения, культивируемая вражда к определенным группам подростков и т. п.</w:t>
      </w:r>
    </w:p>
    <w:p w:rsidR="00300BE7" w:rsidRDefault="00300BE7">
      <w:pPr>
        <w:pStyle w:val="20"/>
        <w:rPr>
          <w:rFonts w:ascii="Courier New" w:hAnsi="Courier New"/>
        </w:rPr>
      </w:pPr>
      <w:r>
        <w:rPr>
          <w:rFonts w:ascii="Courier New" w:hAnsi="Courier New"/>
        </w:rPr>
        <w:t>Интересы в сфере техники, художественной самодеятельности, занятий спортом проявляются в три-четыре раза реже, чем у подростков с позитивным поведением. И дело здесь не просто в ограниченности их интересов, а именно в весьма раннем, по возрасту, замещении интересами и потребностями явно асоциальными.</w:t>
      </w:r>
    </w:p>
    <w:p w:rsidR="00300BE7" w:rsidRDefault="00300BE7">
      <w:pPr>
        <w:spacing w:line="360" w:lineRule="auto"/>
        <w:jc w:val="both"/>
        <w:rPr>
          <w:rFonts w:ascii="Courier New" w:hAnsi="Courier New"/>
        </w:rPr>
      </w:pPr>
      <w:r>
        <w:rPr>
          <w:rFonts w:ascii="Courier New" w:hAnsi="Courier New"/>
        </w:rPr>
        <w:t>К числу характерных личностных особенностей несовершеннолетних, совершающих преступления, относятся и существенные деформации их нравственных и правовых ценностных ориентации.</w:t>
      </w:r>
    </w:p>
    <w:p w:rsidR="00300BE7" w:rsidRDefault="00300BE7">
      <w:pPr>
        <w:pStyle w:val="20"/>
        <w:rPr>
          <w:rFonts w:ascii="Courier New" w:hAnsi="Courier New"/>
        </w:rPr>
      </w:pPr>
      <w:r>
        <w:rPr>
          <w:rFonts w:ascii="Courier New" w:hAnsi="Courier New"/>
        </w:rPr>
        <w:t>Понятия товарищества, долга, совести, смелости и т. п. переосмысливаются этими подростками, исходя из групповых интересов. Жизненные цели смещаются у них в сторону психологического комфорта компанейско-группового характера, сиюминутных удовольствий, потребительства, наживы. Совершая аморальные и противоправные поступки, они стремятся всячески «облагораживать» их мотивы, искаженно негативно оценивать поведения потерпевших. У них четко фиксируется позиция одобрения или «понимания» большинства преступлений, отрицания и полного игнорирования собственной ответственности за противоправное поведение.</w:t>
      </w:r>
      <w:r>
        <w:rPr>
          <w:rStyle w:val="a6"/>
          <w:rFonts w:ascii="Courier New" w:hAnsi="Courier New"/>
        </w:rPr>
        <w:footnoteReference w:id="38"/>
      </w:r>
    </w:p>
    <w:p w:rsidR="00300BE7" w:rsidRDefault="00300BE7">
      <w:pPr>
        <w:pStyle w:val="20"/>
        <w:rPr>
          <w:rFonts w:ascii="Courier New" w:hAnsi="Courier New"/>
        </w:rPr>
      </w:pPr>
      <w:r>
        <w:rPr>
          <w:rFonts w:ascii="Courier New" w:hAnsi="Courier New"/>
        </w:rPr>
        <w:t>В среде несовершеннолетних правонарушителей признается допустимым нарушение уголовно-правового или любого другого правового запрета, если очень нужно, в том числе если этого требуют интересы группы. Необходимость соблюдения требований закона соотносится главным образом со степенью вероятности наказания за допущенные нарушения.</w:t>
      </w:r>
    </w:p>
    <w:p w:rsidR="00300BE7" w:rsidRDefault="00300BE7">
      <w:pPr>
        <w:pStyle w:val="20"/>
        <w:rPr>
          <w:rFonts w:ascii="Courier New" w:hAnsi="Courier New"/>
        </w:rPr>
      </w:pPr>
      <w:r>
        <w:rPr>
          <w:rFonts w:ascii="Courier New" w:hAnsi="Courier New"/>
        </w:rPr>
        <w:t>В эмоционально-волевой сфере подростков, совершивших преступления, чаще всего фиксируются ослабление чувства стыда, равнодушное отношение к переживаниям других, несдержанность, грубость, лживость, несамокритичность. Выраженное ослабление волевых качеств констатируется лишь в 15-25% случаев.</w:t>
      </w:r>
    </w:p>
    <w:p w:rsidR="00300BE7" w:rsidRDefault="00300BE7">
      <w:pPr>
        <w:pStyle w:val="20"/>
        <w:rPr>
          <w:rFonts w:ascii="Courier New" w:hAnsi="Courier New"/>
        </w:rPr>
      </w:pPr>
      <w:r>
        <w:rPr>
          <w:rFonts w:ascii="Courier New" w:hAnsi="Courier New"/>
        </w:rPr>
        <w:t>Эмоциональная неуравновешенность, тщеславие, упрямство, нечувствительность к страданиям других, агрессивность также можно отнести к наиболее распространенным характерологическим чертам несовершеннолетних преступников. При этом речь вновь идет не о возрастных особенностях, которые были бы присущи основной массе подростков вообще, а именно о криминогенных сдвигах, деформациях в морально-эмоциональной, нравственной сферах, характерных именно для лиц, совершающих преступления.</w:t>
      </w:r>
    </w:p>
    <w:p w:rsidR="00300BE7" w:rsidRDefault="00300BE7">
      <w:pPr>
        <w:pStyle w:val="20"/>
        <w:rPr>
          <w:rFonts w:ascii="Courier New" w:hAnsi="Courier New"/>
        </w:rPr>
      </w:pPr>
      <w:r>
        <w:rPr>
          <w:rFonts w:ascii="Courier New" w:hAnsi="Courier New"/>
        </w:rPr>
        <w:t>В последнее время исследователями много внимания уделено выявлению отягощенности несовершеннолетних преступников различными нервно-психическими аномалиями. Установлено, что влияние этих аномалий на правонарушающее поведение в основном носит косвенный или опосредованный характер. Они, как правило, стимулируют социальную неадаптированность, неадекватность реакции подростков, но не определяют основное содержание конкретных действий, их нравственно-правовую направленность. Всякий раз, когда речь идет о вменяемых субъектах, наличие нервно-психических аномалий не создает фатальной предрасположенности их к преступлениям. Аномалии психики оказывают влияние на механизм формирования противоправного поведения, выступают в качестве условия, ускоряющего процесс деградации личности,  а также  фактора, сказывающегося на выборе формы реакции на конфликтную ситуацию, на формирование специфической преступной мотивации.</w:t>
      </w:r>
    </w:p>
    <w:p w:rsidR="00300BE7" w:rsidRDefault="00300BE7">
      <w:pPr>
        <w:pStyle w:val="20"/>
        <w:rPr>
          <w:rFonts w:ascii="Courier New" w:hAnsi="Courier New"/>
        </w:rPr>
      </w:pPr>
      <w:r>
        <w:rPr>
          <w:rFonts w:ascii="Courier New" w:hAnsi="Courier New"/>
        </w:rPr>
        <w:t xml:space="preserve">По многим регионам страны в последние годы констатируется более интенсивный рост преступности среди несовершеннолетних с аномалиями психики, опережавшей по темпам почти в четыре раза рост преступности среди несовершеннолетних в целом. В настоящее время примерно каждый седьмой-десятый подросток, совершающий преступление, имеет достаточно выраженные отклонения в нервно-психическом состоянии. Однако подавляющую часть среди них составляют лица не с тяжелыми и стойкими заболеваниями, а с психопатическими чертами личности и остаточными явлениями после перенесенных родовых и иных травм. Важно и то, что психопатические черты преступников в подавляющем большинстве своем не связаны с отягощенной наследственностью. Они в 80-85% случаев приобретены ими вследствие неблагоприятных условий жизни и воспитания. что в значительной мере более объективно и последовательно объясняет повышенную их распространенность у преступников по сравнению с подростками, правонарушений не совершающих. </w:t>
      </w:r>
    </w:p>
    <w:p w:rsidR="00300BE7" w:rsidRDefault="00300BE7">
      <w:pPr>
        <w:pStyle w:val="20"/>
        <w:rPr>
          <w:rFonts w:ascii="Courier New" w:hAnsi="Courier New"/>
        </w:rPr>
      </w:pPr>
      <w:r>
        <w:rPr>
          <w:rFonts w:ascii="Courier New" w:hAnsi="Courier New"/>
        </w:rPr>
        <w:t>Основной причиной более интенсивного возникновения и развития психогенно обусловленных аномалий у несовершеннолетних правонарушителей являются неблагополучные условия их семейного воспитания, выражающиеся в том числе и в наличии различных нервно-психических заболеваний у родителей, в их алкоголизме и пьянстве, противоправном и аморальном образе жизни, жестокости в семьях.</w:t>
      </w:r>
    </w:p>
    <w:p w:rsidR="00300BE7" w:rsidRDefault="00300BE7">
      <w:pPr>
        <w:pStyle w:val="20"/>
        <w:rPr>
          <w:rFonts w:ascii="Courier New" w:hAnsi="Courier New"/>
        </w:rPr>
      </w:pPr>
      <w:r>
        <w:rPr>
          <w:rFonts w:ascii="Courier New" w:hAnsi="Courier New"/>
        </w:rPr>
        <w:t>В качестве социально отягощенных дефектов психофизического и интеллектуального развития и состояния, имеющих более высокую степень распространенности среди несовершеннолетних преступников по сравнению с подростками, правонарушений не совершавшими, исследователями зафиксированы:</w:t>
      </w:r>
    </w:p>
    <w:p w:rsidR="00300BE7" w:rsidRDefault="00300BE7">
      <w:pPr>
        <w:pStyle w:val="20"/>
        <w:numPr>
          <w:ilvl w:val="0"/>
          <w:numId w:val="10"/>
        </w:numPr>
        <w:rPr>
          <w:rFonts w:ascii="Courier New" w:hAnsi="Courier New"/>
          <w:i/>
        </w:rPr>
      </w:pPr>
      <w:r>
        <w:rPr>
          <w:rFonts w:ascii="Courier New" w:hAnsi="Courier New"/>
          <w:i/>
        </w:rPr>
        <w:t>различные нарушения психофизического развития, происшедшие в период внутриутробного развития, родов, в младенческом и раннем детском возрастах (в том числе от черепно-мозговых травм, общесоматических и инфекционных заболеваний);</w:t>
      </w:r>
    </w:p>
    <w:p w:rsidR="00300BE7" w:rsidRDefault="00300BE7">
      <w:pPr>
        <w:pStyle w:val="20"/>
        <w:numPr>
          <w:ilvl w:val="0"/>
          <w:numId w:val="10"/>
        </w:numPr>
        <w:rPr>
          <w:rFonts w:ascii="Courier New" w:hAnsi="Courier New"/>
          <w:i/>
        </w:rPr>
      </w:pPr>
      <w:r>
        <w:rPr>
          <w:rFonts w:ascii="Courier New" w:hAnsi="Courier New"/>
          <w:i/>
        </w:rPr>
        <w:t>- ярко выраженные, начиная с детского возраста, невропатологические черты и патохарактерологические реакции (чрезмерная крикливость и плаксивость, повышенная обидчивость, легкая ранимость, капризность, аффективность, раздражительность, постоянное беспокойство, крайние формы двигательной активности, нарушение сна, речи и др.);</w:t>
      </w:r>
    </w:p>
    <w:p w:rsidR="00300BE7" w:rsidRDefault="00300BE7">
      <w:pPr>
        <w:pStyle w:val="20"/>
        <w:numPr>
          <w:ilvl w:val="0"/>
          <w:numId w:val="10"/>
        </w:numPr>
        <w:rPr>
          <w:rFonts w:ascii="Courier New" w:hAnsi="Courier New"/>
          <w:i/>
        </w:rPr>
      </w:pPr>
      <w:r>
        <w:rPr>
          <w:rFonts w:ascii="Courier New" w:hAnsi="Courier New"/>
          <w:i/>
        </w:rPr>
        <w:t>- заболевание алкоголизмом:</w:t>
      </w:r>
    </w:p>
    <w:p w:rsidR="00300BE7" w:rsidRDefault="00300BE7">
      <w:pPr>
        <w:pStyle w:val="20"/>
        <w:numPr>
          <w:ilvl w:val="0"/>
          <w:numId w:val="10"/>
        </w:numPr>
        <w:rPr>
          <w:rFonts w:ascii="Courier New" w:hAnsi="Courier New"/>
          <w:i/>
        </w:rPr>
      </w:pPr>
      <w:r>
        <w:rPr>
          <w:rFonts w:ascii="Courier New" w:hAnsi="Courier New"/>
          <w:i/>
        </w:rPr>
        <w:t>- явления физического инфантилизма (вялость, быстрая утомляемость, пониженная работоспособность и т. д.) либо выраженное отставание в физическом развитии, включая дефекты внешнего вида;</w:t>
      </w:r>
    </w:p>
    <w:p w:rsidR="00300BE7" w:rsidRDefault="00300BE7">
      <w:pPr>
        <w:pStyle w:val="20"/>
        <w:numPr>
          <w:ilvl w:val="0"/>
          <w:numId w:val="10"/>
        </w:numPr>
        <w:rPr>
          <w:rFonts w:ascii="Courier New" w:hAnsi="Courier New"/>
          <w:i/>
        </w:rPr>
      </w:pPr>
      <w:r>
        <w:rPr>
          <w:rFonts w:ascii="Courier New" w:hAnsi="Courier New"/>
          <w:i/>
        </w:rPr>
        <w:t>- пониженный уровень интеллектуального развития, создающий трудности в общении со сверстниками, воспитателями, в учебе и труде, затрудняющий приобретение необходимой информации и социального опыта.</w:t>
      </w:r>
    </w:p>
    <w:p w:rsidR="00300BE7" w:rsidRDefault="00300BE7">
      <w:pPr>
        <w:pStyle w:val="20"/>
        <w:spacing w:before="20"/>
        <w:rPr>
          <w:rFonts w:ascii="Courier New" w:hAnsi="Courier New"/>
        </w:rPr>
      </w:pPr>
      <w:r>
        <w:rPr>
          <w:rFonts w:ascii="Courier New" w:hAnsi="Courier New"/>
        </w:rPr>
        <w:t>В абсолютном большинстве несовершеннолетний преступник - это лицо, обладающее привычками, склонностями, устойчивыми стереотипами антиобщественного поведения. Случайно совершают преступления из них единицы. Для остальных характерны:</w:t>
      </w:r>
    </w:p>
    <w:p w:rsidR="00300BE7" w:rsidRDefault="00300BE7">
      <w:pPr>
        <w:pStyle w:val="20"/>
        <w:numPr>
          <w:ilvl w:val="0"/>
          <w:numId w:val="10"/>
        </w:numPr>
        <w:spacing w:before="20"/>
        <w:rPr>
          <w:rFonts w:ascii="Courier New" w:hAnsi="Courier New"/>
          <w:i/>
        </w:rPr>
      </w:pPr>
      <w:r>
        <w:rPr>
          <w:rFonts w:ascii="Courier New" w:hAnsi="Courier New"/>
          <w:i/>
        </w:rPr>
        <w:t>постоянная демонстрация пренебрежения к нормам общепринятого поведения (сквернословие, появление в нетрезвом  виде,  приставание  к гражданам,  порча общественного имущества и т. д.);</w:t>
      </w:r>
    </w:p>
    <w:p w:rsidR="00300BE7" w:rsidRDefault="00300BE7">
      <w:pPr>
        <w:pStyle w:val="20"/>
        <w:numPr>
          <w:ilvl w:val="0"/>
          <w:numId w:val="10"/>
        </w:numPr>
        <w:spacing w:before="20"/>
        <w:rPr>
          <w:rFonts w:ascii="Courier New" w:hAnsi="Courier New"/>
          <w:i/>
        </w:rPr>
      </w:pPr>
      <w:r>
        <w:rPr>
          <w:rFonts w:ascii="Courier New" w:hAnsi="Courier New"/>
          <w:i/>
        </w:rPr>
        <w:t>- следование отрицательным питейным обычаям и традициям, пристрастие к спиртным напиткам, к наркотикам, участие в азартных играх;</w:t>
      </w:r>
    </w:p>
    <w:p w:rsidR="00300BE7" w:rsidRDefault="00300BE7">
      <w:pPr>
        <w:pStyle w:val="20"/>
        <w:numPr>
          <w:ilvl w:val="0"/>
          <w:numId w:val="10"/>
        </w:numPr>
        <w:spacing w:before="20"/>
        <w:rPr>
          <w:rFonts w:ascii="Courier New" w:hAnsi="Courier New"/>
          <w:i/>
        </w:rPr>
      </w:pPr>
      <w:r>
        <w:rPr>
          <w:rFonts w:ascii="Courier New" w:hAnsi="Courier New"/>
          <w:i/>
        </w:rPr>
        <w:t>- бродяжничество, систематические побеги из дома, учебно-воспитательных и иных учреждений;</w:t>
      </w:r>
    </w:p>
    <w:p w:rsidR="00300BE7" w:rsidRDefault="00300BE7">
      <w:pPr>
        <w:pStyle w:val="20"/>
        <w:numPr>
          <w:ilvl w:val="0"/>
          <w:numId w:val="10"/>
        </w:numPr>
        <w:spacing w:before="20"/>
        <w:rPr>
          <w:rFonts w:ascii="Courier New" w:hAnsi="Courier New"/>
          <w:i/>
        </w:rPr>
      </w:pPr>
      <w:r>
        <w:rPr>
          <w:rFonts w:ascii="Courier New" w:hAnsi="Courier New"/>
          <w:i/>
        </w:rPr>
        <w:t>- ранние половые связи, половая распущенность;</w:t>
      </w:r>
    </w:p>
    <w:p w:rsidR="00300BE7" w:rsidRDefault="00300BE7">
      <w:pPr>
        <w:pStyle w:val="20"/>
        <w:numPr>
          <w:ilvl w:val="0"/>
          <w:numId w:val="10"/>
        </w:numPr>
        <w:spacing w:before="20"/>
        <w:rPr>
          <w:rFonts w:ascii="Courier New" w:hAnsi="Courier New"/>
          <w:i/>
        </w:rPr>
      </w:pPr>
      <w:r>
        <w:rPr>
          <w:rFonts w:ascii="Courier New" w:hAnsi="Courier New"/>
          <w:i/>
        </w:rPr>
        <w:t>- систематическое проявление, в том числе и в бесконфликтных ситуациях, злобности, мстительности, грубости, актов насильственного поведения:</w:t>
      </w:r>
    </w:p>
    <w:p w:rsidR="00300BE7" w:rsidRDefault="00300BE7">
      <w:pPr>
        <w:pStyle w:val="20"/>
        <w:numPr>
          <w:ilvl w:val="0"/>
          <w:numId w:val="10"/>
        </w:numPr>
        <w:spacing w:before="20"/>
        <w:rPr>
          <w:rFonts w:ascii="Courier New" w:hAnsi="Courier New"/>
          <w:i/>
        </w:rPr>
      </w:pPr>
      <w:r>
        <w:rPr>
          <w:rFonts w:ascii="Courier New" w:hAnsi="Courier New"/>
          <w:i/>
        </w:rPr>
        <w:t>- виновное создание конфликтных ситуаций, постоянные ссоры в семье, терроризирование родителей и других членов семьи;</w:t>
      </w:r>
    </w:p>
    <w:p w:rsidR="00300BE7" w:rsidRDefault="00300BE7">
      <w:pPr>
        <w:pStyle w:val="20"/>
        <w:numPr>
          <w:ilvl w:val="0"/>
          <w:numId w:val="10"/>
        </w:numPr>
        <w:spacing w:before="20"/>
        <w:rPr>
          <w:rFonts w:ascii="Courier New" w:hAnsi="Courier New"/>
          <w:i/>
        </w:rPr>
      </w:pPr>
      <w:r>
        <w:rPr>
          <w:rFonts w:ascii="Courier New" w:hAnsi="Courier New"/>
          <w:i/>
        </w:rPr>
        <w:t>- культивирование вражды к иным группам несовершеннолетних, отличающихся успехами в учебе, дисциплинированным поведением;</w:t>
      </w:r>
    </w:p>
    <w:p w:rsidR="00300BE7" w:rsidRDefault="00300BE7">
      <w:pPr>
        <w:pStyle w:val="20"/>
        <w:numPr>
          <w:ilvl w:val="0"/>
          <w:numId w:val="10"/>
        </w:numPr>
        <w:spacing w:before="20"/>
        <w:rPr>
          <w:rFonts w:ascii="Courier New" w:hAnsi="Courier New"/>
          <w:i/>
        </w:rPr>
      </w:pPr>
      <w:r>
        <w:rPr>
          <w:rFonts w:ascii="Courier New" w:hAnsi="Courier New"/>
          <w:i/>
        </w:rPr>
        <w:t>- привычка к присвоению всего, что плохо лежит, что можно безнаказанно отнять у слабого.</w:t>
      </w:r>
    </w:p>
    <w:p w:rsidR="00300BE7" w:rsidRDefault="00300BE7">
      <w:pPr>
        <w:pStyle w:val="20"/>
        <w:spacing w:before="20"/>
        <w:ind w:left="567" w:firstLine="0"/>
        <w:rPr>
          <w:rFonts w:ascii="Courier New" w:hAnsi="Courier New"/>
        </w:rPr>
      </w:pPr>
    </w:p>
    <w:p w:rsidR="00300BE7" w:rsidRDefault="00300BE7">
      <w:pPr>
        <w:pStyle w:val="2"/>
        <w:spacing w:line="360" w:lineRule="auto"/>
        <w:jc w:val="both"/>
        <w:rPr>
          <w:rFonts w:ascii="Courier New" w:hAnsi="Courier New"/>
          <w:b w:val="0"/>
          <w:bCs/>
          <w:i w:val="0"/>
          <w:iCs/>
        </w:rPr>
      </w:pPr>
      <w:bookmarkStart w:id="7" w:name="_Toc469200334"/>
      <w:r>
        <w:rPr>
          <w:rFonts w:ascii="Courier New" w:hAnsi="Courier New"/>
          <w:b w:val="0"/>
          <w:bCs/>
          <w:i w:val="0"/>
          <w:iCs/>
        </w:rPr>
        <w:t>Предупреждение преступлении несовершеннолетних.</w:t>
      </w:r>
      <w:bookmarkEnd w:id="7"/>
    </w:p>
    <w:p w:rsidR="00300BE7" w:rsidRDefault="00300BE7">
      <w:pPr>
        <w:spacing w:before="160" w:line="360" w:lineRule="auto"/>
        <w:ind w:firstLine="600"/>
        <w:jc w:val="both"/>
        <w:rPr>
          <w:rFonts w:ascii="Courier New" w:hAnsi="Courier New"/>
        </w:rPr>
      </w:pPr>
      <w:r>
        <w:rPr>
          <w:rFonts w:ascii="Courier New" w:hAnsi="Courier New"/>
        </w:rPr>
        <w:t>В связи с негативными тенденциями преступности несовершеннолетних на государственном уровне не раз предпринимались попытки найти пути комплексного решения проблем ее предупреждения. В 1964 и 1977 гг. принимались крупномасштабные меры по совершенствованию борьбы с преступностью несовершеннолетних, по устранению причин и условий, способствующих данному явлению.</w:t>
      </w:r>
    </w:p>
    <w:p w:rsidR="00300BE7" w:rsidRDefault="00300BE7">
      <w:pPr>
        <w:spacing w:before="160" w:line="360" w:lineRule="auto"/>
        <w:ind w:firstLine="600"/>
        <w:jc w:val="both"/>
        <w:rPr>
          <w:rFonts w:ascii="Courier New" w:hAnsi="Courier New"/>
        </w:rPr>
      </w:pPr>
      <w:r>
        <w:rPr>
          <w:rFonts w:ascii="Courier New" w:hAnsi="Courier New"/>
        </w:rPr>
        <w:t xml:space="preserve">Криминологические оценки тех лет к числу объективных </w:t>
      </w:r>
      <w:r>
        <w:rPr>
          <w:rFonts w:ascii="Courier New" w:hAnsi="Courier New"/>
          <w:bCs/>
          <w:i/>
        </w:rPr>
        <w:t>условий</w:t>
      </w:r>
      <w:r>
        <w:rPr>
          <w:rFonts w:ascii="Courier New" w:hAnsi="Courier New"/>
          <w:b/>
          <w:i/>
        </w:rPr>
        <w:t>,</w:t>
      </w:r>
      <w:r>
        <w:rPr>
          <w:rFonts w:ascii="Courier New" w:hAnsi="Courier New"/>
        </w:rPr>
        <w:t xml:space="preserve"> влиявших на рост преступности несовершеннолетних, отнесли увеличение детского населения: рост населения городов; слабые темпы выполнения мероприятий в области подъема материального благосостояния людей: недостаточный материально-бытовой жизненный уровень, прежде всего у одиноких и малообеспеченных многодетных матерей: чрезмерную занятость женщин-матерей, работающих на производстве и вынужденных одновременно нести тяготы бытового устройства семьи и воспитания детей, при крайней недостаточности детских учреждений, организаций бытового обслуживания; недостаточность учреждений внешкольного и дошкольного воспитания.</w:t>
      </w:r>
    </w:p>
    <w:p w:rsidR="00300BE7" w:rsidRDefault="00300BE7">
      <w:pPr>
        <w:spacing w:before="160" w:line="360" w:lineRule="auto"/>
        <w:ind w:firstLine="600"/>
        <w:jc w:val="both"/>
        <w:rPr>
          <w:rFonts w:ascii="Courier New" w:hAnsi="Courier New"/>
        </w:rPr>
      </w:pPr>
      <w:r>
        <w:rPr>
          <w:rFonts w:ascii="Courier New" w:hAnsi="Courier New"/>
          <w:bCs/>
        </w:rPr>
        <w:t>К причинам</w:t>
      </w:r>
      <w:r>
        <w:rPr>
          <w:rFonts w:ascii="Courier New" w:hAnsi="Courier New"/>
        </w:rPr>
        <w:t xml:space="preserve"> роста преступности несовершеннолетних в свою очередь были отнесены: неудовлетворительные условия воспитания детей во многих семьях; слабая помощь родителям в деле педагогического воспитания детей и подростков; неудовлетворительные условия их воспитания во многих школах и других детских учреждениях, слабая подготовка кадров, ведущих воспитательную работу в этих учреждениях; неудовлетворительные условия воспитания во внешкольных учреждениях; неудовлетворительная работа комиссий по делам несовершеннолетних; формализм в деятельности многих общественных организаций, призванных содействовать семье, школе, детским учреждениям, культурным и другим учреждениям в воспитании детей и подростков, а также милиции, прокуратуре и суду в вопросах предупреждения правонарушений несовершеннолетних; недостатки в работе правоохранительных органов в данной сфере их деятельности.</w:t>
      </w:r>
    </w:p>
    <w:p w:rsidR="00300BE7" w:rsidRDefault="00300BE7">
      <w:pPr>
        <w:spacing w:before="160" w:line="360" w:lineRule="auto"/>
        <w:ind w:firstLine="600"/>
        <w:jc w:val="both"/>
        <w:rPr>
          <w:rFonts w:ascii="Courier New" w:hAnsi="Courier New"/>
        </w:rPr>
      </w:pPr>
      <w:r>
        <w:rPr>
          <w:rFonts w:ascii="Courier New" w:hAnsi="Courier New"/>
        </w:rPr>
        <w:t>Справиться с названными причинами и условиями преступности несовершеннолетних не удалось ни в те годы, ни сегодня, Во многом это связано с тем, что многочисленные правовые акты, хорошо проработанные в нормативном отношении решения по борьбе с безнадзорностью и правонарушениями детей и подростков так и остались на бумаге. Исполнение их должным образом не контролировалось, предусмотренные профилактические меры не обеспечивались необходимыми кадрами, материальными и иными ресурсами.</w:t>
      </w:r>
    </w:p>
    <w:p w:rsidR="00300BE7" w:rsidRDefault="00300BE7">
      <w:pPr>
        <w:spacing w:before="160" w:line="360" w:lineRule="auto"/>
        <w:ind w:firstLine="600"/>
        <w:jc w:val="both"/>
        <w:rPr>
          <w:rFonts w:ascii="Courier New" w:hAnsi="Courier New"/>
        </w:rPr>
      </w:pPr>
      <w:r>
        <w:rPr>
          <w:rFonts w:ascii="Courier New" w:hAnsi="Courier New"/>
        </w:rPr>
        <w:t>По действующему законодательству координация профилактики безнадзорности и правонарушений несовершеннолетних, защита их прав возложена на комиссии по делам несовершеннолетних. Они непосредственно призваны обеспечивать в организационно-управленческом отношении взаимодействие на региональном уровне различных звеньев функционирующей профилактической системы.</w:t>
      </w:r>
    </w:p>
    <w:p w:rsidR="00300BE7" w:rsidRDefault="00300BE7">
      <w:pPr>
        <w:spacing w:before="160" w:line="360" w:lineRule="auto"/>
        <w:ind w:firstLine="600"/>
        <w:jc w:val="both"/>
        <w:rPr>
          <w:rFonts w:ascii="Courier New" w:hAnsi="Courier New"/>
        </w:rPr>
      </w:pPr>
      <w:r>
        <w:rPr>
          <w:rFonts w:ascii="Courier New" w:hAnsi="Courier New"/>
        </w:rPr>
        <w:t>На практике эти комиссии все годы своей деятельности с большим трудом справлялись с обязанностями по рассмотрению конкретных материалов о правонарушениях детей и подростков, осуществляя и эту часть своей работы крайне неквалифицированно.</w:t>
      </w:r>
    </w:p>
    <w:p w:rsidR="00300BE7" w:rsidRDefault="00300BE7">
      <w:pPr>
        <w:spacing w:before="160" w:line="360" w:lineRule="auto"/>
        <w:ind w:firstLine="600"/>
        <w:jc w:val="both"/>
        <w:rPr>
          <w:rFonts w:ascii="Courier New" w:hAnsi="Courier New"/>
        </w:rPr>
      </w:pPr>
      <w:r>
        <w:rPr>
          <w:rFonts w:ascii="Courier New" w:hAnsi="Courier New"/>
        </w:rPr>
        <w:t>Такое положение имеет объективные причины. Объем деятельности комиссий по рассмотрению материалов о правонарушениях в несколько раз превышает нагрузку судебных органов. Подготовительное и исполнительное производство по этим материалам, включая канцелярско-техническое обеспечение данной работы, осуществляет один, часто не освобожденный от иных обязанностей, ответственный секретарь данной комиссии. При этих условиях создать, возглавить и функционально обеспечить комплексную систему охраны прав и интересов несовершеннолетних, профилактику правонарушений детей и подростков, систему оказания социальной помощи семье, они не могли.</w:t>
      </w:r>
    </w:p>
    <w:p w:rsidR="00300BE7" w:rsidRDefault="00300BE7">
      <w:pPr>
        <w:spacing w:before="160" w:line="360" w:lineRule="auto"/>
        <w:ind w:firstLine="600"/>
        <w:jc w:val="both"/>
        <w:rPr>
          <w:rFonts w:ascii="Courier New" w:hAnsi="Courier New"/>
        </w:rPr>
      </w:pPr>
      <w:r>
        <w:rPr>
          <w:rFonts w:ascii="Courier New" w:hAnsi="Courier New"/>
        </w:rPr>
        <w:t>Все это привело к тому, что в процессе воспитательной, профилактической и правоохранительной деятельности меры одного уровня часто использовались для решения задач другого уровня, на одно и тоже учреждение возлагались задачи, относящиеся к разным уровням их решения, к разным направлениям работы с семьями и подростками, а также комплексные задачи, требующие согласованных усилий нескольких органов.</w:t>
      </w:r>
    </w:p>
    <w:p w:rsidR="00300BE7" w:rsidRDefault="00300BE7">
      <w:pPr>
        <w:spacing w:before="160" w:line="360" w:lineRule="auto"/>
        <w:ind w:firstLine="600"/>
        <w:jc w:val="both"/>
        <w:rPr>
          <w:rFonts w:ascii="Courier New" w:hAnsi="Courier New"/>
        </w:rPr>
      </w:pPr>
      <w:r>
        <w:rPr>
          <w:rFonts w:ascii="Courier New" w:hAnsi="Courier New"/>
        </w:rPr>
        <w:t>В организационно-управленческом отношении причастность к воспитательной и профилактической работе с семьей и несовершеннолетними, организаций различной ведомственной подчиненности приводит к тому, что каждое решение комплексного характера требует бесконечных согласовании, визирований, утверждений в 10-18 ведомствах одновременно. В результате любые мероприятия, при всей их очевидности, значимости, но выходящие за рамки интересов хотя бы одного из ведомственных учреждений, не включались в соответствующие нормативные документы без настойчивого вмешательства высших органов государственной власти или управления и даже включенные в итоге, как правило, не реализуются.</w:t>
      </w:r>
    </w:p>
    <w:p w:rsidR="00300BE7" w:rsidRDefault="00300BE7">
      <w:pPr>
        <w:spacing w:before="160" w:line="360" w:lineRule="auto"/>
        <w:ind w:firstLine="600"/>
        <w:jc w:val="both"/>
        <w:rPr>
          <w:rFonts w:ascii="Courier New" w:hAnsi="Courier New"/>
        </w:rPr>
      </w:pPr>
      <w:r>
        <w:rPr>
          <w:rFonts w:ascii="Courier New" w:hAnsi="Courier New"/>
        </w:rPr>
        <w:t>Таким образом, несмотря на всеобщее понимание большой важности дела профилактики правонарушений, все звенья воспитательной и профилактической систем практикой организации и оценки результатов их деятельности (штаты, материально-техническое оснащение, показатели деятельности и т. д.) объективно поставлены в условия, заставляющие их передавать свой педагогический брак другому ведомству, искать и находить возможности избавляться от детей и подростков, требующих особого внимания, большой затраты сил и средств. В итоге вместо преемственности работы с несовершеннолетними правонарушителями, повышения ее уровня, постоянно идет всеобщий поиск той свалки, куда можно беспрепятственно собрать всех правонарушителей, не отвечая за их дальнейшую судьбу. Все это приводит к отсеву трудных подростков из учебных заведений, предприятий, к их чрезмерной концентрации в учреждениях, не имеющих условий для воспитания и исправления данного контингента, к росту числа фактически безнадзорных детей, совершающих правонарушения несовершеннолетних.</w:t>
      </w:r>
      <w:r>
        <w:rPr>
          <w:rStyle w:val="a6"/>
          <w:rFonts w:ascii="Courier New" w:hAnsi="Courier New"/>
        </w:rPr>
        <w:footnoteReference w:id="39"/>
      </w:r>
    </w:p>
    <w:p w:rsidR="00300BE7" w:rsidRDefault="00300BE7">
      <w:pPr>
        <w:spacing w:before="160" w:line="360" w:lineRule="auto"/>
        <w:ind w:firstLine="600"/>
        <w:jc w:val="both"/>
        <w:rPr>
          <w:rFonts w:ascii="Courier New" w:hAnsi="Courier New"/>
        </w:rPr>
      </w:pPr>
      <w:r>
        <w:rPr>
          <w:rFonts w:ascii="Courier New" w:hAnsi="Courier New"/>
        </w:rPr>
        <w:t>Сложилось явно ненормальное положение, при котором основную тяжесть профилактической и воспитательной работы, ответственность за нее несут органы МВД, прокуратуры, суда, по природе своей наделенные функциями и методами специальности в основном карательного характера, рассчитанными прежде всего на взрослое население страны,ведущее противоправный образ жизни.</w:t>
      </w:r>
    </w:p>
    <w:p w:rsidR="00300BE7" w:rsidRDefault="00300BE7">
      <w:pPr>
        <w:spacing w:before="160" w:line="360" w:lineRule="auto"/>
        <w:ind w:firstLine="600"/>
        <w:jc w:val="both"/>
        <w:rPr>
          <w:rFonts w:ascii="Courier New" w:hAnsi="Courier New"/>
        </w:rPr>
      </w:pPr>
      <w:r>
        <w:rPr>
          <w:rFonts w:ascii="Courier New" w:hAnsi="Courier New"/>
        </w:rPr>
        <w:t>Многие годы наблюдается процесс интенсивного отхода от профилактической и правозащитной работы в области семьи и детства органов образования, здравоохранения, социального обеспечения, утраты ими главенствующей роли в этой деятельности.</w:t>
      </w:r>
    </w:p>
    <w:p w:rsidR="00300BE7" w:rsidRDefault="00300BE7">
      <w:pPr>
        <w:spacing w:before="160" w:line="360" w:lineRule="auto"/>
        <w:ind w:firstLine="600"/>
        <w:jc w:val="both"/>
        <w:rPr>
          <w:rFonts w:ascii="Courier New" w:hAnsi="Courier New"/>
        </w:rPr>
      </w:pPr>
      <w:r>
        <w:rPr>
          <w:rFonts w:ascii="Courier New" w:hAnsi="Courier New"/>
        </w:rPr>
        <w:t>На законодательном уровне борьбы с преступностью несовершеннолетних общество имеет ситуацию, когда прежние нормативные предписания явно устарели, а новые, учитывающие характер социальных и экономических преобразований, проводимых в стране, еще не выработаны. Фактически царит правовой беспредел. Союзное законодательство уже не действует или не применяется, новое республиканское законотворчество по многим, в том числе и по основным направлениям профилактической деятельности в сфере борьбы с преступностью несовершеннолетних, осуществляется стихийно и бессистемно.</w:t>
      </w:r>
    </w:p>
    <w:p w:rsidR="00300BE7" w:rsidRDefault="00300BE7">
      <w:pPr>
        <w:spacing w:before="160" w:line="360" w:lineRule="auto"/>
        <w:ind w:firstLine="600"/>
        <w:jc w:val="both"/>
        <w:rPr>
          <w:rFonts w:ascii="Courier New" w:hAnsi="Courier New"/>
        </w:rPr>
      </w:pPr>
      <w:r>
        <w:rPr>
          <w:rFonts w:ascii="Courier New" w:hAnsi="Courier New"/>
        </w:rPr>
        <w:t>Каждое заинтересованное ведомство спешит «себя показать» и предлагает законопроекты сырые, преследующие отраслевые интересы, во многом отражающие субъективное восприятие процессов общественной жизни их составителями, далекое от реалий повседневной социальной практики, психологии масс и отдельных личностей. В итоге работники органов народного образования, здравоохранения, культуры лишены необходимой нормативной базы для проведения эффективной воспитательной и профилактической работы с несовершеннолетними.</w:t>
      </w:r>
    </w:p>
    <w:p w:rsidR="00300BE7" w:rsidRDefault="00300BE7">
      <w:pPr>
        <w:spacing w:before="160" w:line="360" w:lineRule="auto"/>
        <w:ind w:firstLine="600"/>
        <w:jc w:val="both"/>
        <w:rPr>
          <w:rFonts w:ascii="Courier New" w:hAnsi="Courier New"/>
        </w:rPr>
      </w:pPr>
      <w:r>
        <w:rPr>
          <w:rFonts w:ascii="Courier New" w:hAnsi="Courier New"/>
        </w:rPr>
        <w:t>Сегодня фактически не действует законодательство об инспекциях и комиссиях по делам несовершеннолетних, общественных воспитателях, приемниках-распределителях.</w:t>
      </w:r>
    </w:p>
    <w:p w:rsidR="00300BE7" w:rsidRDefault="00300BE7">
      <w:pPr>
        <w:spacing w:before="160" w:line="360" w:lineRule="auto"/>
        <w:ind w:firstLine="600"/>
        <w:jc w:val="both"/>
        <w:rPr>
          <w:rFonts w:ascii="Courier New" w:hAnsi="Courier New"/>
        </w:rPr>
      </w:pPr>
      <w:r>
        <w:rPr>
          <w:rFonts w:ascii="Courier New" w:hAnsi="Courier New"/>
        </w:rPr>
        <w:t xml:space="preserve">Чтобы исправить сложившееся положение, Президент Российской Федерации Указом от 6 сентября 1993 г. № 1338 </w:t>
      </w:r>
      <w:r>
        <w:rPr>
          <w:rFonts w:ascii="Courier New" w:hAnsi="Courier New"/>
          <w:b/>
        </w:rPr>
        <w:t>«О профилактике безнадзорности и правонарушений несовершеннолетних, защите их прав»</w:t>
      </w:r>
      <w:r>
        <w:rPr>
          <w:rFonts w:ascii="Courier New" w:hAnsi="Courier New"/>
        </w:rPr>
        <w:t xml:space="preserve"> определил ряд дополнительных мер, направленных на комплексное решение проблем совершенствования системы профилактики правонарушений, ее существенного реформирования.</w:t>
      </w:r>
    </w:p>
    <w:p w:rsidR="00300BE7" w:rsidRDefault="00300BE7">
      <w:pPr>
        <w:spacing w:before="160" w:line="360" w:lineRule="auto"/>
        <w:ind w:firstLine="600"/>
        <w:jc w:val="both"/>
        <w:rPr>
          <w:rFonts w:ascii="Courier New" w:hAnsi="Courier New"/>
        </w:rPr>
      </w:pPr>
      <w:r>
        <w:rPr>
          <w:rFonts w:ascii="Courier New" w:hAnsi="Courier New"/>
        </w:rPr>
        <w:t>Этим документом Правительству Российской федерации совместно с территориальными органами исполнительной власти в регионах, предложено образовать в 1993-1994 гг. специализированные учреждения (службы) для несовершеннолетних, нуждающихся в социальной реабилитации (в структуре органов социальной защиты населения), специальные учебно-воспитательные учреждения открытого типа для несовершеннолетних, совершивших правонарушения, и специальные (коррекционные) учебно-воспитательные учреждения для несовершеннолетних, имеющих отклонения в развитии и совершивших общественно опасные деяния (в структуре органов образования); реорганизовать приемники-распределители для несовершеннолетних (в структуре органов внутренних дел), создав на их основе центры временной изоляции для помещения несовершеннолетних. совершивших общественно опасные деяния. Соответствующим ведомствам поручено обеспечить необходимое финансирование деятельности этих учреждений, разработать проекты законодательных актов, регламентирующих их правовой статус, функции и полномочия.</w:t>
      </w:r>
    </w:p>
    <w:p w:rsidR="00300BE7" w:rsidRDefault="00300BE7">
      <w:pPr>
        <w:spacing w:before="160" w:line="360" w:lineRule="auto"/>
        <w:ind w:firstLine="600"/>
        <w:jc w:val="both"/>
        <w:rPr>
          <w:rFonts w:ascii="Courier New" w:hAnsi="Courier New"/>
        </w:rPr>
      </w:pPr>
      <w:r>
        <w:rPr>
          <w:rFonts w:ascii="Courier New" w:hAnsi="Courier New"/>
        </w:rPr>
        <w:t>Для координации действий министерств и ведомств Российской Федерации по профилактике безнадзорности и правонарушений несовершеннолетних на основании данного указа образована межведомственная Комиссия по делам несовершеннолетних при Правительстве Российской Федерации.</w:t>
      </w:r>
    </w:p>
    <w:p w:rsidR="00300BE7" w:rsidRDefault="00300BE7">
      <w:pPr>
        <w:spacing w:before="160" w:line="360" w:lineRule="auto"/>
        <w:ind w:firstLine="600"/>
        <w:jc w:val="both"/>
        <w:rPr>
          <w:rFonts w:ascii="Courier New" w:hAnsi="Courier New"/>
        </w:rPr>
      </w:pPr>
      <w:r>
        <w:rPr>
          <w:rFonts w:ascii="Courier New" w:hAnsi="Courier New"/>
        </w:rPr>
        <w:t>Важные направления совершенствования профилактической деятельности определены также Указами Президента Российской Федерации от 1 июля 1992 г. № 543 «О первоочередных мерах по реализации Всемирной декларации об обеспечении выживания, защиты и развития детей в 90-е годы» и от 16 сентября 1992 г. № 1075 «О первоочередных мерах в области государственной молодежной политики».</w:t>
      </w:r>
    </w:p>
    <w:p w:rsidR="00300BE7" w:rsidRDefault="00300BE7">
      <w:pPr>
        <w:spacing w:before="160" w:line="360" w:lineRule="auto"/>
        <w:ind w:firstLine="600"/>
        <w:jc w:val="both"/>
        <w:rPr>
          <w:rFonts w:ascii="Courier New" w:hAnsi="Courier New"/>
        </w:rPr>
      </w:pPr>
      <w:r>
        <w:rPr>
          <w:rFonts w:ascii="Courier New" w:hAnsi="Courier New"/>
        </w:rPr>
        <w:t>Основываясь на этих документах, в настоящее время разработан и реализуется комплекс дополнительных мер, направленных на:</w:t>
      </w:r>
    </w:p>
    <w:p w:rsidR="00300BE7" w:rsidRDefault="00300BE7">
      <w:pPr>
        <w:spacing w:line="360" w:lineRule="auto"/>
        <w:ind w:left="560" w:hanging="280"/>
        <w:jc w:val="both"/>
        <w:rPr>
          <w:rFonts w:ascii="Courier New" w:hAnsi="Courier New"/>
        </w:rPr>
      </w:pPr>
      <w:r>
        <w:rPr>
          <w:rFonts w:ascii="Courier New" w:hAnsi="Courier New"/>
        </w:rPr>
        <w:t>- существенное улучшение здоровья детей и подростков, их физического, умственного, психического состояния;</w:t>
      </w:r>
    </w:p>
    <w:p w:rsidR="00300BE7" w:rsidRDefault="00300BE7">
      <w:pPr>
        <w:spacing w:line="360" w:lineRule="auto"/>
        <w:ind w:left="560" w:hanging="280"/>
        <w:jc w:val="both"/>
        <w:rPr>
          <w:rFonts w:ascii="Courier New" w:hAnsi="Courier New"/>
        </w:rPr>
      </w:pPr>
      <w:r>
        <w:rPr>
          <w:rFonts w:ascii="Courier New" w:hAnsi="Courier New"/>
        </w:rPr>
        <w:t>- законодательное и иное нормативное выделение деятельности семьи, общества и государства по воспитанию подрастающего поколения в качестве особой сферы, требующей наибольших преимуществ и привилегий в сравнении с иными сферами производственной и социальной инфраструктуры общества, на первоочередное и всемерное укрепление родительской семьи как наиболее важного и совершенного социального института:</w:t>
      </w:r>
    </w:p>
    <w:p w:rsidR="00300BE7" w:rsidRDefault="00300BE7">
      <w:pPr>
        <w:spacing w:line="360" w:lineRule="auto"/>
        <w:ind w:left="560" w:hanging="280"/>
        <w:jc w:val="both"/>
        <w:rPr>
          <w:rFonts w:ascii="Courier New" w:hAnsi="Courier New"/>
        </w:rPr>
      </w:pPr>
      <w:r>
        <w:rPr>
          <w:rFonts w:ascii="Courier New" w:hAnsi="Courier New"/>
        </w:rPr>
        <w:t>- полную и своевременную компенсацию детям и подросткам через государственные и общественные институты социализации потерь, вызванных утратой родительской семьи или ее неблагополучием;</w:t>
      </w:r>
    </w:p>
    <w:p w:rsidR="00300BE7" w:rsidRDefault="00300BE7">
      <w:pPr>
        <w:spacing w:line="360" w:lineRule="auto"/>
        <w:ind w:left="560" w:hanging="280"/>
        <w:jc w:val="both"/>
        <w:rPr>
          <w:rFonts w:ascii="Courier New" w:hAnsi="Courier New"/>
        </w:rPr>
      </w:pPr>
      <w:r>
        <w:rPr>
          <w:rFonts w:ascii="Courier New" w:hAnsi="Courier New"/>
        </w:rPr>
        <w:t>- преодоление безответственности за судьбы несовершеннолетних, искалеченных лицами, осуществляющими их воспитание;</w:t>
      </w:r>
    </w:p>
    <w:p w:rsidR="00300BE7" w:rsidRDefault="00300BE7">
      <w:pPr>
        <w:spacing w:line="360" w:lineRule="auto"/>
        <w:ind w:left="560" w:hanging="280"/>
        <w:jc w:val="both"/>
        <w:rPr>
          <w:rFonts w:ascii="Courier New" w:hAnsi="Courier New"/>
        </w:rPr>
      </w:pPr>
      <w:r>
        <w:rPr>
          <w:rFonts w:ascii="Courier New" w:hAnsi="Courier New"/>
        </w:rPr>
        <w:t>- создание условий для сохранения, постоянного развития и полной реализации природных потребностей человека к творчеству, труду.</w:t>
      </w:r>
    </w:p>
    <w:p w:rsidR="00300BE7" w:rsidRDefault="00300BE7">
      <w:pPr>
        <w:pStyle w:val="20"/>
        <w:spacing w:before="20"/>
        <w:rPr>
          <w:rFonts w:ascii="Courier New" w:hAnsi="Courier New"/>
        </w:rPr>
      </w:pPr>
      <w:r>
        <w:rPr>
          <w:rFonts w:ascii="Courier New" w:hAnsi="Courier New"/>
        </w:rPr>
        <w:t>Конкретные меры, принятые по этим направлениям по линии государства, предусматривают:</w:t>
      </w:r>
    </w:p>
    <w:p w:rsidR="00300BE7" w:rsidRDefault="00300BE7">
      <w:pPr>
        <w:spacing w:line="360" w:lineRule="auto"/>
        <w:jc w:val="both"/>
        <w:rPr>
          <w:rFonts w:ascii="Courier New" w:hAnsi="Courier New"/>
        </w:rPr>
      </w:pPr>
      <w:r>
        <w:rPr>
          <w:rFonts w:ascii="Courier New" w:hAnsi="Courier New"/>
        </w:rPr>
        <w:t>1. Решение основных задач, связанных с преодолением наследственных заболеваний, необходимостью реального и существенного сокращения рождаемости от лиц, страдающих алкоголизмом и наркоманией, с аномалиями психического или физического развития. Имеются в виду меры, направленные на устранение негативных воздействий на детей и их родителей экологических процессов, различных химических, в том числе медицинских, препаратов, существенное улучшение родовспомогательной службы и многое другое.</w:t>
      </w:r>
    </w:p>
    <w:p w:rsidR="00300BE7" w:rsidRDefault="00300BE7">
      <w:pPr>
        <w:spacing w:line="360" w:lineRule="auto"/>
        <w:jc w:val="both"/>
        <w:rPr>
          <w:rFonts w:ascii="Courier New" w:hAnsi="Courier New"/>
        </w:rPr>
      </w:pPr>
      <w:r>
        <w:rPr>
          <w:rFonts w:ascii="Courier New" w:hAnsi="Courier New"/>
        </w:rPr>
        <w:t>2. Первоочередное и безусловное выделение денежных и иных материальных средств, оказание помощи каждой родительской семье не по возможности (остаточному принципу), а в размерах, действительно необходимых, учитывающих в том числе и инфляционные, а также иные негативные экономические и социальные процессы в развитии общества.</w:t>
      </w:r>
    </w:p>
    <w:p w:rsidR="00300BE7" w:rsidRDefault="00300BE7">
      <w:pPr>
        <w:spacing w:line="360" w:lineRule="auto"/>
        <w:jc w:val="both"/>
        <w:rPr>
          <w:rFonts w:ascii="Courier New" w:hAnsi="Courier New"/>
        </w:rPr>
      </w:pPr>
      <w:r>
        <w:rPr>
          <w:rFonts w:ascii="Courier New" w:hAnsi="Courier New"/>
        </w:rPr>
        <w:t>3. Создание и развитие в стране службы помощи несовершеннолетним и семье, которая, располагая кадрами высококвалифицированных специалистов, значительными денежными и иными материальными средствами, в том числе приютами, убежищами, транспортом, могла бы обеспечить решение самой сложной проблемы подростков. Создание этой службы милосердия, помощи, охраны прав и интересов несовершеннолетних и их родителей должно сопровождаться сокращением различного рода служб, особенно в системе МВД, призванных инспектировать и контролировать семью и детей.</w:t>
      </w:r>
    </w:p>
    <w:p w:rsidR="00300BE7" w:rsidRDefault="00300BE7">
      <w:pPr>
        <w:pStyle w:val="a3"/>
        <w:spacing w:line="360" w:lineRule="auto"/>
        <w:rPr>
          <w:rFonts w:ascii="Courier New" w:hAnsi="Courier New"/>
          <w:sz w:val="24"/>
        </w:rPr>
      </w:pPr>
      <w:r>
        <w:rPr>
          <w:rFonts w:ascii="Courier New" w:hAnsi="Courier New"/>
          <w:sz w:val="24"/>
        </w:rPr>
        <w:t>4. Создание материальных, технических и иных условий для систематического участия каждого несовершеннолетнего в посильном, хорошо оплачиваемом труде. Необходимо исключить любые формы наказания детей и подростков трудом, а также привлечение их к тем его видам, которые формируют с раннего возраста отвращение к труду.</w:t>
      </w:r>
    </w:p>
    <w:p w:rsidR="00300BE7" w:rsidRDefault="00300BE7">
      <w:pPr>
        <w:pStyle w:val="20"/>
        <w:tabs>
          <w:tab w:val="left" w:pos="5670"/>
        </w:tabs>
        <w:rPr>
          <w:rFonts w:ascii="Courier New" w:hAnsi="Courier New"/>
        </w:rPr>
      </w:pPr>
      <w:r>
        <w:rPr>
          <w:rFonts w:ascii="Courier New" w:hAnsi="Courier New"/>
        </w:rPr>
        <w:t>В связи с ратификацией Конвенции ООН о правах ребенка в Российской Федерации проводятся законодательные работы, имеющие цель: устранить противоречия в правовом регулировании Конвенцией и законодательством Российской Федерации ряда важных юридических институтов, определяющих статус несовершеннолетних; восполнить существенные пробелы, имеющиеся в данном правовом статусе, обогатив его регламентацию за счет установленных данной Конвенцией и неизвестных нашему законодательству юридических прав, использование которых существенно расширит возможности позитивного формирования личности несовершеннолетнего (право на выживание и здоровое развитие, на достаточный уровень жизни и др.).</w:t>
      </w:r>
    </w:p>
    <w:p w:rsidR="00300BE7" w:rsidRDefault="00300BE7">
      <w:pPr>
        <w:tabs>
          <w:tab w:val="left" w:pos="5670"/>
        </w:tabs>
        <w:spacing w:line="360" w:lineRule="auto"/>
        <w:ind w:firstLine="567"/>
        <w:jc w:val="both"/>
        <w:rPr>
          <w:rFonts w:ascii="Courier New" w:hAnsi="Courier New"/>
        </w:rPr>
      </w:pPr>
      <w:r>
        <w:rPr>
          <w:rFonts w:ascii="Courier New" w:hAnsi="Courier New"/>
        </w:rPr>
        <w:t>В связи с практической реализацией в стране концепции судебной реформы на законодательном уровне в настоящее время прорабатывается вопрос о создании специализированных судов по делам несовершеннолетних. Основополагающим принципом их деятельности должно стать положение Конвенции о правах ребенка, в соответствии с которым во всех действиях в отношении детей следует уделять особое внимание наилучшему обеспечению их интересов. Предполагается, что эти суды возьмут на себя как рассмотрение гражданских дел, связанных с воспитанием и содержанием детей (о расторжении брака, алиментах, лишении родительских прав и т. д.), так и судебное разбирательство дел о преступлениях и административных правонарушениях несовершеннолетних, а также дел о преступлениях взрослых лиц, в результате которых нарушается нормальное развитие и воспитание детей и подростков (вовлечение их в преступную деятельность, доведение до состояния опьянения и др.).</w:t>
      </w:r>
    </w:p>
    <w:p w:rsidR="00300BE7" w:rsidRDefault="00300BE7">
      <w:pPr>
        <w:tabs>
          <w:tab w:val="left" w:pos="5670"/>
        </w:tabs>
        <w:spacing w:line="360" w:lineRule="auto"/>
        <w:ind w:firstLine="567"/>
        <w:jc w:val="both"/>
        <w:rPr>
          <w:rFonts w:ascii="Courier New" w:hAnsi="Courier New"/>
        </w:rPr>
      </w:pPr>
      <w:r>
        <w:rPr>
          <w:rFonts w:ascii="Courier New" w:hAnsi="Courier New"/>
        </w:rPr>
        <w:t>Предпринимаются меры и по существенному изменению работы с несовершеннолетними преступниками в условиях воспитательно-трудовых колоний, где они отбывают наказание.</w:t>
      </w:r>
    </w:p>
    <w:p w:rsidR="00300BE7" w:rsidRDefault="00300BE7">
      <w:pPr>
        <w:tabs>
          <w:tab w:val="left" w:pos="5670"/>
        </w:tabs>
        <w:spacing w:line="360" w:lineRule="auto"/>
        <w:ind w:firstLine="567"/>
        <w:jc w:val="both"/>
        <w:rPr>
          <w:rFonts w:ascii="Courier New" w:hAnsi="Courier New"/>
        </w:rPr>
      </w:pPr>
      <w:r>
        <w:rPr>
          <w:rFonts w:ascii="Courier New" w:hAnsi="Courier New"/>
        </w:rPr>
        <w:t>Всего в Российской федерации функционируют 59 воспитательно-трудовых колоний, расположенных в 47 регионах страны. В 1992 г. в них содержалось 20,5 тыс. осужденных несовершеннолетних, в том числе 1020 девушек.</w:t>
      </w:r>
    </w:p>
    <w:p w:rsidR="00300BE7" w:rsidRDefault="00300BE7">
      <w:pPr>
        <w:tabs>
          <w:tab w:val="left" w:pos="5670"/>
        </w:tabs>
        <w:spacing w:line="360" w:lineRule="auto"/>
        <w:ind w:firstLine="567"/>
        <w:jc w:val="both"/>
        <w:rPr>
          <w:rFonts w:ascii="Courier New" w:hAnsi="Courier New"/>
        </w:rPr>
      </w:pPr>
      <w:r>
        <w:rPr>
          <w:rFonts w:ascii="Courier New" w:hAnsi="Courier New"/>
        </w:rPr>
        <w:t>Отсутствие таких учреждений в 9 республиках и 16 областях Российской Федерации влечет за собой значительное по численности этапирование несовершеннолетних, осужденных к лишению свободы (13 тысяч подростков ежегодно). Они теряют возможность встречаться с родственниками, обучаться на родном языке, соблюдать сложившийся уклад жизни, национальные и религиозные традиции. В настоящее время изыскиваются возможности для разукрупнения колоний, изменения мест их размещения с тем, чтобы устранить эти негативные обстоятельства, способствующие рецидиву преступлений. Разработана и внедряется новая схема функционирования колоний для несовершеннолетних, которая включает в себя:</w:t>
      </w:r>
    </w:p>
    <w:p w:rsidR="00300BE7" w:rsidRDefault="00300BE7">
      <w:pPr>
        <w:tabs>
          <w:tab w:val="left" w:pos="5670"/>
        </w:tabs>
        <w:spacing w:line="360" w:lineRule="auto"/>
        <w:ind w:firstLine="284"/>
        <w:jc w:val="both"/>
        <w:rPr>
          <w:rFonts w:ascii="Courier New" w:hAnsi="Courier New"/>
        </w:rPr>
      </w:pPr>
      <w:r>
        <w:rPr>
          <w:rFonts w:ascii="Courier New" w:hAnsi="Courier New"/>
        </w:rPr>
        <w:t>- участок для размещения несовершеннолетних на время проведения дознания и предварительного следствия (следственный изолятор для несовершеннолетних) в областных, краевых и республиканских центрах;</w:t>
      </w:r>
    </w:p>
    <w:p w:rsidR="00300BE7" w:rsidRDefault="00300BE7">
      <w:pPr>
        <w:spacing w:line="360" w:lineRule="auto"/>
        <w:ind w:firstLine="260"/>
        <w:jc w:val="both"/>
        <w:rPr>
          <w:rFonts w:ascii="Courier New" w:hAnsi="Courier New"/>
        </w:rPr>
      </w:pPr>
      <w:r>
        <w:rPr>
          <w:rFonts w:ascii="Courier New" w:hAnsi="Courier New"/>
        </w:rPr>
        <w:t>- собственно воспитательную колонию с регламентированным порядком изменений условий содержания осужденных в зависимости от поведения и результатов исправления:</w:t>
      </w:r>
    </w:p>
    <w:p w:rsidR="00300BE7" w:rsidRDefault="00300BE7">
      <w:pPr>
        <w:spacing w:line="360" w:lineRule="auto"/>
        <w:ind w:firstLine="260"/>
        <w:jc w:val="both"/>
        <w:rPr>
          <w:rFonts w:ascii="Courier New" w:hAnsi="Courier New"/>
        </w:rPr>
      </w:pPr>
      <w:r>
        <w:rPr>
          <w:rFonts w:ascii="Courier New" w:hAnsi="Courier New"/>
        </w:rPr>
        <w:t>- участок ресоциализации и адаптации к условиям жизни на свободе, предусматривающий полусвободный режим;</w:t>
      </w:r>
    </w:p>
    <w:p w:rsidR="00300BE7" w:rsidRDefault="00300BE7">
      <w:pPr>
        <w:spacing w:line="360" w:lineRule="auto"/>
        <w:ind w:firstLine="260"/>
        <w:jc w:val="both"/>
        <w:rPr>
          <w:rFonts w:ascii="Courier New" w:hAnsi="Courier New"/>
        </w:rPr>
      </w:pPr>
      <w:r>
        <w:rPr>
          <w:rFonts w:ascii="Courier New" w:hAnsi="Courier New"/>
        </w:rPr>
        <w:t>- учебно-производственный комплекс, обеспечивающий общеобразовательное обучение, профессионально-техническую подготовку и трудовое воспитание;</w:t>
      </w:r>
    </w:p>
    <w:p w:rsidR="00300BE7" w:rsidRDefault="00300BE7">
      <w:pPr>
        <w:spacing w:line="360" w:lineRule="auto"/>
        <w:ind w:firstLine="260"/>
        <w:jc w:val="both"/>
        <w:rPr>
          <w:rFonts w:ascii="Courier New" w:hAnsi="Courier New"/>
        </w:rPr>
      </w:pPr>
      <w:r>
        <w:rPr>
          <w:rFonts w:ascii="Courier New" w:hAnsi="Courier New"/>
        </w:rPr>
        <w:t>- психологическую службу, включающую кабинеты социально-педагогической диагностики, профессиональной ориентации, психологической разгрузки. Создание таких воспитательных колоний должно способствовать более полному внедрению в практику основных принципов. мьи закрепленных на международном уровне в минимальных стандартных правилах обращения с заключенными, призванных обеспечить необходимые условия для исправления преступников.</w:t>
      </w:r>
    </w:p>
    <w:p w:rsidR="00300BE7" w:rsidRDefault="00300BE7">
      <w:pPr>
        <w:spacing w:line="360" w:lineRule="auto"/>
        <w:ind w:firstLine="567"/>
        <w:jc w:val="both"/>
        <w:rPr>
          <w:rFonts w:ascii="Courier New" w:hAnsi="Courier New"/>
          <w:b/>
        </w:rPr>
      </w:pPr>
    </w:p>
    <w:p w:rsidR="00300BE7" w:rsidRDefault="00300BE7">
      <w:pPr>
        <w:spacing w:line="360" w:lineRule="auto"/>
        <w:jc w:val="both"/>
        <w:rPr>
          <w:rFonts w:ascii="Courier New" w:hAnsi="Courier New"/>
        </w:rPr>
      </w:pPr>
      <w:r>
        <w:rPr>
          <w:rFonts w:ascii="Courier New" w:hAnsi="Courier New"/>
        </w:rPr>
        <w:br w:type="page"/>
        <w:t xml:space="preserve"> </w:t>
      </w:r>
    </w:p>
    <w:p w:rsidR="00300BE7" w:rsidRDefault="00300BE7">
      <w:pPr>
        <w:spacing w:line="360" w:lineRule="auto"/>
        <w:jc w:val="both"/>
        <w:rPr>
          <w:rFonts w:ascii="Courier New" w:hAnsi="Courier New"/>
        </w:rPr>
      </w:pPr>
    </w:p>
    <w:p w:rsidR="00300BE7" w:rsidRDefault="00300BE7">
      <w:pPr>
        <w:spacing w:line="360" w:lineRule="auto"/>
        <w:jc w:val="both"/>
        <w:rPr>
          <w:rFonts w:ascii="Courier New" w:hAnsi="Courier New"/>
        </w:rPr>
      </w:pPr>
    </w:p>
    <w:p w:rsidR="00300BE7" w:rsidRDefault="00300BE7">
      <w:pPr>
        <w:spacing w:line="360" w:lineRule="auto"/>
        <w:jc w:val="both"/>
        <w:rPr>
          <w:rFonts w:ascii="Courier New" w:hAnsi="Courier New"/>
        </w:rPr>
      </w:pPr>
      <w:bookmarkStart w:id="8" w:name="_GoBack"/>
      <w:bookmarkEnd w:id="8"/>
    </w:p>
    <w:sectPr w:rsidR="00300BE7">
      <w:footerReference w:type="even" r:id="rId7"/>
      <w:footerReference w:type="default" r:id="rId8"/>
      <w:pgSz w:w="11906" w:h="16838"/>
      <w:pgMar w:top="1134" w:right="567"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BE7" w:rsidRDefault="00300BE7">
      <w:r>
        <w:separator/>
      </w:r>
    </w:p>
  </w:endnote>
  <w:endnote w:type="continuationSeparator" w:id="0">
    <w:p w:rsidR="00300BE7" w:rsidRDefault="0030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E7" w:rsidRDefault="00300BE7">
    <w:pPr>
      <w:pStyle w:val="a8"/>
      <w:framePr w:wrap="around" w:vAnchor="text" w:hAnchor="margin" w:xAlign="right" w:y="1"/>
      <w:rPr>
        <w:rStyle w:val="a9"/>
      </w:rPr>
    </w:pPr>
  </w:p>
  <w:p w:rsidR="00300BE7" w:rsidRDefault="00300BE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BE7" w:rsidRDefault="00A953F0">
    <w:pPr>
      <w:pStyle w:val="a8"/>
      <w:framePr w:wrap="around" w:vAnchor="text" w:hAnchor="margin" w:xAlign="right" w:y="1"/>
      <w:rPr>
        <w:rStyle w:val="a9"/>
      </w:rPr>
    </w:pPr>
    <w:r>
      <w:rPr>
        <w:rStyle w:val="a9"/>
        <w:noProof/>
      </w:rPr>
      <w:t>3</w:t>
    </w:r>
  </w:p>
  <w:p w:rsidR="00300BE7" w:rsidRDefault="00300BE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BE7" w:rsidRDefault="00300BE7">
      <w:r>
        <w:separator/>
      </w:r>
    </w:p>
  </w:footnote>
  <w:footnote w:type="continuationSeparator" w:id="0">
    <w:p w:rsidR="00300BE7" w:rsidRDefault="00300BE7">
      <w:r>
        <w:continuationSeparator/>
      </w:r>
    </w:p>
  </w:footnote>
  <w:footnote w:id="1">
    <w:p w:rsidR="00300BE7" w:rsidRDefault="00300BE7">
      <w:pPr>
        <w:pStyle w:val="a7"/>
        <w:rPr>
          <w:sz w:val="8"/>
          <w:szCs w:val="8"/>
        </w:rPr>
      </w:pPr>
      <w:r>
        <w:rPr>
          <w:rStyle w:val="a6"/>
          <w:sz w:val="19"/>
          <w:szCs w:val="19"/>
        </w:rPr>
        <w:footnoteRef/>
      </w:r>
      <w:r>
        <w:rPr>
          <w:sz w:val="19"/>
          <w:szCs w:val="19"/>
        </w:rPr>
        <w:t xml:space="preserve"> Филимонов В.Д. Общественная опасность личности преступника.г.М, 1979. С. 249, 253.</w:t>
      </w:r>
    </w:p>
    <w:p w:rsidR="00300BE7" w:rsidRDefault="00300BE7">
      <w:pPr>
        <w:pStyle w:val="a7"/>
      </w:pPr>
    </w:p>
  </w:footnote>
  <w:footnote w:id="2">
    <w:p w:rsidR="00300BE7" w:rsidRDefault="00300BE7">
      <w:pPr>
        <w:pStyle w:val="a7"/>
      </w:pPr>
      <w:r>
        <w:rPr>
          <w:rStyle w:val="a6"/>
          <w:sz w:val="19"/>
          <w:szCs w:val="19"/>
        </w:rPr>
        <w:t>2</w:t>
      </w:r>
      <w:r>
        <w:rPr>
          <w:sz w:val="19"/>
          <w:szCs w:val="19"/>
        </w:rPr>
        <w:t>Шнейдер М.А. учебник по советскому уголовному праву. М.1950. С. 37</w:t>
      </w:r>
    </w:p>
  </w:footnote>
  <w:footnote w:id="3">
    <w:p w:rsidR="00300BE7" w:rsidRDefault="00300BE7">
      <w:pPr>
        <w:pStyle w:val="a7"/>
      </w:pPr>
      <w:r>
        <w:rPr>
          <w:rStyle w:val="a6"/>
          <w:sz w:val="19"/>
          <w:szCs w:val="19"/>
        </w:rPr>
        <w:t>1</w:t>
      </w:r>
      <w:r>
        <w:rPr>
          <w:sz w:val="19"/>
          <w:szCs w:val="19"/>
        </w:rPr>
        <w:t xml:space="preserve"> Осипов П. П. Теоритические основы построения и применения уголовно – правовых санкций. Л., 1976. С. 50 – 51.</w:t>
      </w:r>
    </w:p>
  </w:footnote>
  <w:footnote w:id="4">
    <w:p w:rsidR="00300BE7" w:rsidRDefault="00300BE7">
      <w:pPr>
        <w:pStyle w:val="a7"/>
        <w:rPr>
          <w:sz w:val="10"/>
          <w:szCs w:val="10"/>
        </w:rPr>
      </w:pPr>
    </w:p>
    <w:p w:rsidR="00300BE7" w:rsidRDefault="00300BE7">
      <w:pPr>
        <w:pStyle w:val="a7"/>
        <w:rPr>
          <w:sz w:val="19"/>
          <w:szCs w:val="19"/>
        </w:rPr>
      </w:pPr>
      <w:r>
        <w:rPr>
          <w:rStyle w:val="a6"/>
          <w:sz w:val="19"/>
          <w:szCs w:val="19"/>
        </w:rPr>
        <w:t>2</w:t>
      </w:r>
      <w:r>
        <w:rPr>
          <w:sz w:val="19"/>
          <w:szCs w:val="19"/>
        </w:rPr>
        <w:t xml:space="preserve"> Демидов Ю. А. Социальная ценность и оценка в уголовном праве. М.,1975. С. 162.</w:t>
      </w:r>
    </w:p>
    <w:p w:rsidR="00300BE7" w:rsidRDefault="00300BE7">
      <w:pPr>
        <w:pStyle w:val="a7"/>
      </w:pPr>
    </w:p>
  </w:footnote>
  <w:footnote w:id="5">
    <w:p w:rsidR="00300BE7" w:rsidRDefault="00300BE7">
      <w:pPr>
        <w:pStyle w:val="a7"/>
      </w:pPr>
      <w:r>
        <w:rPr>
          <w:rStyle w:val="a6"/>
          <w:sz w:val="19"/>
          <w:szCs w:val="19"/>
        </w:rPr>
        <w:t>3</w:t>
      </w:r>
      <w:r>
        <w:rPr>
          <w:sz w:val="19"/>
          <w:szCs w:val="19"/>
        </w:rPr>
        <w:t xml:space="preserve"> Загородников Н. И. О содержании уголовно-правовых отношений // государство и право. 1963. </w:t>
      </w:r>
      <w:r>
        <w:rPr>
          <w:sz w:val="19"/>
          <w:szCs w:val="19"/>
          <w:lang w:val="en-US"/>
        </w:rPr>
        <w:t>N</w:t>
      </w:r>
      <w:r>
        <w:rPr>
          <w:sz w:val="19"/>
          <w:szCs w:val="19"/>
        </w:rPr>
        <w:t>11. С. 86.</w:t>
      </w:r>
    </w:p>
  </w:footnote>
  <w:footnote w:id="6">
    <w:p w:rsidR="00300BE7" w:rsidRDefault="00300BE7">
      <w:pPr>
        <w:pStyle w:val="a7"/>
        <w:jc w:val="both"/>
        <w:rPr>
          <w:sz w:val="19"/>
          <w:szCs w:val="19"/>
        </w:rPr>
      </w:pPr>
      <w:r>
        <w:rPr>
          <w:rStyle w:val="a6"/>
          <w:sz w:val="19"/>
          <w:szCs w:val="19"/>
        </w:rPr>
        <w:t>1</w:t>
      </w:r>
      <w:r>
        <w:rPr>
          <w:sz w:val="19"/>
          <w:szCs w:val="19"/>
        </w:rPr>
        <w:t xml:space="preserve"> Лейкина Н. С. Проблемы советского уголовного права в период развернутого строительства коммунизма. Л.,1963. С. 18.</w:t>
      </w:r>
    </w:p>
    <w:p w:rsidR="00300BE7" w:rsidRDefault="00300BE7">
      <w:pPr>
        <w:pStyle w:val="a7"/>
        <w:jc w:val="both"/>
      </w:pPr>
    </w:p>
  </w:footnote>
  <w:footnote w:id="7">
    <w:p w:rsidR="00300BE7" w:rsidRDefault="00300BE7">
      <w:pPr>
        <w:pStyle w:val="a7"/>
      </w:pPr>
      <w:r>
        <w:rPr>
          <w:rStyle w:val="a6"/>
          <w:sz w:val="19"/>
          <w:szCs w:val="19"/>
        </w:rPr>
        <w:t>2</w:t>
      </w:r>
      <w:r>
        <w:rPr>
          <w:sz w:val="19"/>
          <w:szCs w:val="19"/>
        </w:rPr>
        <w:t xml:space="preserve"> Брайнен Я. М. Уголовная ответственность и ее основание в советском уголовном праве. М., 1963. С. 25.</w:t>
      </w:r>
    </w:p>
  </w:footnote>
  <w:footnote w:id="8">
    <w:p w:rsidR="00300BE7" w:rsidRDefault="00300BE7">
      <w:pPr>
        <w:pStyle w:val="a7"/>
        <w:jc w:val="both"/>
        <w:rPr>
          <w:sz w:val="19"/>
          <w:szCs w:val="19"/>
        </w:rPr>
      </w:pPr>
      <w:r>
        <w:rPr>
          <w:rStyle w:val="a6"/>
          <w:sz w:val="19"/>
          <w:szCs w:val="19"/>
        </w:rPr>
        <w:t>1</w:t>
      </w:r>
      <w:r>
        <w:rPr>
          <w:sz w:val="19"/>
          <w:szCs w:val="19"/>
        </w:rPr>
        <w:t xml:space="preserve"> Огурцов Н. А. Правоотношение и ответственность в советском уголовном праве. Рязань. 1975. С. 162.</w:t>
      </w:r>
    </w:p>
    <w:p w:rsidR="00300BE7" w:rsidRDefault="00300BE7">
      <w:pPr>
        <w:pStyle w:val="a7"/>
        <w:jc w:val="both"/>
      </w:pPr>
    </w:p>
  </w:footnote>
  <w:footnote w:id="9">
    <w:p w:rsidR="00300BE7" w:rsidRDefault="00300BE7">
      <w:pPr>
        <w:pStyle w:val="a7"/>
        <w:jc w:val="both"/>
        <w:rPr>
          <w:sz w:val="19"/>
          <w:szCs w:val="19"/>
        </w:rPr>
      </w:pPr>
      <w:r>
        <w:rPr>
          <w:rStyle w:val="a6"/>
          <w:sz w:val="19"/>
          <w:szCs w:val="19"/>
        </w:rPr>
        <w:t>2</w:t>
      </w:r>
      <w:r>
        <w:rPr>
          <w:sz w:val="19"/>
          <w:szCs w:val="19"/>
        </w:rPr>
        <w:t xml:space="preserve"> Наташев А. Е., Стручков Н. А. Основы теории исправительно</w:t>
      </w:r>
      <w:r>
        <w:rPr>
          <w:sz w:val="19"/>
          <w:szCs w:val="19"/>
        </w:rPr>
        <w:noBreakHyphen/>
        <w:t xml:space="preserve">трудового права. М., 1967. С. 9. </w:t>
      </w:r>
    </w:p>
    <w:p w:rsidR="00300BE7" w:rsidRDefault="00300BE7">
      <w:pPr>
        <w:pStyle w:val="a7"/>
        <w:jc w:val="both"/>
      </w:pPr>
    </w:p>
  </w:footnote>
  <w:footnote w:id="10">
    <w:p w:rsidR="00300BE7" w:rsidRDefault="00300BE7">
      <w:pPr>
        <w:pStyle w:val="a7"/>
        <w:jc w:val="both"/>
        <w:rPr>
          <w:sz w:val="19"/>
          <w:szCs w:val="19"/>
        </w:rPr>
      </w:pPr>
      <w:r>
        <w:rPr>
          <w:rStyle w:val="a6"/>
          <w:sz w:val="19"/>
          <w:szCs w:val="19"/>
        </w:rPr>
        <w:t>3</w:t>
      </w:r>
      <w:r>
        <w:rPr>
          <w:sz w:val="19"/>
          <w:szCs w:val="19"/>
        </w:rPr>
        <w:t xml:space="preserve"> Филимонов В. Д. Общественная опасность личности преступника. Томск. 1979. С. 249.</w:t>
      </w:r>
    </w:p>
    <w:p w:rsidR="00300BE7" w:rsidRDefault="00300BE7">
      <w:pPr>
        <w:pStyle w:val="a7"/>
        <w:jc w:val="both"/>
      </w:pPr>
    </w:p>
  </w:footnote>
  <w:footnote w:id="11">
    <w:p w:rsidR="00300BE7" w:rsidRDefault="00300BE7">
      <w:pPr>
        <w:pStyle w:val="a7"/>
        <w:jc w:val="both"/>
      </w:pPr>
      <w:r>
        <w:rPr>
          <w:rStyle w:val="a6"/>
        </w:rPr>
        <w:t>4</w:t>
      </w:r>
      <w:r>
        <w:t xml:space="preserve"> Лейкина Н. С. Личность преступника и уголовная ответственность. Л., 1968. С. 31.</w:t>
      </w:r>
    </w:p>
  </w:footnote>
  <w:footnote w:id="12">
    <w:p w:rsidR="00300BE7" w:rsidRDefault="00300BE7">
      <w:pPr>
        <w:pStyle w:val="a7"/>
        <w:rPr>
          <w:sz w:val="19"/>
          <w:szCs w:val="19"/>
        </w:rPr>
      </w:pPr>
      <w:r>
        <w:rPr>
          <w:rStyle w:val="a6"/>
          <w:sz w:val="19"/>
          <w:szCs w:val="19"/>
        </w:rPr>
        <w:t>1</w:t>
      </w:r>
      <w:r>
        <w:rPr>
          <w:sz w:val="19"/>
          <w:szCs w:val="19"/>
        </w:rPr>
        <w:t xml:space="preserve"> Тихонов К. Ф. Субъективная сторона преступления. Саратов. 1967.С. 43. </w:t>
      </w:r>
    </w:p>
    <w:p w:rsidR="00300BE7" w:rsidRDefault="00300BE7">
      <w:pPr>
        <w:pStyle w:val="a7"/>
      </w:pPr>
    </w:p>
  </w:footnote>
  <w:footnote w:id="13">
    <w:p w:rsidR="00300BE7" w:rsidRDefault="00300BE7">
      <w:pPr>
        <w:pStyle w:val="a7"/>
        <w:rPr>
          <w:sz w:val="19"/>
          <w:szCs w:val="19"/>
        </w:rPr>
      </w:pPr>
      <w:r>
        <w:rPr>
          <w:rStyle w:val="a6"/>
          <w:sz w:val="19"/>
          <w:szCs w:val="19"/>
        </w:rPr>
        <w:t>2</w:t>
      </w:r>
      <w:r>
        <w:rPr>
          <w:sz w:val="19"/>
          <w:szCs w:val="19"/>
        </w:rPr>
        <w:t xml:space="preserve"> Ретюнских И. С. Уголовная ответственность и её реализация. Воронеж. 1983. С.15.</w:t>
      </w:r>
    </w:p>
    <w:p w:rsidR="00300BE7" w:rsidRDefault="00300BE7">
      <w:pPr>
        <w:pStyle w:val="a7"/>
      </w:pPr>
    </w:p>
  </w:footnote>
  <w:footnote w:id="14">
    <w:p w:rsidR="00300BE7" w:rsidRDefault="00300BE7">
      <w:pPr>
        <w:pStyle w:val="a7"/>
      </w:pPr>
      <w:r>
        <w:rPr>
          <w:rStyle w:val="a6"/>
        </w:rPr>
        <w:t>3</w:t>
      </w:r>
      <w:r>
        <w:t xml:space="preserve"> Тихонов К. Ф. Субъективная сторона преступления. Саратов. 1967.-С. 43.</w:t>
      </w:r>
    </w:p>
  </w:footnote>
  <w:footnote w:id="15">
    <w:p w:rsidR="00300BE7" w:rsidRDefault="00300BE7">
      <w:pPr>
        <w:pStyle w:val="a7"/>
        <w:jc w:val="both"/>
        <w:rPr>
          <w:sz w:val="19"/>
          <w:szCs w:val="19"/>
        </w:rPr>
      </w:pPr>
      <w:r>
        <w:rPr>
          <w:rStyle w:val="a6"/>
          <w:sz w:val="19"/>
          <w:szCs w:val="19"/>
        </w:rPr>
        <w:t>1</w:t>
      </w:r>
      <w:r>
        <w:rPr>
          <w:sz w:val="19"/>
          <w:szCs w:val="19"/>
        </w:rPr>
        <w:t xml:space="preserve"> Бойков А., Пройченко В. Применение законодательства о освобождении от уголовной ответственности. Советская юстиция 1986 №7 С. 89</w:t>
      </w:r>
    </w:p>
    <w:p w:rsidR="00300BE7" w:rsidRDefault="00300BE7">
      <w:pPr>
        <w:pStyle w:val="a7"/>
        <w:jc w:val="both"/>
      </w:pPr>
    </w:p>
  </w:footnote>
  <w:footnote w:id="16">
    <w:p w:rsidR="00300BE7" w:rsidRDefault="00300BE7">
      <w:pPr>
        <w:pStyle w:val="a7"/>
        <w:jc w:val="both"/>
        <w:rPr>
          <w:snapToGrid w:val="0"/>
          <w:sz w:val="19"/>
          <w:szCs w:val="19"/>
        </w:rPr>
      </w:pPr>
      <w:r>
        <w:rPr>
          <w:rStyle w:val="a6"/>
          <w:sz w:val="19"/>
          <w:szCs w:val="19"/>
        </w:rPr>
        <w:t>2</w:t>
      </w:r>
      <w:r>
        <w:rPr>
          <w:sz w:val="19"/>
          <w:szCs w:val="19"/>
        </w:rPr>
        <w:t xml:space="preserve"> </w:t>
      </w:r>
      <w:r>
        <w:rPr>
          <w:snapToGrid w:val="0"/>
          <w:sz w:val="19"/>
          <w:szCs w:val="19"/>
        </w:rPr>
        <w:t>Палтсер А.Р. Освобождение от уголовной ответственности по советскому уголовному праву: Автореф. канд. дис. Тарту, 1966. С. 14</w:t>
      </w:r>
    </w:p>
    <w:p w:rsidR="00300BE7" w:rsidRDefault="00300BE7">
      <w:pPr>
        <w:pStyle w:val="a7"/>
        <w:jc w:val="both"/>
      </w:pPr>
    </w:p>
  </w:footnote>
  <w:footnote w:id="17">
    <w:p w:rsidR="00300BE7" w:rsidRDefault="00300BE7">
      <w:pPr>
        <w:pStyle w:val="a7"/>
        <w:rPr>
          <w:sz w:val="19"/>
          <w:szCs w:val="19"/>
        </w:rPr>
      </w:pPr>
      <w:r>
        <w:rPr>
          <w:rStyle w:val="a6"/>
          <w:sz w:val="19"/>
          <w:szCs w:val="19"/>
        </w:rPr>
        <w:t>1</w:t>
      </w:r>
      <w:r>
        <w:rPr>
          <w:sz w:val="19"/>
          <w:szCs w:val="19"/>
        </w:rPr>
        <w:t xml:space="preserve"> Там же С.140</w:t>
      </w:r>
    </w:p>
    <w:p w:rsidR="00300BE7" w:rsidRDefault="00300BE7">
      <w:pPr>
        <w:pStyle w:val="a7"/>
      </w:pPr>
    </w:p>
  </w:footnote>
  <w:footnote w:id="18">
    <w:p w:rsidR="00300BE7" w:rsidRDefault="00300BE7">
      <w:pPr>
        <w:pStyle w:val="a7"/>
        <w:jc w:val="both"/>
      </w:pPr>
      <w:r>
        <w:rPr>
          <w:rStyle w:val="a6"/>
          <w:sz w:val="19"/>
          <w:szCs w:val="19"/>
        </w:rPr>
        <w:t>2</w:t>
      </w:r>
      <w:r>
        <w:rPr>
          <w:sz w:val="19"/>
          <w:szCs w:val="19"/>
        </w:rPr>
        <w:t xml:space="preserve"> </w:t>
      </w:r>
      <w:r>
        <w:rPr>
          <w:snapToGrid w:val="0"/>
          <w:sz w:val="19"/>
          <w:szCs w:val="19"/>
        </w:rPr>
        <w:t>Дубинскии А.Я. Прекращение уголовного дела на предварительном следствии. Киев, 1975. С. 87; Клочков В. В. Общественное поручительство: Уголовно-правовос и уголовно-процессуальное исследование: Автореф. канд. дис. М., 1962. С. 18.</w:t>
      </w:r>
    </w:p>
  </w:footnote>
  <w:footnote w:id="19">
    <w:p w:rsidR="00300BE7" w:rsidRDefault="00300BE7">
      <w:pPr>
        <w:pStyle w:val="a7"/>
        <w:jc w:val="both"/>
        <w:rPr>
          <w:snapToGrid w:val="0"/>
          <w:sz w:val="19"/>
          <w:szCs w:val="19"/>
        </w:rPr>
      </w:pPr>
      <w:r>
        <w:rPr>
          <w:rStyle w:val="a6"/>
          <w:sz w:val="19"/>
          <w:szCs w:val="19"/>
        </w:rPr>
        <w:t>1</w:t>
      </w:r>
      <w:r>
        <w:rPr>
          <w:sz w:val="19"/>
          <w:szCs w:val="19"/>
        </w:rPr>
        <w:t xml:space="preserve"> Келина</w:t>
      </w:r>
      <w:r>
        <w:rPr>
          <w:snapToGrid w:val="0"/>
          <w:sz w:val="19"/>
          <w:szCs w:val="19"/>
        </w:rPr>
        <w:t xml:space="preserve"> С.Г. Теоретические проблемы освобождения от уголовной ответственности: Докт. дис. М., 1975. С. 125.</w:t>
      </w:r>
    </w:p>
    <w:p w:rsidR="00300BE7" w:rsidRDefault="00300BE7">
      <w:pPr>
        <w:pStyle w:val="a7"/>
        <w:jc w:val="both"/>
      </w:pPr>
    </w:p>
  </w:footnote>
  <w:footnote w:id="20">
    <w:p w:rsidR="00300BE7" w:rsidRDefault="00300BE7">
      <w:pPr>
        <w:pStyle w:val="a7"/>
        <w:jc w:val="both"/>
        <w:rPr>
          <w:sz w:val="19"/>
          <w:szCs w:val="19"/>
        </w:rPr>
      </w:pPr>
      <w:r>
        <w:rPr>
          <w:rStyle w:val="a6"/>
          <w:sz w:val="19"/>
          <w:szCs w:val="19"/>
        </w:rPr>
        <w:t>2</w:t>
      </w:r>
      <w:r>
        <w:rPr>
          <w:sz w:val="19"/>
          <w:szCs w:val="19"/>
        </w:rPr>
        <w:t xml:space="preserve"> Бойков А., Пройченко В. Применение законодательства о освобождении от уголовной ответственности. Советская юстиция 1986 №7 С. 89</w:t>
      </w:r>
    </w:p>
    <w:p w:rsidR="00300BE7" w:rsidRDefault="00300BE7">
      <w:pPr>
        <w:pStyle w:val="a7"/>
        <w:jc w:val="both"/>
      </w:pPr>
    </w:p>
  </w:footnote>
  <w:footnote w:id="21">
    <w:p w:rsidR="00300BE7" w:rsidRDefault="00300BE7">
      <w:pPr>
        <w:pStyle w:val="a7"/>
        <w:jc w:val="both"/>
      </w:pPr>
      <w:r>
        <w:rPr>
          <w:rStyle w:val="a6"/>
          <w:sz w:val="19"/>
          <w:szCs w:val="19"/>
        </w:rPr>
        <w:t>3</w:t>
      </w:r>
      <w:r>
        <w:rPr>
          <w:sz w:val="19"/>
          <w:szCs w:val="19"/>
        </w:rPr>
        <w:t xml:space="preserve"> Степанов В. Г. Передача на поруки в советском уголовном прцессе: Авто. реф. канд. дис. Л., 1966. С. 15</w:t>
      </w:r>
    </w:p>
  </w:footnote>
  <w:footnote w:id="22">
    <w:p w:rsidR="00300BE7" w:rsidRDefault="00300BE7">
      <w:pPr>
        <w:pStyle w:val="a4"/>
      </w:pPr>
      <w:r>
        <w:rPr>
          <w:rStyle w:val="a5"/>
        </w:rPr>
        <w:t>1</w:t>
      </w:r>
      <w:r>
        <w:t xml:space="preserve"> См.: Астемиров З.А. “Уголовная ответственность и наказание несовершеннолетних”. М., 1970. с.20</w:t>
      </w:r>
    </w:p>
  </w:footnote>
  <w:footnote w:id="23">
    <w:p w:rsidR="00300BE7" w:rsidRDefault="00300BE7">
      <w:pPr>
        <w:pStyle w:val="a7"/>
      </w:pPr>
      <w:r>
        <w:rPr>
          <w:rStyle w:val="a6"/>
        </w:rPr>
        <w:t>1</w:t>
      </w:r>
      <w:r>
        <w:t xml:space="preserve"> “Преступность и правонарушения”, Статистический сборник, Махачкала., 1995, С. 49</w:t>
      </w:r>
    </w:p>
  </w:footnote>
  <w:footnote w:id="24">
    <w:p w:rsidR="00300BE7" w:rsidRDefault="00300BE7">
      <w:pPr>
        <w:pStyle w:val="a7"/>
      </w:pPr>
      <w:r>
        <w:rPr>
          <w:rStyle w:val="a6"/>
        </w:rPr>
        <w:t>1</w:t>
      </w:r>
      <w:r>
        <w:t xml:space="preserve"> Орлов В.С. “Административная и уголовная ответственность несовершеннолетних”. М., 1980. С. 29</w:t>
      </w:r>
    </w:p>
  </w:footnote>
  <w:footnote w:id="25">
    <w:p w:rsidR="00300BE7" w:rsidRDefault="00300BE7">
      <w:pPr>
        <w:pStyle w:val="a7"/>
      </w:pPr>
      <w:r>
        <w:rPr>
          <w:rStyle w:val="a6"/>
        </w:rPr>
        <w:t>1</w:t>
      </w:r>
      <w:r>
        <w:t xml:space="preserve"> Бюллетень Верховного Суда РСФСР, 1974, №12</w:t>
      </w:r>
    </w:p>
  </w:footnote>
  <w:footnote w:id="26">
    <w:p w:rsidR="00300BE7" w:rsidRDefault="00300BE7">
      <w:pPr>
        <w:pStyle w:val="a7"/>
      </w:pPr>
      <w:r>
        <w:rPr>
          <w:rStyle w:val="a6"/>
        </w:rPr>
        <w:t>2</w:t>
      </w:r>
      <w:r>
        <w:t xml:space="preserve"> Сборник постановлений Пленумов Верховных Судов СССР и РСФСР. М., 1995. С. 148</w:t>
      </w:r>
    </w:p>
  </w:footnote>
  <w:footnote w:id="27">
    <w:p w:rsidR="00300BE7" w:rsidRDefault="00300BE7">
      <w:pPr>
        <w:pStyle w:val="a7"/>
      </w:pPr>
      <w:r>
        <w:rPr>
          <w:rStyle w:val="a6"/>
        </w:rPr>
        <w:t>1</w:t>
      </w:r>
      <w:r>
        <w:t xml:space="preserve"> Бюллетень Верховного Суда РД, 1997, №2</w:t>
      </w:r>
    </w:p>
  </w:footnote>
  <w:footnote w:id="28">
    <w:p w:rsidR="00300BE7" w:rsidRDefault="00300BE7">
      <w:pPr>
        <w:pStyle w:val="a7"/>
      </w:pPr>
      <w:r>
        <w:rPr>
          <w:rStyle w:val="a6"/>
        </w:rPr>
        <w:t>2</w:t>
      </w:r>
      <w:r>
        <w:t xml:space="preserve"> Там же</w:t>
      </w:r>
    </w:p>
  </w:footnote>
  <w:footnote w:id="29">
    <w:p w:rsidR="00300BE7" w:rsidRDefault="00300BE7">
      <w:pPr>
        <w:pStyle w:val="a7"/>
      </w:pPr>
      <w:r>
        <w:rPr>
          <w:rStyle w:val="a6"/>
        </w:rPr>
        <w:t>1</w:t>
      </w:r>
      <w:r>
        <w:t xml:space="preserve"> Бюллетень Верховного Суда РД, 1997, №2</w:t>
      </w:r>
    </w:p>
  </w:footnote>
  <w:footnote w:id="30">
    <w:p w:rsidR="00300BE7" w:rsidRDefault="00300BE7">
      <w:pPr>
        <w:pStyle w:val="a7"/>
      </w:pPr>
      <w:r>
        <w:rPr>
          <w:rStyle w:val="a6"/>
        </w:rPr>
        <w:t>1</w:t>
      </w:r>
      <w:r>
        <w:t xml:space="preserve"> См.: Сборник постановлений Пленумов Верховных Судов СССР и РСФСР (Российской Федерации) по уголовным делам. - М.: Спарк, 1995. С. 392, 540</w:t>
      </w:r>
    </w:p>
  </w:footnote>
  <w:footnote w:id="31">
    <w:p w:rsidR="00300BE7" w:rsidRDefault="00300BE7">
      <w:pPr>
        <w:pStyle w:val="a7"/>
      </w:pPr>
      <w:r>
        <w:rPr>
          <w:rStyle w:val="a6"/>
        </w:rPr>
        <w:t>1</w:t>
      </w:r>
      <w:r>
        <w:t xml:space="preserve"> Практика применения наказания. Архив Избербашского городского суда2000</w:t>
      </w:r>
    </w:p>
  </w:footnote>
  <w:footnote w:id="32">
    <w:p w:rsidR="00300BE7" w:rsidRDefault="00300BE7">
      <w:pPr>
        <w:pStyle w:val="a7"/>
      </w:pPr>
      <w:r>
        <w:rPr>
          <w:rStyle w:val="a6"/>
        </w:rPr>
        <w:t>1</w:t>
      </w:r>
      <w:r>
        <w:t xml:space="preserve"> Бюллетень Верховного Суда РФ, 1997, №6. С. 8</w:t>
      </w:r>
    </w:p>
  </w:footnote>
  <w:footnote w:id="33">
    <w:p w:rsidR="00300BE7" w:rsidRDefault="00300BE7">
      <w:pPr>
        <w:pStyle w:val="a7"/>
      </w:pPr>
      <w:r>
        <w:rPr>
          <w:rStyle w:val="a6"/>
        </w:rPr>
        <w:t>1</w:t>
      </w:r>
      <w:r>
        <w:t xml:space="preserve"> Информационный справочник ГОВД г.Избербаша1992г.с9</w:t>
      </w:r>
    </w:p>
  </w:footnote>
  <w:footnote w:id="34">
    <w:p w:rsidR="00300BE7" w:rsidRDefault="00300BE7">
      <w:pPr>
        <w:pStyle w:val="a7"/>
      </w:pPr>
    </w:p>
  </w:footnote>
  <w:footnote w:id="35">
    <w:p w:rsidR="00300BE7" w:rsidRDefault="00300BE7">
      <w:pPr>
        <w:pStyle w:val="a7"/>
      </w:pPr>
      <w:r>
        <w:rPr>
          <w:rStyle w:val="a6"/>
        </w:rPr>
        <w:t>1</w:t>
      </w:r>
      <w:r>
        <w:t xml:space="preserve"> Преступность и правонарушение:Стат. Сбор.Прокуратуры г.Избербаша 1992г.</w:t>
      </w:r>
      <w:r>
        <w:rPr>
          <w:lang w:val="en-US"/>
        </w:rPr>
        <w:t>c</w:t>
      </w:r>
      <w:r>
        <w:t>27</w:t>
      </w:r>
    </w:p>
  </w:footnote>
  <w:footnote w:id="36">
    <w:p w:rsidR="00300BE7" w:rsidRDefault="00300BE7">
      <w:pPr>
        <w:pStyle w:val="a7"/>
      </w:pPr>
      <w:r>
        <w:rPr>
          <w:rStyle w:val="a6"/>
        </w:rPr>
        <w:t>1</w:t>
      </w:r>
      <w:r>
        <w:t xml:space="preserve"> Информационный справочник прокуратуры г.  Избербаш 1995г.</w:t>
      </w:r>
      <w:r>
        <w:rPr>
          <w:lang w:val="en-US"/>
        </w:rPr>
        <w:t>c</w:t>
      </w:r>
      <w:r>
        <w:t>13</w:t>
      </w:r>
    </w:p>
  </w:footnote>
  <w:footnote w:id="37">
    <w:p w:rsidR="00300BE7" w:rsidRDefault="00300BE7">
      <w:pPr>
        <w:spacing w:line="288" w:lineRule="auto"/>
        <w:ind w:left="567"/>
        <w:jc w:val="both"/>
        <w:rPr>
          <w:sz w:val="16"/>
        </w:rPr>
      </w:pPr>
      <w:r>
        <w:rPr>
          <w:rStyle w:val="a6"/>
          <w:sz w:val="16"/>
        </w:rPr>
        <w:footnoteRef/>
      </w:r>
      <w:r>
        <w:rPr>
          <w:sz w:val="16"/>
        </w:rPr>
        <w:t xml:space="preserve"> </w:t>
      </w:r>
      <w:r>
        <w:rPr>
          <w:b/>
          <w:sz w:val="16"/>
        </w:rPr>
        <w:t>Криминология:</w:t>
      </w:r>
      <w:r>
        <w:rPr>
          <w:sz w:val="16"/>
        </w:rPr>
        <w:t xml:space="preserve"> Учебник /Под ред. Акад. В.Н. Кудрявцева, проф. В.Е. Эминова. — М.: Юрист, 1997.</w:t>
      </w:r>
    </w:p>
  </w:footnote>
  <w:footnote w:id="38">
    <w:p w:rsidR="00300BE7" w:rsidRDefault="00300BE7">
      <w:pPr>
        <w:spacing w:line="288" w:lineRule="auto"/>
        <w:ind w:left="567"/>
        <w:jc w:val="both"/>
        <w:rPr>
          <w:sz w:val="16"/>
        </w:rPr>
      </w:pPr>
      <w:r>
        <w:rPr>
          <w:rStyle w:val="a6"/>
        </w:rPr>
        <w:footnoteRef/>
      </w:r>
      <w:r>
        <w:t xml:space="preserve"> </w:t>
      </w:r>
      <w:r>
        <w:rPr>
          <w:b/>
          <w:sz w:val="16"/>
        </w:rPr>
        <w:t>Курс советской криминологии</w:t>
      </w:r>
      <w:r>
        <w:rPr>
          <w:sz w:val="16"/>
        </w:rPr>
        <w:t>: - М., 1985</w:t>
      </w:r>
    </w:p>
    <w:p w:rsidR="00300BE7" w:rsidRDefault="00300BE7">
      <w:pPr>
        <w:pStyle w:val="a7"/>
      </w:pPr>
    </w:p>
  </w:footnote>
  <w:footnote w:id="39">
    <w:p w:rsidR="00300BE7" w:rsidRDefault="00300BE7">
      <w:pPr>
        <w:spacing w:line="288" w:lineRule="auto"/>
        <w:ind w:left="283"/>
        <w:jc w:val="both"/>
        <w:rPr>
          <w:sz w:val="16"/>
        </w:rPr>
      </w:pPr>
      <w:r>
        <w:rPr>
          <w:rStyle w:val="a6"/>
        </w:rPr>
        <w:footnoteRef/>
      </w:r>
      <w:r>
        <w:t xml:space="preserve"> </w:t>
      </w:r>
      <w:r>
        <w:rPr>
          <w:b/>
          <w:sz w:val="16"/>
        </w:rPr>
        <w:t xml:space="preserve">Гуров А.И. </w:t>
      </w:r>
      <w:r>
        <w:rPr>
          <w:sz w:val="16"/>
        </w:rPr>
        <w:t>Профессиональная преступность. - М., 1990.</w:t>
      </w:r>
    </w:p>
    <w:p w:rsidR="00300BE7" w:rsidRDefault="00300BE7">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42438"/>
    <w:multiLevelType w:val="singleLevel"/>
    <w:tmpl w:val="51662436"/>
    <w:lvl w:ilvl="0">
      <w:numFmt w:val="bullet"/>
      <w:lvlText w:val="-"/>
      <w:lvlJc w:val="left"/>
      <w:pPr>
        <w:tabs>
          <w:tab w:val="num" w:pos="927"/>
        </w:tabs>
        <w:ind w:left="927" w:hanging="360"/>
      </w:pPr>
      <w:rPr>
        <w:rFonts w:ascii="Times New Roman" w:hAnsi="Times New Roman" w:hint="default"/>
      </w:rPr>
    </w:lvl>
  </w:abstractNum>
  <w:abstractNum w:abstractNumId="1">
    <w:nsid w:val="19D83589"/>
    <w:multiLevelType w:val="singleLevel"/>
    <w:tmpl w:val="11007B9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szCs w:val="28"/>
      </w:rPr>
    </w:lvl>
  </w:abstractNum>
  <w:abstractNum w:abstractNumId="2">
    <w:nsid w:val="3D3D1A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4BB6E84"/>
    <w:multiLevelType w:val="singleLevel"/>
    <w:tmpl w:val="091CD750"/>
    <w:lvl w:ilvl="0">
      <w:start w:val="1"/>
      <w:numFmt w:val="decimal"/>
      <w:lvlText w:val="%1."/>
      <w:legacy w:legacy="1" w:legacySpace="0" w:legacyIndent="283"/>
      <w:lvlJc w:val="left"/>
      <w:pPr>
        <w:ind w:left="283" w:hanging="283"/>
      </w:pPr>
    </w:lvl>
  </w:abstractNum>
  <w:abstractNum w:abstractNumId="4">
    <w:nsid w:val="53FE0C4D"/>
    <w:multiLevelType w:val="singleLevel"/>
    <w:tmpl w:val="1DCED8B0"/>
    <w:lvl w:ilvl="0">
      <w:start w:val="1"/>
      <w:numFmt w:val="decimal"/>
      <w:lvlText w:val="%1. "/>
      <w:legacy w:legacy="1" w:legacySpace="0" w:legacyIndent="283"/>
      <w:lvlJc w:val="left"/>
      <w:pPr>
        <w:ind w:left="850" w:hanging="283"/>
      </w:pPr>
      <w:rPr>
        <w:rFonts w:ascii="Arial" w:hAnsi="Arial" w:hint="default"/>
        <w:b w:val="0"/>
        <w:i w:val="0"/>
        <w:sz w:val="24"/>
        <w:u w:val="none"/>
      </w:rPr>
    </w:lvl>
  </w:abstractNum>
  <w:abstractNum w:abstractNumId="5">
    <w:nsid w:val="553F1976"/>
    <w:multiLevelType w:val="singleLevel"/>
    <w:tmpl w:val="11007B9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szCs w:val="28"/>
      </w:rPr>
    </w:lvl>
  </w:abstractNum>
  <w:abstractNum w:abstractNumId="6">
    <w:nsid w:val="69D30299"/>
    <w:multiLevelType w:val="singleLevel"/>
    <w:tmpl w:val="11007B9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szCs w:val="28"/>
      </w:rPr>
    </w:lvl>
  </w:abstractNum>
  <w:abstractNum w:abstractNumId="7">
    <w:nsid w:val="748730EE"/>
    <w:multiLevelType w:val="singleLevel"/>
    <w:tmpl w:val="A45E4DA8"/>
    <w:lvl w:ilvl="0">
      <w:start w:val="1"/>
      <w:numFmt w:val="decimal"/>
      <w:lvlText w:val="%1."/>
      <w:lvlJc w:val="left"/>
      <w:pPr>
        <w:tabs>
          <w:tab w:val="num" w:pos="1080"/>
        </w:tabs>
        <w:ind w:left="1080" w:hanging="360"/>
      </w:pPr>
      <w:rPr>
        <w:rFonts w:hint="default"/>
      </w:rPr>
    </w:lvl>
  </w:abstractNum>
  <w:num w:numId="1">
    <w:abstractNumId w:val="7"/>
  </w:num>
  <w:num w:numId="2">
    <w:abstractNumId w:val="5"/>
  </w:num>
  <w:num w:numId="3">
    <w:abstractNumId w:val="5"/>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szCs w:val="28"/>
        </w:rPr>
      </w:lvl>
    </w:lvlOverride>
  </w:num>
  <w:num w:numId="4">
    <w:abstractNumId w:val="6"/>
  </w:num>
  <w:num w:numId="5">
    <w:abstractNumId w:val="1"/>
  </w:num>
  <w:num w:numId="6">
    <w:abstractNumId w:val="3"/>
  </w:num>
  <w:num w:numId="7">
    <w:abstractNumId w:val="3"/>
    <w:lvlOverride w:ilvl="0">
      <w:lvl w:ilvl="0">
        <w:start w:val="1"/>
        <w:numFmt w:val="decimal"/>
        <w:lvlText w:val="%1."/>
        <w:legacy w:legacy="1" w:legacySpace="0" w:legacyIndent="283"/>
        <w:lvlJc w:val="left"/>
        <w:pPr>
          <w:ind w:left="283" w:hanging="283"/>
        </w:pPr>
      </w:lvl>
    </w:lvlOverride>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3F0"/>
    <w:rsid w:val="00300BE7"/>
    <w:rsid w:val="00A04451"/>
    <w:rsid w:val="00A953F0"/>
    <w:rsid w:val="00FD4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052CB8-0751-4B27-B615-69C61AE3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jc w:val="both"/>
    </w:pPr>
    <w:rPr>
      <w:sz w:val="28"/>
      <w:szCs w:val="28"/>
    </w:rPr>
  </w:style>
  <w:style w:type="paragraph" w:customStyle="1" w:styleId="a4">
    <w:name w:val="òåêñò ñíîñêè"/>
    <w:basedOn w:val="a"/>
    <w:pPr>
      <w:autoSpaceDE w:val="0"/>
      <w:autoSpaceDN w:val="0"/>
      <w:adjustRightInd w:val="0"/>
    </w:pPr>
    <w:rPr>
      <w:sz w:val="20"/>
      <w:szCs w:val="20"/>
    </w:rPr>
  </w:style>
  <w:style w:type="character" w:customStyle="1" w:styleId="a5">
    <w:name w:val="çíàê ñíîñêè"/>
    <w:rPr>
      <w:vertAlign w:val="superscript"/>
    </w:rPr>
  </w:style>
  <w:style w:type="character" w:styleId="a6">
    <w:name w:val="footnote reference"/>
    <w:semiHidden/>
    <w:rPr>
      <w:vertAlign w:val="superscript"/>
    </w:rPr>
  </w:style>
  <w:style w:type="paragraph" w:styleId="a7">
    <w:name w:val="footnote text"/>
    <w:basedOn w:val="a"/>
    <w:semiHidden/>
    <w:rPr>
      <w:rFonts w:ascii="Arial" w:hAnsi="Arial" w:cs="Arial"/>
      <w:b/>
      <w:bCs/>
      <w:spacing w:val="20"/>
      <w:sz w:val="20"/>
      <w:szCs w:val="20"/>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 w:type="paragraph" w:styleId="ab">
    <w:name w:val="Document Map"/>
    <w:basedOn w:val="a"/>
    <w:semiHidden/>
    <w:pPr>
      <w:shd w:val="clear" w:color="auto" w:fill="000080"/>
    </w:pPr>
    <w:rPr>
      <w:rFonts w:ascii="Tahoma" w:hAnsi="Tahoma" w:cs="Tahoma"/>
    </w:rPr>
  </w:style>
  <w:style w:type="paragraph" w:styleId="20">
    <w:name w:val="Body Text Indent 2"/>
    <w:basedOn w:val="a"/>
    <w:semiHidden/>
    <w:pPr>
      <w:spacing w:line="360" w:lineRule="auto"/>
      <w:ind w:firstLine="567"/>
      <w:jc w:val="both"/>
    </w:pPr>
    <w:rPr>
      <w:rFonts w:ascii="Arial" w:hAnsi="Arial"/>
      <w:szCs w:val="20"/>
    </w:rPr>
  </w:style>
  <w:style w:type="paragraph" w:styleId="ac">
    <w:name w:val="Body Text Indent"/>
    <w:basedOn w:val="a"/>
    <w:semiHidden/>
    <w:pPr>
      <w:spacing w:line="360" w:lineRule="auto"/>
      <w:ind w:firstLine="567"/>
      <w:jc w:val="both"/>
    </w:pPr>
    <w:rPr>
      <w:rFonts w:ascii="Arial" w:hAnsi="Arial"/>
      <w:b/>
      <w:szCs w:val="20"/>
    </w:rPr>
  </w:style>
  <w:style w:type="paragraph" w:styleId="3">
    <w:name w:val="Body Text Indent 3"/>
    <w:basedOn w:val="a"/>
    <w:semiHidden/>
    <w:pPr>
      <w:spacing w:line="360" w:lineRule="auto"/>
      <w:ind w:left="120"/>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15873</Words>
  <Characters>90481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1</vt:lpstr>
    </vt:vector>
  </TitlesOfParts>
  <Company>Inet_cafe</Company>
  <LinksUpToDate>false</LinksUpToDate>
  <CharactersWithSpaces>106142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Cafe_9</dc:creator>
  <cp:keywords/>
  <dc:description/>
  <cp:lastModifiedBy>admin</cp:lastModifiedBy>
  <cp:revision>2</cp:revision>
  <cp:lastPrinted>2001-03-26T14:02:00Z</cp:lastPrinted>
  <dcterms:created xsi:type="dcterms:W3CDTF">2014-02-10T18:18:00Z</dcterms:created>
  <dcterms:modified xsi:type="dcterms:W3CDTF">2014-02-10T18:18:00Z</dcterms:modified>
</cp:coreProperties>
</file>