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3E" w:rsidRDefault="00A1323E" w:rsidP="00A1323E">
      <w:pPr>
        <w:widowControl w:val="0"/>
        <w:autoSpaceDE w:val="0"/>
        <w:autoSpaceDN w:val="0"/>
        <w:adjustRightInd w:val="0"/>
        <w:rPr>
          <w:lang w:val="uk-UA"/>
        </w:rPr>
      </w:pPr>
    </w:p>
    <w:p w:rsidR="00ED6BA1" w:rsidRDefault="00ED6BA1" w:rsidP="00A1323E">
      <w:pPr>
        <w:widowControl w:val="0"/>
        <w:autoSpaceDE w:val="0"/>
        <w:autoSpaceDN w:val="0"/>
        <w:adjustRightInd w:val="0"/>
        <w:rPr>
          <w:lang w:val="uk-UA"/>
        </w:rPr>
      </w:pPr>
    </w:p>
    <w:p w:rsidR="00ED6BA1" w:rsidRDefault="00ED6BA1" w:rsidP="00A1323E">
      <w:pPr>
        <w:widowControl w:val="0"/>
        <w:autoSpaceDE w:val="0"/>
        <w:autoSpaceDN w:val="0"/>
        <w:adjustRightInd w:val="0"/>
        <w:rPr>
          <w:lang w:val="uk-UA"/>
        </w:rPr>
      </w:pPr>
    </w:p>
    <w:p w:rsidR="00ED6BA1" w:rsidRDefault="00ED6BA1" w:rsidP="00A1323E">
      <w:pPr>
        <w:widowControl w:val="0"/>
        <w:autoSpaceDE w:val="0"/>
        <w:autoSpaceDN w:val="0"/>
        <w:adjustRightInd w:val="0"/>
        <w:rPr>
          <w:lang w:val="uk-UA"/>
        </w:rPr>
      </w:pPr>
    </w:p>
    <w:p w:rsidR="00ED6BA1" w:rsidRDefault="00ED6BA1" w:rsidP="00A1323E">
      <w:pPr>
        <w:widowControl w:val="0"/>
        <w:autoSpaceDE w:val="0"/>
        <w:autoSpaceDN w:val="0"/>
        <w:adjustRightInd w:val="0"/>
        <w:rPr>
          <w:lang w:val="uk-UA"/>
        </w:rPr>
      </w:pPr>
    </w:p>
    <w:p w:rsidR="00ED6BA1" w:rsidRDefault="00ED6BA1" w:rsidP="00A1323E">
      <w:pPr>
        <w:widowControl w:val="0"/>
        <w:autoSpaceDE w:val="0"/>
        <w:autoSpaceDN w:val="0"/>
        <w:adjustRightInd w:val="0"/>
        <w:rPr>
          <w:lang w:val="uk-UA"/>
        </w:rPr>
      </w:pPr>
    </w:p>
    <w:p w:rsidR="00ED6BA1" w:rsidRDefault="00ED6BA1" w:rsidP="00A1323E">
      <w:pPr>
        <w:widowControl w:val="0"/>
        <w:autoSpaceDE w:val="0"/>
        <w:autoSpaceDN w:val="0"/>
        <w:adjustRightInd w:val="0"/>
        <w:rPr>
          <w:lang w:val="uk-UA"/>
        </w:rPr>
      </w:pPr>
    </w:p>
    <w:p w:rsidR="00ED6BA1" w:rsidRDefault="00ED6BA1" w:rsidP="00A1323E">
      <w:pPr>
        <w:widowControl w:val="0"/>
        <w:autoSpaceDE w:val="0"/>
        <w:autoSpaceDN w:val="0"/>
        <w:adjustRightInd w:val="0"/>
        <w:rPr>
          <w:lang w:val="uk-UA"/>
        </w:rPr>
      </w:pPr>
    </w:p>
    <w:p w:rsidR="00ED6BA1" w:rsidRDefault="00ED6BA1" w:rsidP="00A1323E">
      <w:pPr>
        <w:widowControl w:val="0"/>
        <w:autoSpaceDE w:val="0"/>
        <w:autoSpaceDN w:val="0"/>
        <w:adjustRightInd w:val="0"/>
        <w:rPr>
          <w:lang w:val="uk-UA"/>
        </w:rPr>
      </w:pPr>
    </w:p>
    <w:p w:rsidR="00ED6BA1" w:rsidRDefault="00ED6BA1" w:rsidP="00A1323E">
      <w:pPr>
        <w:widowControl w:val="0"/>
        <w:autoSpaceDE w:val="0"/>
        <w:autoSpaceDN w:val="0"/>
        <w:adjustRightInd w:val="0"/>
        <w:rPr>
          <w:lang w:val="uk-UA"/>
        </w:rPr>
      </w:pPr>
    </w:p>
    <w:p w:rsidR="00ED6BA1" w:rsidRDefault="00ED6BA1" w:rsidP="00A1323E">
      <w:pPr>
        <w:widowControl w:val="0"/>
        <w:autoSpaceDE w:val="0"/>
        <w:autoSpaceDN w:val="0"/>
        <w:adjustRightInd w:val="0"/>
        <w:rPr>
          <w:lang w:val="uk-UA"/>
        </w:rPr>
      </w:pPr>
    </w:p>
    <w:p w:rsidR="00ED6BA1" w:rsidRDefault="00ED6BA1" w:rsidP="00A1323E">
      <w:pPr>
        <w:widowControl w:val="0"/>
        <w:autoSpaceDE w:val="0"/>
        <w:autoSpaceDN w:val="0"/>
        <w:adjustRightInd w:val="0"/>
        <w:rPr>
          <w:lang w:val="uk-UA"/>
        </w:rPr>
      </w:pPr>
    </w:p>
    <w:p w:rsidR="00ED6BA1" w:rsidRPr="00ED6BA1" w:rsidRDefault="00ED6BA1" w:rsidP="00A1323E">
      <w:pPr>
        <w:widowControl w:val="0"/>
        <w:autoSpaceDE w:val="0"/>
        <w:autoSpaceDN w:val="0"/>
        <w:adjustRightInd w:val="0"/>
        <w:rPr>
          <w:lang w:val="uk-UA"/>
        </w:rPr>
      </w:pPr>
    </w:p>
    <w:p w:rsidR="00D111B0" w:rsidRPr="00A1323E" w:rsidRDefault="00D111B0" w:rsidP="00ED6BA1">
      <w:pPr>
        <w:pStyle w:val="af9"/>
      </w:pPr>
      <w:r w:rsidRPr="00A1323E">
        <w:t>Реферат</w:t>
      </w:r>
      <w:r w:rsidR="00A1323E" w:rsidRPr="00A1323E">
        <w:t xml:space="preserve">: </w:t>
      </w:r>
    </w:p>
    <w:p w:rsidR="00A1323E" w:rsidRPr="00A1323E" w:rsidRDefault="00D111B0" w:rsidP="00ED6BA1">
      <w:pPr>
        <w:pStyle w:val="af9"/>
      </w:pPr>
      <w:r w:rsidRPr="00A1323E">
        <w:t>Понятие права природопользования и его виды</w:t>
      </w:r>
    </w:p>
    <w:p w:rsidR="00A1323E" w:rsidRPr="00A1323E" w:rsidRDefault="00A1323E" w:rsidP="00A1323E">
      <w:pPr>
        <w:widowControl w:val="0"/>
        <w:autoSpaceDE w:val="0"/>
        <w:autoSpaceDN w:val="0"/>
        <w:adjustRightInd w:val="0"/>
      </w:pPr>
    </w:p>
    <w:p w:rsidR="00D111B0" w:rsidRPr="00A1323E" w:rsidRDefault="00A1323E" w:rsidP="00ED6BA1">
      <w:pPr>
        <w:pStyle w:val="1"/>
      </w:pPr>
      <w:r>
        <w:br w:type="page"/>
      </w:r>
      <w:r w:rsidR="00D111B0" w:rsidRPr="00A1323E">
        <w:t>План</w:t>
      </w:r>
    </w:p>
    <w:p w:rsidR="00ED6BA1" w:rsidRDefault="00ED6BA1" w:rsidP="00A1323E">
      <w:pPr>
        <w:widowControl w:val="0"/>
        <w:autoSpaceDE w:val="0"/>
        <w:autoSpaceDN w:val="0"/>
        <w:adjustRightInd w:val="0"/>
        <w:rPr>
          <w:lang w:val="uk-UA"/>
        </w:rPr>
      </w:pP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Вступление</w:t>
      </w: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Виды права природопользования</w:t>
      </w: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Вывод</w:t>
      </w:r>
    </w:p>
    <w:p w:rsidR="00A1323E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Литература</w:t>
      </w:r>
    </w:p>
    <w:p w:rsidR="00A1323E" w:rsidRPr="00A1323E" w:rsidRDefault="00A1323E" w:rsidP="00A1323E">
      <w:pPr>
        <w:widowControl w:val="0"/>
        <w:autoSpaceDE w:val="0"/>
        <w:autoSpaceDN w:val="0"/>
        <w:adjustRightInd w:val="0"/>
      </w:pPr>
    </w:p>
    <w:p w:rsidR="00D111B0" w:rsidRPr="00A1323E" w:rsidRDefault="00A1323E" w:rsidP="00A1323E">
      <w:pPr>
        <w:pStyle w:val="1"/>
        <w:rPr>
          <w:kern w:val="0"/>
        </w:rPr>
      </w:pPr>
      <w:r>
        <w:br w:type="page"/>
      </w:r>
      <w:r w:rsidR="00D111B0" w:rsidRPr="00A1323E">
        <w:rPr>
          <w:kern w:val="0"/>
        </w:rPr>
        <w:t>Вступление</w:t>
      </w:r>
    </w:p>
    <w:p w:rsidR="00A1323E" w:rsidRDefault="00A1323E" w:rsidP="00A1323E">
      <w:pPr>
        <w:widowControl w:val="0"/>
        <w:autoSpaceDE w:val="0"/>
        <w:autoSpaceDN w:val="0"/>
        <w:adjustRightInd w:val="0"/>
      </w:pP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Отношения человека с природой имеют разносторонний характер</w:t>
      </w:r>
      <w:r w:rsidR="00A1323E" w:rsidRPr="00A1323E">
        <w:t xml:space="preserve">. </w:t>
      </w:r>
      <w:r w:rsidRPr="00A1323E">
        <w:t>В течение всей истории человек удовлетворял свои потребности или за счет использования природы, ее ресурсов или свойств, или во взаимодействии с ней</w:t>
      </w:r>
      <w:r w:rsidR="00A1323E" w:rsidRPr="00A1323E">
        <w:t xml:space="preserve">. </w:t>
      </w:r>
      <w:r w:rsidRPr="00A1323E">
        <w:t>Со временем формы отношений человека с природой усложнялись, становились все более разноплановыми</w:t>
      </w:r>
      <w:r w:rsidR="00A1323E" w:rsidRPr="00A1323E">
        <w:t xml:space="preserve">. </w:t>
      </w:r>
      <w:r w:rsidRPr="00A1323E">
        <w:t>Для того, чтобы предоставить организованности этим отношениям, избежать сокрушительной эксплуатации природных ресурсов, предотвратить их исчерпание и обеспечить рациональное использование и воссоздание, была нужна правовая регламентация</w:t>
      </w:r>
      <w:r w:rsidR="00A1323E" w:rsidRPr="00A1323E">
        <w:t xml:space="preserve">. </w:t>
      </w:r>
      <w:r w:rsidRPr="00A1323E">
        <w:t>Право природопользования возникло в ответ на эти потребности</w:t>
      </w:r>
      <w:r w:rsidR="00A1323E" w:rsidRPr="00A1323E">
        <w:t xml:space="preserve">. </w:t>
      </w:r>
    </w:p>
    <w:p w:rsidR="00A1323E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Право природопользования</w:t>
      </w:r>
      <w:r w:rsidR="00A1323E" w:rsidRPr="00A1323E">
        <w:t xml:space="preserve"> - </w:t>
      </w:r>
      <w:r w:rsidRPr="00A1323E">
        <w:t>система юридических норм и средств, направленных на урегулирование отношений относительно эффективного использования, возобновления и охраны природных ресурсов, обеспечения многогранных материальных, экономических и социальных интересов и законных прав субъектов природопользования</w:t>
      </w:r>
      <w:r w:rsidR="00A1323E" w:rsidRPr="00A1323E">
        <w:t xml:space="preserve">. </w:t>
      </w:r>
      <w:r w:rsidRPr="00A1323E">
        <w:t>Таким образом, под правом природопользования имеется в виду институт общей части экологического права, в котором объединены нормы, которые определяют общие положения для права пользования всеми видами естественных объектов, включая и нормы, которые регулируют их комплексное использование</w:t>
      </w:r>
      <w:r w:rsidR="00A1323E" w:rsidRPr="00A1323E">
        <w:t xml:space="preserve">. </w:t>
      </w:r>
    </w:p>
    <w:p w:rsidR="00A1323E" w:rsidRPr="00A1323E" w:rsidRDefault="00A1323E" w:rsidP="00A1323E">
      <w:pPr>
        <w:widowControl w:val="0"/>
        <w:autoSpaceDE w:val="0"/>
        <w:autoSpaceDN w:val="0"/>
        <w:adjustRightInd w:val="0"/>
      </w:pPr>
    </w:p>
    <w:p w:rsidR="00D111B0" w:rsidRPr="00A1323E" w:rsidRDefault="00A1323E" w:rsidP="00A1323E">
      <w:pPr>
        <w:pStyle w:val="1"/>
        <w:rPr>
          <w:kern w:val="0"/>
        </w:rPr>
      </w:pPr>
      <w:r>
        <w:br w:type="page"/>
      </w:r>
      <w:r w:rsidR="00D111B0" w:rsidRPr="00A1323E">
        <w:rPr>
          <w:kern w:val="0"/>
        </w:rPr>
        <w:t>1</w:t>
      </w:r>
      <w:r w:rsidRPr="00A1323E">
        <w:rPr>
          <w:kern w:val="0"/>
        </w:rPr>
        <w:t xml:space="preserve">. </w:t>
      </w:r>
      <w:r w:rsidR="00D111B0" w:rsidRPr="00A1323E">
        <w:rPr>
          <w:kern w:val="0"/>
        </w:rPr>
        <w:t>Виды права природопользования</w:t>
      </w:r>
    </w:p>
    <w:p w:rsidR="00A1323E" w:rsidRDefault="00A1323E" w:rsidP="00A1323E">
      <w:pPr>
        <w:widowControl w:val="0"/>
        <w:autoSpaceDE w:val="0"/>
        <w:autoSpaceDN w:val="0"/>
        <w:adjustRightInd w:val="0"/>
      </w:pP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Различаются</w:t>
      </w:r>
      <w:r w:rsidR="00A1323E" w:rsidRPr="00A1323E">
        <w:t xml:space="preserve">: </w:t>
      </w:r>
    </w:p>
    <w:p w:rsidR="00A1323E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Объективное право, которое включает в свой состав</w:t>
      </w:r>
      <w:r w:rsidR="00A1323E" w:rsidRPr="00A1323E">
        <w:t>:</w:t>
      </w:r>
    </w:p>
    <w:p w:rsidR="00D111B0" w:rsidRPr="00A1323E" w:rsidRDefault="00A1323E" w:rsidP="00A1323E">
      <w:pPr>
        <w:widowControl w:val="0"/>
        <w:autoSpaceDE w:val="0"/>
        <w:autoSpaceDN w:val="0"/>
        <w:adjustRightInd w:val="0"/>
      </w:pPr>
      <w:r w:rsidRPr="00A1323E">
        <w:t xml:space="preserve">- </w:t>
      </w:r>
      <w:r w:rsidR="00D111B0" w:rsidRPr="00A1323E">
        <w:t>механизм правовой регуляции и обеспечения правоотношений природопользования</w:t>
      </w:r>
      <w:r w:rsidRPr="00A1323E">
        <w:t xml:space="preserve">: </w:t>
      </w: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• нормы, которые определяют основания возникновения, изменения</w:t>
      </w:r>
      <w:r w:rsidR="00A1323E">
        <w:t xml:space="preserve"> </w:t>
      </w:r>
      <w:r w:rsidRPr="00A1323E">
        <w:t>права природопользования</w:t>
      </w:r>
      <w:r w:rsidR="00A1323E" w:rsidRPr="00A1323E">
        <w:t xml:space="preserve">; </w:t>
      </w: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• нормы, которые устанавливают комплекс прав и обязанностей природокористувачів</w:t>
      </w:r>
      <w:r w:rsidR="00A1323E" w:rsidRPr="00A1323E">
        <w:t xml:space="preserve">; </w:t>
      </w: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• формы и виды правоотношений природопользования</w:t>
      </w:r>
      <w:r w:rsidR="00A1323E" w:rsidRPr="00A1323E">
        <w:t xml:space="preserve">; </w:t>
      </w: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• юридические средства защиты прав субъектов правоотношений природопользования</w:t>
      </w:r>
      <w:r w:rsidR="00A1323E" w:rsidRPr="00A1323E">
        <w:t xml:space="preserve">; </w:t>
      </w: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• нормы, которые устанавливают основания прекращения права природопользования</w:t>
      </w:r>
      <w:r w:rsidR="00A1323E" w:rsidRPr="00A1323E">
        <w:t xml:space="preserve">. </w:t>
      </w:r>
    </w:p>
    <w:p w:rsidR="00A1323E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Субъективное право, которое включает в свой состав</w:t>
      </w:r>
      <w:r w:rsidR="00A1323E" w:rsidRPr="00A1323E">
        <w:t>:</w:t>
      </w:r>
    </w:p>
    <w:p w:rsidR="00D111B0" w:rsidRPr="00A1323E" w:rsidRDefault="00A1323E" w:rsidP="00A1323E">
      <w:pPr>
        <w:widowControl w:val="0"/>
        <w:autoSpaceDE w:val="0"/>
        <w:autoSpaceDN w:val="0"/>
        <w:adjustRightInd w:val="0"/>
      </w:pPr>
      <w:r w:rsidRPr="00A1323E">
        <w:t xml:space="preserve">- </w:t>
      </w:r>
      <w:r w:rsidR="00D111B0" w:rsidRPr="00A1323E">
        <w:t>совокупность полномочий лица относительно использования, воссоздания и защиты природных ресурсов</w:t>
      </w:r>
      <w:r w:rsidRPr="00A1323E">
        <w:t xml:space="preserve">: </w:t>
      </w: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• совокупность прав и обязанностей относительно возникновения субъективного права природопользования и его защиты</w:t>
      </w:r>
      <w:r w:rsidR="00A1323E" w:rsidRPr="00A1323E">
        <w:t xml:space="preserve">; </w:t>
      </w: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• совокупность прав и обязанностей относительно владения объектами природопользования</w:t>
      </w:r>
      <w:r w:rsidR="00A1323E" w:rsidRPr="00A1323E">
        <w:t xml:space="preserve">; </w:t>
      </w: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• совокупность прав и обязанностей относительно использования объектов природопользования</w:t>
      </w:r>
      <w:r w:rsidR="00A1323E" w:rsidRPr="00A1323E">
        <w:t xml:space="preserve">; </w:t>
      </w: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• совокупность прав и обязанностей относительно изменения и прекращения субъективного права природопользования</w:t>
      </w:r>
      <w:r w:rsidR="00A1323E" w:rsidRPr="00A1323E">
        <w:t xml:space="preserve">; </w:t>
      </w: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• совокупность прав, обязанностей, относительно защиты нарушенног</w:t>
      </w:r>
      <w:r w:rsidR="00A1323E">
        <w:t>о</w:t>
      </w:r>
      <w:r w:rsidRPr="00A1323E">
        <w:t xml:space="preserve"> субъективного права природопользования</w:t>
      </w:r>
      <w:r w:rsidR="00A1323E" w:rsidRPr="00A1323E">
        <w:t xml:space="preserve">. </w:t>
      </w: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Содержание права природопользования</w:t>
      </w:r>
      <w:r w:rsidR="00A1323E" w:rsidRPr="00A1323E">
        <w:t xml:space="preserve"> - </w:t>
      </w:r>
      <w:r w:rsidRPr="00A1323E">
        <w:t>совокупность прав и обязанностей субъектов права природопользования (природокористувачів</w:t>
      </w:r>
      <w:r w:rsidR="00A1323E" w:rsidRPr="00A1323E">
        <w:t>),</w:t>
      </w:r>
      <w:r w:rsidRPr="00A1323E">
        <w:t xml:space="preserve"> обусловленных нормами действующего законодательства или соответствующим соглашением на пользование природными ресурсами (договором аренды временного, краткосрочного или долгосрочного пользования</w:t>
      </w:r>
      <w:r w:rsidR="00A1323E" w:rsidRPr="00A1323E">
        <w:t xml:space="preserve">). </w:t>
      </w: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Можно оценивать право природопользования и как правоотношения, то есть урегулирован правом комплекс прав и обязанностей, которые принадлежат субъектам природопользования в конкретных общественных отношениях относительно использования земельного участка, водного объекта, лесного массива, участка недр, охотничьего угодья, объекта, естественно заповедного фонду и тому подобное</w:t>
      </w:r>
      <w:r w:rsidR="00A1323E" w:rsidRPr="00A1323E">
        <w:t xml:space="preserve">. </w:t>
      </w:r>
    </w:p>
    <w:p w:rsidR="00A1323E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Право природопользования как комплексный правовой институт разделяется на виды, что в соответствии с нормами экологического законодательства осуществляется за разными классификационными признаками</w:t>
      </w:r>
      <w:r w:rsidR="00A1323E" w:rsidRPr="00A1323E">
        <w:t xml:space="preserve">. </w:t>
      </w:r>
      <w:r w:rsidRPr="00A1323E">
        <w:t>Да, по типу естественного объекта, который используется, право природопользования разделяется на</w:t>
      </w:r>
      <w:r w:rsidR="00A1323E" w:rsidRPr="00A1323E">
        <w:t>:</w:t>
      </w:r>
    </w:p>
    <w:p w:rsidR="00A1323E" w:rsidRPr="00A1323E" w:rsidRDefault="00A1323E" w:rsidP="00A1323E">
      <w:pPr>
        <w:widowControl w:val="0"/>
        <w:autoSpaceDE w:val="0"/>
        <w:autoSpaceDN w:val="0"/>
        <w:adjustRightInd w:val="0"/>
      </w:pPr>
      <w:r w:rsidRPr="00A1323E">
        <w:t xml:space="preserve">- </w:t>
      </w:r>
      <w:r w:rsidR="00D111B0" w:rsidRPr="00A1323E">
        <w:t>право землепользования</w:t>
      </w:r>
      <w:r w:rsidRPr="00A1323E">
        <w:t>;</w:t>
      </w:r>
    </w:p>
    <w:p w:rsidR="00A1323E" w:rsidRPr="00A1323E" w:rsidRDefault="00A1323E" w:rsidP="00A1323E">
      <w:pPr>
        <w:widowControl w:val="0"/>
        <w:autoSpaceDE w:val="0"/>
        <w:autoSpaceDN w:val="0"/>
        <w:adjustRightInd w:val="0"/>
      </w:pPr>
      <w:r w:rsidRPr="00A1323E">
        <w:t xml:space="preserve">- </w:t>
      </w:r>
      <w:r w:rsidR="00D111B0" w:rsidRPr="00A1323E">
        <w:t>право водопользования</w:t>
      </w:r>
      <w:r w:rsidRPr="00A1323E">
        <w:t>;</w:t>
      </w:r>
    </w:p>
    <w:p w:rsidR="00A1323E" w:rsidRPr="00A1323E" w:rsidRDefault="00A1323E" w:rsidP="00A1323E">
      <w:pPr>
        <w:widowControl w:val="0"/>
        <w:autoSpaceDE w:val="0"/>
        <w:autoSpaceDN w:val="0"/>
        <w:adjustRightInd w:val="0"/>
      </w:pPr>
      <w:r w:rsidRPr="00A1323E">
        <w:t xml:space="preserve">- </w:t>
      </w:r>
      <w:r w:rsidR="00D111B0" w:rsidRPr="00A1323E">
        <w:t>право надрокористування|</w:t>
      </w:r>
      <w:r w:rsidRPr="00A1323E">
        <w:t>;</w:t>
      </w:r>
    </w:p>
    <w:p w:rsidR="00A1323E" w:rsidRPr="00A1323E" w:rsidRDefault="00A1323E" w:rsidP="00A1323E">
      <w:pPr>
        <w:widowControl w:val="0"/>
        <w:autoSpaceDE w:val="0"/>
        <w:autoSpaceDN w:val="0"/>
        <w:adjustRightInd w:val="0"/>
      </w:pPr>
      <w:r w:rsidRPr="00A1323E">
        <w:t xml:space="preserve">- </w:t>
      </w:r>
      <w:r w:rsidR="00D111B0" w:rsidRPr="00A1323E">
        <w:t>право лесопользования</w:t>
      </w:r>
      <w:r w:rsidRPr="00A1323E">
        <w:t>;</w:t>
      </w:r>
    </w:p>
    <w:p w:rsidR="00A1323E" w:rsidRPr="00A1323E" w:rsidRDefault="00A1323E" w:rsidP="00A1323E">
      <w:pPr>
        <w:widowControl w:val="0"/>
        <w:autoSpaceDE w:val="0"/>
        <w:autoSpaceDN w:val="0"/>
        <w:adjustRightInd w:val="0"/>
      </w:pPr>
      <w:r w:rsidRPr="00A1323E">
        <w:t xml:space="preserve">- </w:t>
      </w:r>
      <w:r w:rsidR="00D111B0" w:rsidRPr="00A1323E">
        <w:t>право пользования объектами животного мира</w:t>
      </w:r>
      <w:r w:rsidRPr="00A1323E">
        <w:t>;</w:t>
      </w:r>
    </w:p>
    <w:p w:rsidR="00A1323E" w:rsidRPr="00A1323E" w:rsidRDefault="00A1323E" w:rsidP="00A1323E">
      <w:pPr>
        <w:widowControl w:val="0"/>
        <w:autoSpaceDE w:val="0"/>
        <w:autoSpaceDN w:val="0"/>
        <w:adjustRightInd w:val="0"/>
      </w:pPr>
      <w:r w:rsidRPr="00A1323E">
        <w:t xml:space="preserve">- </w:t>
      </w:r>
      <w:r w:rsidR="00D111B0" w:rsidRPr="00A1323E">
        <w:t>право пользования объектами растительного мира (нелесной растительностью</w:t>
      </w:r>
      <w:r w:rsidRPr="00A1323E">
        <w:t>);</w:t>
      </w:r>
    </w:p>
    <w:p w:rsidR="00D111B0" w:rsidRPr="00A1323E" w:rsidRDefault="00A1323E" w:rsidP="00A1323E">
      <w:pPr>
        <w:widowControl w:val="0"/>
        <w:autoSpaceDE w:val="0"/>
        <w:autoSpaceDN w:val="0"/>
        <w:adjustRightInd w:val="0"/>
      </w:pPr>
      <w:r w:rsidRPr="00A1323E">
        <w:t xml:space="preserve">- </w:t>
      </w:r>
      <w:r w:rsidR="00D111B0" w:rsidRPr="00A1323E">
        <w:t>право пользования территориями и объектами естественно заповедного фонду</w:t>
      </w:r>
      <w:r w:rsidRPr="00A1323E">
        <w:t xml:space="preserve">. </w:t>
      </w: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Преимущественно право природопользования распространяется на конкретный природный объект или конкретный тип природного ресурса</w:t>
      </w:r>
      <w:r w:rsidR="00A1323E" w:rsidRPr="00A1323E">
        <w:t xml:space="preserve">. </w:t>
      </w:r>
      <w:r w:rsidRPr="00A1323E">
        <w:t>Лишь право пользования территориями и объектами естественно заповедного фонду имеет комплексный характер, то есть соответствующее право распространяется на целостный природный комплекс в пределах территории (акватории</w:t>
      </w:r>
      <w:r w:rsidR="00A1323E" w:rsidRPr="00A1323E">
        <w:t xml:space="preserve">) </w:t>
      </w:r>
      <w:r w:rsidRPr="00A1323E">
        <w:t>объекта естественно заповедного фонда, предоставленного в пользование</w:t>
      </w:r>
      <w:r w:rsidR="00A1323E" w:rsidRPr="00A1323E">
        <w:t xml:space="preserve">. </w:t>
      </w:r>
      <w:r w:rsidRPr="00A1323E">
        <w:t>Среди видов права природопользования, выделенных нами по указанному признаку, мы не назвали право пользования атмосферным воздухом</w:t>
      </w:r>
      <w:r w:rsidR="00A1323E" w:rsidRPr="00A1323E">
        <w:t xml:space="preserve">. </w:t>
      </w:r>
      <w:r w:rsidRPr="00A1323E">
        <w:t>Дело в том, что современное экологическое законодательство Украины, в первую очередь Закон «Об охране атмосферного воздуха» (в редакторши от 2001 г</w:t>
      </w:r>
      <w:r w:rsidR="00A1323E" w:rsidRPr="00A1323E">
        <w:t xml:space="preserve">) </w:t>
      </w:r>
      <w:r w:rsidRPr="00A1323E">
        <w:t>регулирует исключительно отношения атмосфероохр</w:t>
      </w:r>
      <w:r w:rsidR="00D7611C">
        <w:t>а</w:t>
      </w:r>
      <w:r w:rsidRPr="00A1323E">
        <w:t>нного направления</w:t>
      </w:r>
      <w:r w:rsidR="00A1323E" w:rsidRPr="00A1323E">
        <w:t xml:space="preserve">. </w:t>
      </w:r>
      <w:r w:rsidRPr="00A1323E">
        <w:t>Цель регуляции использования атмосферного воздуха как ресурсу основного производственного назначения содержалась в преамбуле и тексте данного закона от 1992 г</w:t>
      </w:r>
      <w:r w:rsidR="00A1323E" w:rsidRPr="00A1323E">
        <w:t>.,</w:t>
      </w:r>
      <w:r w:rsidRPr="00A1323E">
        <w:t xml:space="preserve"> но впоследствии была изъята из него как декларативная, поскольку никаких нормативов или стандартов, которые регулировали бы соответствующую сферу, так и не было установлено</w:t>
      </w:r>
      <w:r w:rsidR="00A1323E" w:rsidRPr="00A1323E">
        <w:t xml:space="preserve">. </w:t>
      </w: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За распространенностью и правовыми основаниями возникновения различается право общего и право специального природопользования</w:t>
      </w:r>
      <w:r w:rsidR="00A1323E" w:rsidRPr="00A1323E">
        <w:t xml:space="preserve">. </w:t>
      </w: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Право общего природопользования означает гарантированную законом возможность всех граждан пользоваться здоровой окружающей естественной средой и их обязательным выполнением установленных правил его охраны</w:t>
      </w:r>
      <w:r w:rsidR="00A1323E" w:rsidRPr="00A1323E">
        <w:t xml:space="preserve">. </w:t>
      </w: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Право специального природопользования устанавливается и регулируется государством в интересах целевого использования природных ресурсов в процессе их хозяйственной эксплуатации и рекреационного использования</w:t>
      </w:r>
      <w:r w:rsidR="00A1323E" w:rsidRPr="00A1323E">
        <w:t xml:space="preserve">. </w:t>
      </w:r>
      <w:r w:rsidRPr="00A1323E">
        <w:t>Оно включает право землепользования, лесопользования, но др</w:t>
      </w:r>
      <w:r w:rsidR="00A1323E" w:rsidRPr="00A1323E">
        <w:t xml:space="preserve">. </w:t>
      </w: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Основой для его возникновения является акт компетентного органа государства о предоставлении соответствующего ресурса в использование и хозяйственную эксплуатацию за его целевым назначением</w:t>
      </w:r>
      <w:r w:rsidR="00A1323E" w:rsidRPr="00A1323E">
        <w:t xml:space="preserve">. </w:t>
      </w:r>
    </w:p>
    <w:p w:rsidR="00A1323E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За сроками, на которые предоставляется право природопользования, выделяется право постоянного и право временного природопользования</w:t>
      </w:r>
      <w:r w:rsidR="00A1323E" w:rsidRPr="00A1323E">
        <w:t xml:space="preserve">. </w:t>
      </w:r>
      <w:r w:rsidRPr="00A1323E">
        <w:t>Разный уровень охранительного режима установлен для пользования природными ресурсами общегосударственного и местного значения</w:t>
      </w:r>
      <w:r w:rsidR="00A1323E" w:rsidRPr="00A1323E">
        <w:t xml:space="preserve">. </w:t>
      </w:r>
      <w:r w:rsidRPr="00A1323E">
        <w:t>За способами возникновения право природопользования разделяется на первичное и вторичное (относительно земли, воды, лесов</w:t>
      </w:r>
      <w:r w:rsidR="00A1323E" w:rsidRPr="00A1323E">
        <w:t xml:space="preserve">). </w:t>
      </w:r>
      <w:r w:rsidRPr="00A1323E">
        <w:t>По признаку возможности доступа к соответствующему естественному объекту других пользователей законодательство выделяет отделенное и неотделенное природопользование</w:t>
      </w:r>
      <w:r w:rsidR="00A1323E" w:rsidRPr="00A1323E">
        <w:t xml:space="preserve">. </w:t>
      </w:r>
      <w:r w:rsidRPr="00A1323E">
        <w:t>Возможное разделение права природопользования на виды и за другими классификационными критериями</w:t>
      </w:r>
      <w:r w:rsidR="00A1323E" w:rsidRPr="00A1323E">
        <w:t xml:space="preserve">. </w:t>
      </w:r>
    </w:p>
    <w:p w:rsidR="00A1323E" w:rsidRPr="00A1323E" w:rsidRDefault="00A1323E" w:rsidP="00A1323E">
      <w:pPr>
        <w:widowControl w:val="0"/>
        <w:autoSpaceDE w:val="0"/>
        <w:autoSpaceDN w:val="0"/>
        <w:adjustRightInd w:val="0"/>
      </w:pPr>
    </w:p>
    <w:p w:rsidR="00D111B0" w:rsidRPr="00A1323E" w:rsidRDefault="00D7611C" w:rsidP="00D7611C">
      <w:pPr>
        <w:pStyle w:val="1"/>
      </w:pPr>
      <w:r>
        <w:br w:type="page"/>
      </w:r>
      <w:r w:rsidR="00D111B0" w:rsidRPr="00A1323E">
        <w:t>Вывод</w:t>
      </w:r>
    </w:p>
    <w:p w:rsidR="00D7611C" w:rsidRDefault="00D7611C" w:rsidP="00A1323E">
      <w:pPr>
        <w:widowControl w:val="0"/>
        <w:autoSpaceDE w:val="0"/>
        <w:autoSpaceDN w:val="0"/>
        <w:adjustRightInd w:val="0"/>
      </w:pP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Правовая регуляция природопользования осуществляется через систему руководящих, обяз</w:t>
      </w:r>
      <w:r w:rsidR="00D7611C">
        <w:t>ыва</w:t>
      </w:r>
      <w:r w:rsidRPr="00A1323E">
        <w:t>ющих и запретительных норм права</w:t>
      </w:r>
      <w:r w:rsidR="00A1323E" w:rsidRPr="00A1323E">
        <w:t xml:space="preserve">. </w:t>
      </w:r>
    </w:p>
    <w:p w:rsidR="00D111B0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Руководящие нормы устанавливают условия и порядок возникновения права пользования природными ресурсами, определяют границы поведения природокористувачів, предоставляют им необходимые гарантии реализации и охраны их прав и эффективного выполнения возложенных на них обязанностей</w:t>
      </w:r>
      <w:r w:rsidR="00A1323E" w:rsidRPr="00A1323E">
        <w:t xml:space="preserve">. </w:t>
      </w:r>
    </w:p>
    <w:p w:rsidR="00A1323E" w:rsidRPr="00A1323E" w:rsidRDefault="00D111B0" w:rsidP="00A1323E">
      <w:pPr>
        <w:widowControl w:val="0"/>
        <w:autoSpaceDE w:val="0"/>
        <w:autoSpaceDN w:val="0"/>
        <w:adjustRightInd w:val="0"/>
      </w:pPr>
      <w:r w:rsidRPr="00A1323E">
        <w:t>Обяз</w:t>
      </w:r>
      <w:r w:rsidR="00D7611C">
        <w:t>ыва</w:t>
      </w:r>
      <w:r w:rsidRPr="00A1323E">
        <w:t>ющие нормы направленные на регуляцию выполнения природокористувачами правил использования естественного богатства, планов и мероприятий, в отрасли использования и возобновления природных ресурсов, сохранения и улучшения естественной среды</w:t>
      </w:r>
      <w:r w:rsidR="00A1323E" w:rsidRPr="00A1323E">
        <w:t xml:space="preserve">. </w:t>
      </w:r>
    </w:p>
    <w:p w:rsidR="00A1323E" w:rsidRPr="00A1323E" w:rsidRDefault="00A1323E" w:rsidP="00A1323E">
      <w:pPr>
        <w:widowControl w:val="0"/>
        <w:autoSpaceDE w:val="0"/>
        <w:autoSpaceDN w:val="0"/>
        <w:adjustRightInd w:val="0"/>
      </w:pPr>
    </w:p>
    <w:p w:rsidR="00D111B0" w:rsidRPr="00A1323E" w:rsidRDefault="00D7611C" w:rsidP="00D7611C">
      <w:pPr>
        <w:pStyle w:val="1"/>
      </w:pPr>
      <w:r>
        <w:br w:type="page"/>
      </w:r>
      <w:r w:rsidR="00D111B0" w:rsidRPr="00A1323E">
        <w:t>Литература</w:t>
      </w:r>
    </w:p>
    <w:p w:rsidR="00D7611C" w:rsidRDefault="00D7611C" w:rsidP="00A1323E">
      <w:pPr>
        <w:widowControl w:val="0"/>
        <w:autoSpaceDE w:val="0"/>
        <w:autoSpaceDN w:val="0"/>
        <w:adjustRightInd w:val="0"/>
      </w:pPr>
    </w:p>
    <w:p w:rsidR="00D111B0" w:rsidRPr="00A1323E" w:rsidRDefault="00D111B0" w:rsidP="00D7611C">
      <w:pPr>
        <w:pStyle w:val="a1"/>
        <w:tabs>
          <w:tab w:val="left" w:pos="560"/>
        </w:tabs>
        <w:ind w:firstLine="0"/>
      </w:pPr>
      <w:r w:rsidRPr="00A1323E">
        <w:t>Баб’як О</w:t>
      </w:r>
      <w:r w:rsidR="00A1323E" w:rsidRPr="00A1323E">
        <w:t xml:space="preserve">. </w:t>
      </w:r>
      <w:r w:rsidR="00D7611C">
        <w:t>С, Б</w:t>
      </w:r>
      <w:r w:rsidRPr="00A1323E">
        <w:t>иленчук П</w:t>
      </w:r>
      <w:r w:rsidR="00A1323E" w:rsidRPr="00A1323E">
        <w:t xml:space="preserve">.Д., </w:t>
      </w:r>
      <w:r w:rsidRPr="00A1323E">
        <w:t>Черва Ю</w:t>
      </w:r>
      <w:r w:rsidR="00A1323E" w:rsidRPr="00A1323E">
        <w:t xml:space="preserve">.О. </w:t>
      </w:r>
      <w:r w:rsidR="00D7611C">
        <w:t>Еколог</w:t>
      </w:r>
      <w:r w:rsidR="00D7611C">
        <w:rPr>
          <w:lang w:val="uk-UA"/>
        </w:rPr>
        <w:t>і</w:t>
      </w:r>
      <w:r w:rsidRPr="00A1323E">
        <w:t>чне право Укра</w:t>
      </w:r>
      <w:r w:rsidR="00D7611C">
        <w:rPr>
          <w:lang w:val="uk-UA"/>
        </w:rPr>
        <w:t>ї</w:t>
      </w:r>
      <w:r w:rsidRPr="00A1323E">
        <w:t>н</w:t>
      </w:r>
      <w:r w:rsidR="00D7611C">
        <w:rPr>
          <w:lang w:val="uk-UA"/>
        </w:rPr>
        <w:t>и</w:t>
      </w:r>
      <w:r w:rsidR="00A1323E" w:rsidRPr="00A1323E">
        <w:t xml:space="preserve">: </w:t>
      </w:r>
      <w:r w:rsidRPr="00A1323E">
        <w:t>Учебное пособие</w:t>
      </w:r>
      <w:r w:rsidR="00A1323E" w:rsidRPr="00A1323E">
        <w:t xml:space="preserve">. - </w:t>
      </w:r>
      <w:r w:rsidRPr="00A1323E">
        <w:t>К</w:t>
      </w:r>
      <w:r w:rsidR="00A1323E" w:rsidRPr="00A1323E">
        <w:t xml:space="preserve">.: </w:t>
      </w:r>
      <w:r w:rsidRPr="00A1323E">
        <w:t>Атика, 2000</w:t>
      </w:r>
      <w:r w:rsidR="00A1323E" w:rsidRPr="00A1323E">
        <w:t xml:space="preserve">. - </w:t>
      </w:r>
      <w:r w:rsidRPr="00A1323E">
        <w:t>216 с</w:t>
      </w:r>
      <w:r w:rsidR="00A1323E" w:rsidRPr="00A1323E">
        <w:t xml:space="preserve">. </w:t>
      </w:r>
    </w:p>
    <w:p w:rsidR="00D111B0" w:rsidRPr="00A1323E" w:rsidRDefault="00D111B0" w:rsidP="00D7611C">
      <w:pPr>
        <w:pStyle w:val="a1"/>
        <w:tabs>
          <w:tab w:val="left" w:pos="560"/>
        </w:tabs>
        <w:ind w:firstLine="0"/>
      </w:pPr>
      <w:r w:rsidRPr="00A1323E">
        <w:t>Балюк г</w:t>
      </w:r>
      <w:r w:rsidR="00A1323E" w:rsidRPr="00A1323E">
        <w:t xml:space="preserve">.И. </w:t>
      </w:r>
      <w:r w:rsidRPr="00A1323E">
        <w:t>Экологическое право Украины</w:t>
      </w:r>
      <w:r w:rsidR="00A1323E" w:rsidRPr="00A1323E">
        <w:t xml:space="preserve">. </w:t>
      </w:r>
      <w:r w:rsidRPr="00A1323E">
        <w:t>Конспект лекции в схемах (Общая и Особенная часть</w:t>
      </w:r>
      <w:r w:rsidR="00A1323E" w:rsidRPr="00A1323E">
        <w:t xml:space="preserve">): </w:t>
      </w:r>
      <w:r w:rsidRPr="00A1323E">
        <w:t>Навч</w:t>
      </w:r>
      <w:r w:rsidR="00A1323E" w:rsidRPr="00A1323E">
        <w:t xml:space="preserve">. </w:t>
      </w:r>
      <w:r w:rsidRPr="00A1323E">
        <w:t>Пособие</w:t>
      </w:r>
      <w:r w:rsidR="00A1323E" w:rsidRPr="00A1323E">
        <w:t xml:space="preserve">. </w:t>
      </w:r>
      <w:r w:rsidRPr="00A1323E">
        <w:t>– К</w:t>
      </w:r>
      <w:r w:rsidR="00A1323E" w:rsidRPr="00A1323E">
        <w:t xml:space="preserve">.: </w:t>
      </w:r>
      <w:r w:rsidRPr="00A1323E">
        <w:t>Хринком Интер, 2006</w:t>
      </w:r>
      <w:r w:rsidR="00A1323E" w:rsidRPr="00A1323E">
        <w:t xml:space="preserve">. </w:t>
      </w:r>
      <w:r w:rsidRPr="00A1323E">
        <w:t>– 192 с</w:t>
      </w:r>
      <w:r w:rsidR="00A1323E" w:rsidRPr="00A1323E">
        <w:t xml:space="preserve">. </w:t>
      </w:r>
    </w:p>
    <w:p w:rsidR="00D111B0" w:rsidRPr="00A1323E" w:rsidRDefault="00D111B0" w:rsidP="00D7611C">
      <w:pPr>
        <w:pStyle w:val="a1"/>
        <w:tabs>
          <w:tab w:val="left" w:pos="560"/>
        </w:tabs>
        <w:ind w:firstLine="0"/>
      </w:pPr>
      <w:r w:rsidRPr="00A1323E">
        <w:t>Экологическое право</w:t>
      </w:r>
      <w:r w:rsidR="00A1323E" w:rsidRPr="00A1323E">
        <w:t xml:space="preserve">. </w:t>
      </w:r>
      <w:r w:rsidRPr="00A1323E">
        <w:t>Особенная часть Учебник</w:t>
      </w:r>
      <w:r w:rsidR="00A1323E" w:rsidRPr="00A1323E">
        <w:t xml:space="preserve">. </w:t>
      </w:r>
      <w:r w:rsidRPr="00A1323E">
        <w:t>Для студентов юридических вузов и факультетов</w:t>
      </w:r>
      <w:r w:rsidR="00A1323E" w:rsidRPr="00A1323E">
        <w:t xml:space="preserve">. </w:t>
      </w:r>
      <w:r w:rsidRPr="00A1323E">
        <w:t>За редакцией академика Апрн Украины, В</w:t>
      </w:r>
      <w:r w:rsidR="00A1323E" w:rsidRPr="00A1323E">
        <w:t xml:space="preserve">.И. </w:t>
      </w:r>
      <w:r w:rsidRPr="00A1323E">
        <w:t>Андрейцева</w:t>
      </w:r>
      <w:r w:rsidR="00A1323E" w:rsidRPr="00A1323E">
        <w:t xml:space="preserve">. </w:t>
      </w:r>
      <w:r w:rsidRPr="00A1323E">
        <w:t>К</w:t>
      </w:r>
      <w:r w:rsidR="00A1323E" w:rsidRPr="00A1323E">
        <w:t xml:space="preserve">.: </w:t>
      </w:r>
      <w:r w:rsidRPr="00A1323E">
        <w:t>Истина, 2001</w:t>
      </w:r>
    </w:p>
    <w:p w:rsidR="00D111B0" w:rsidRPr="00A1323E" w:rsidRDefault="00D111B0" w:rsidP="00D7611C">
      <w:pPr>
        <w:pStyle w:val="a1"/>
        <w:tabs>
          <w:tab w:val="left" w:pos="560"/>
        </w:tabs>
        <w:ind w:firstLine="0"/>
      </w:pPr>
      <w:r w:rsidRPr="00A1323E">
        <w:t>Экологическое право Украины За редакцией профессоров В</w:t>
      </w:r>
      <w:r w:rsidR="00A1323E" w:rsidRPr="00A1323E">
        <w:t xml:space="preserve">.К. </w:t>
      </w:r>
      <w:r w:rsidRPr="00A1323E">
        <w:t>Попова и А</w:t>
      </w:r>
      <w:r w:rsidR="00A1323E" w:rsidRPr="00A1323E">
        <w:t xml:space="preserve">.П. </w:t>
      </w:r>
      <w:r w:rsidRPr="00A1323E">
        <w:t>Гетманы</w:t>
      </w:r>
      <w:r w:rsidR="00A1323E" w:rsidRPr="00A1323E">
        <w:t xml:space="preserve">. </w:t>
      </w:r>
      <w:r w:rsidRPr="00A1323E">
        <w:t>Харьков, «Право»</w:t>
      </w:r>
      <w:r w:rsidR="00A1323E" w:rsidRPr="00A1323E">
        <w:t>. 20</w:t>
      </w:r>
      <w:r w:rsidRPr="00A1323E">
        <w:t>01</w:t>
      </w:r>
    </w:p>
    <w:p w:rsidR="00D111B0" w:rsidRPr="00A1323E" w:rsidRDefault="00D111B0" w:rsidP="00D7611C">
      <w:pPr>
        <w:pStyle w:val="a1"/>
        <w:tabs>
          <w:tab w:val="left" w:pos="560"/>
        </w:tabs>
        <w:ind w:firstLine="0"/>
      </w:pPr>
      <w:r w:rsidRPr="00A1323E">
        <w:t>Экологическое право Украины</w:t>
      </w:r>
      <w:r w:rsidR="00A1323E" w:rsidRPr="00A1323E">
        <w:t xml:space="preserve">. </w:t>
      </w:r>
      <w:r w:rsidRPr="00A1323E">
        <w:t>Академический курс</w:t>
      </w:r>
      <w:r w:rsidR="00A1323E" w:rsidRPr="00A1323E">
        <w:t xml:space="preserve">: </w:t>
      </w:r>
      <w:r w:rsidRPr="00A1323E">
        <w:t>Учебник / За заг</w:t>
      </w:r>
      <w:r w:rsidR="00A1323E" w:rsidRPr="00A1323E">
        <w:t xml:space="preserve">. </w:t>
      </w:r>
      <w:r w:rsidRPr="00A1323E">
        <w:t>редакторша Ю</w:t>
      </w:r>
      <w:r w:rsidR="00A1323E" w:rsidRPr="00A1323E">
        <w:t xml:space="preserve">.С. </w:t>
      </w:r>
      <w:r w:rsidRPr="00A1323E">
        <w:t>Шемшученко</w:t>
      </w:r>
      <w:r w:rsidR="00A1323E" w:rsidRPr="00A1323E">
        <w:t xml:space="preserve">. - </w:t>
      </w:r>
      <w:r w:rsidRPr="00A1323E">
        <w:t>К</w:t>
      </w:r>
      <w:r w:rsidR="00A1323E" w:rsidRPr="00A1323E">
        <w:t xml:space="preserve">.: </w:t>
      </w:r>
      <w:r w:rsidRPr="00A1323E">
        <w:t>ООО «Издательство «Юридическая мысль», 2005</w:t>
      </w:r>
      <w:r w:rsidR="00A1323E" w:rsidRPr="00A1323E">
        <w:t xml:space="preserve">. - </w:t>
      </w:r>
      <w:r w:rsidRPr="00A1323E">
        <w:t>848 с</w:t>
      </w:r>
    </w:p>
    <w:p w:rsidR="00D111B0" w:rsidRPr="00A1323E" w:rsidRDefault="00D111B0" w:rsidP="00D7611C">
      <w:pPr>
        <w:pStyle w:val="a1"/>
        <w:tabs>
          <w:tab w:val="left" w:pos="560"/>
        </w:tabs>
        <w:ind w:firstLine="0"/>
      </w:pPr>
      <w:r w:rsidRPr="00A1323E">
        <w:t>Закон Украины “Об охране окружающей среды”</w:t>
      </w:r>
      <w:r w:rsidR="00A1323E" w:rsidRPr="00A1323E">
        <w:t xml:space="preserve">. </w:t>
      </w:r>
      <w:r w:rsidRPr="00A1323E">
        <w:t>– К</w:t>
      </w:r>
      <w:r w:rsidR="00A1323E" w:rsidRPr="00A1323E">
        <w:t>.,</w:t>
      </w:r>
      <w:r w:rsidRPr="00A1323E">
        <w:t xml:space="preserve"> 1991</w:t>
      </w:r>
      <w:r w:rsidR="00A1323E" w:rsidRPr="00A1323E">
        <w:t xml:space="preserve">. </w:t>
      </w:r>
    </w:p>
    <w:p w:rsidR="00A1323E" w:rsidRPr="00A1323E" w:rsidRDefault="00D111B0" w:rsidP="00D7611C">
      <w:pPr>
        <w:pStyle w:val="a1"/>
        <w:tabs>
          <w:tab w:val="left" w:pos="560"/>
        </w:tabs>
        <w:ind w:firstLine="0"/>
      </w:pPr>
      <w:r w:rsidRPr="00A1323E">
        <w:t>Сафранов т</w:t>
      </w:r>
      <w:r w:rsidR="00A1323E" w:rsidRPr="00A1323E">
        <w:t xml:space="preserve">.А. </w:t>
      </w:r>
      <w:r w:rsidRPr="00A1323E">
        <w:t>Экологические основы природопользования</w:t>
      </w:r>
      <w:r w:rsidR="00A1323E" w:rsidRPr="00A1323E">
        <w:t xml:space="preserve">: </w:t>
      </w:r>
      <w:r w:rsidRPr="00A1323E">
        <w:t>Учебное пособие для студентов высших учебных заведений</w:t>
      </w:r>
      <w:r w:rsidR="00A1323E" w:rsidRPr="00A1323E">
        <w:t xml:space="preserve">. - </w:t>
      </w:r>
      <w:r w:rsidRPr="00A1323E">
        <w:t>Львів</w:t>
      </w:r>
      <w:r w:rsidR="00A1323E" w:rsidRPr="00A1323E">
        <w:t xml:space="preserve">: </w:t>
      </w:r>
      <w:r w:rsidRPr="00A1323E">
        <w:t>“Новый Мир-2000”, 2003</w:t>
      </w:r>
      <w:r w:rsidR="00A1323E" w:rsidRPr="00A1323E">
        <w:t xml:space="preserve">. - </w:t>
      </w:r>
      <w:r w:rsidRPr="00A1323E">
        <w:t>248 с</w:t>
      </w:r>
      <w:r w:rsidR="00A1323E" w:rsidRPr="00A1323E">
        <w:t xml:space="preserve">. </w:t>
      </w:r>
    </w:p>
    <w:p w:rsidR="00BD5FF4" w:rsidRPr="00A1323E" w:rsidRDefault="00BD5FF4" w:rsidP="00A1323E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BD5FF4" w:rsidRPr="00A1323E" w:rsidSect="00A1323E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182" w:rsidRDefault="008F7182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8F7182" w:rsidRDefault="008F7182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23E" w:rsidRDefault="00A1323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23E" w:rsidRDefault="00A1323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182" w:rsidRDefault="008F7182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8F7182" w:rsidRDefault="008F7182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23E" w:rsidRDefault="002D3D4A" w:rsidP="00A1323E">
    <w:pPr>
      <w:pStyle w:val="a7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A1323E" w:rsidRDefault="00A1323E" w:rsidP="00A1323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23E" w:rsidRDefault="00A132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A508B0"/>
    <w:multiLevelType w:val="hybridMultilevel"/>
    <w:tmpl w:val="5F9693F8"/>
    <w:lvl w:ilvl="0" w:tplc="B96006A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1B0"/>
    <w:rsid w:val="00104838"/>
    <w:rsid w:val="002D3D4A"/>
    <w:rsid w:val="00597E5F"/>
    <w:rsid w:val="006475C5"/>
    <w:rsid w:val="007F2BF7"/>
    <w:rsid w:val="008F7182"/>
    <w:rsid w:val="00A1323E"/>
    <w:rsid w:val="00BD5FF4"/>
    <w:rsid w:val="00C12D05"/>
    <w:rsid w:val="00D111B0"/>
    <w:rsid w:val="00D7611C"/>
    <w:rsid w:val="00E96C95"/>
    <w:rsid w:val="00E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032D52-9F86-48FA-AC86-CB28D5E4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A1323E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A1323E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locked/>
    <w:rsid w:val="00A1323E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locked/>
    <w:rsid w:val="00A1323E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A1323E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A1323E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A1323E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A1323E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A1323E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uiPriority w:val="99"/>
    <w:rsid w:val="00D111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D111B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List Paragraph"/>
    <w:basedOn w:val="a2"/>
    <w:uiPriority w:val="99"/>
    <w:qFormat/>
    <w:rsid w:val="00D111B0"/>
    <w:pPr>
      <w:widowControl w:val="0"/>
      <w:autoSpaceDE w:val="0"/>
      <w:autoSpaceDN w:val="0"/>
      <w:adjustRightInd w:val="0"/>
      <w:spacing w:line="240" w:lineRule="auto"/>
      <w:ind w:left="720"/>
    </w:pPr>
    <w:rPr>
      <w:sz w:val="24"/>
      <w:szCs w:val="24"/>
    </w:rPr>
  </w:style>
  <w:style w:type="paragraph" w:customStyle="1" w:styleId="FR1">
    <w:name w:val="FR1"/>
    <w:uiPriority w:val="99"/>
    <w:rsid w:val="00D111B0"/>
    <w:pPr>
      <w:widowControl w:val="0"/>
      <w:autoSpaceDE w:val="0"/>
      <w:autoSpaceDN w:val="0"/>
      <w:adjustRightInd w:val="0"/>
      <w:spacing w:before="460" w:line="300" w:lineRule="auto"/>
      <w:jc w:val="center"/>
    </w:pPr>
    <w:rPr>
      <w:rFonts w:ascii="Times New Roman" w:eastAsia="Times New Roman" w:hAnsi="Times New Roman"/>
      <w:sz w:val="72"/>
      <w:szCs w:val="72"/>
      <w:lang w:val="uk-UA"/>
    </w:rPr>
  </w:style>
  <w:style w:type="paragraph" w:styleId="a7">
    <w:name w:val="header"/>
    <w:basedOn w:val="a2"/>
    <w:next w:val="a8"/>
    <w:link w:val="a9"/>
    <w:uiPriority w:val="99"/>
    <w:rsid w:val="00A132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footnote reference"/>
    <w:uiPriority w:val="99"/>
    <w:semiHidden/>
    <w:rsid w:val="00A1323E"/>
    <w:rPr>
      <w:sz w:val="28"/>
      <w:szCs w:val="28"/>
      <w:vertAlign w:val="superscript"/>
    </w:rPr>
  </w:style>
  <w:style w:type="paragraph" w:styleId="a8">
    <w:name w:val="Body Text"/>
    <w:basedOn w:val="a2"/>
    <w:link w:val="ab"/>
    <w:uiPriority w:val="99"/>
    <w:rsid w:val="00A1323E"/>
    <w:pPr>
      <w:widowControl w:val="0"/>
      <w:autoSpaceDE w:val="0"/>
      <w:autoSpaceDN w:val="0"/>
      <w:adjustRightInd w:val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A1323E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A1323E"/>
    <w:rPr>
      <w:color w:val="0000FF"/>
      <w:u w:val="single"/>
    </w:rPr>
  </w:style>
  <w:style w:type="character" w:customStyle="1" w:styleId="11">
    <w:name w:val="Текст Знак1"/>
    <w:link w:val="ae"/>
    <w:uiPriority w:val="99"/>
    <w:locked/>
    <w:rsid w:val="00A1323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11"/>
    <w:uiPriority w:val="99"/>
    <w:rsid w:val="00A1323E"/>
    <w:pPr>
      <w:widowControl w:val="0"/>
      <w:autoSpaceDE w:val="0"/>
      <w:autoSpaceDN w:val="0"/>
      <w:adjustRightInd w:val="0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0"/>
    <w:uiPriority w:val="99"/>
    <w:semiHidden/>
    <w:locked/>
    <w:rsid w:val="00A1323E"/>
    <w:rPr>
      <w:sz w:val="28"/>
      <w:szCs w:val="28"/>
      <w:lang w:val="ru-RU" w:eastAsia="ru-RU"/>
    </w:rPr>
  </w:style>
  <w:style w:type="paragraph" w:styleId="af0">
    <w:name w:val="footer"/>
    <w:basedOn w:val="a2"/>
    <w:link w:val="12"/>
    <w:uiPriority w:val="99"/>
    <w:semiHidden/>
    <w:rsid w:val="00A1323E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1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A1323E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A1323E"/>
    <w:pPr>
      <w:widowControl w:val="0"/>
      <w:numPr>
        <w:numId w:val="3"/>
      </w:numPr>
      <w:autoSpaceDE w:val="0"/>
      <w:autoSpaceDN w:val="0"/>
      <w:adjustRightInd w:val="0"/>
      <w:jc w:val="left"/>
    </w:pPr>
  </w:style>
  <w:style w:type="character" w:styleId="af2">
    <w:name w:val="page number"/>
    <w:uiPriority w:val="99"/>
    <w:rsid w:val="00A1323E"/>
  </w:style>
  <w:style w:type="character" w:customStyle="1" w:styleId="af3">
    <w:name w:val="номер страницы"/>
    <w:uiPriority w:val="99"/>
    <w:rsid w:val="00A1323E"/>
    <w:rPr>
      <w:sz w:val="28"/>
      <w:szCs w:val="28"/>
    </w:rPr>
  </w:style>
  <w:style w:type="paragraph" w:styleId="af4">
    <w:name w:val="Normal (Web)"/>
    <w:basedOn w:val="a2"/>
    <w:uiPriority w:val="99"/>
    <w:rsid w:val="00A1323E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locked/>
    <w:rsid w:val="00A1323E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3">
    <w:name w:val="toc 2"/>
    <w:basedOn w:val="a2"/>
    <w:next w:val="a2"/>
    <w:autoRedefine/>
    <w:uiPriority w:val="99"/>
    <w:semiHidden/>
    <w:locked/>
    <w:rsid w:val="00A1323E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A1323E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A1323E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A1323E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A1323E"/>
    <w:pPr>
      <w:numPr>
        <w:numId w:val="4"/>
      </w:numPr>
      <w:tabs>
        <w:tab w:val="clear" w:pos="1077"/>
        <w:tab w:val="num" w:pos="108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1323E"/>
    <w:pPr>
      <w:numPr>
        <w:numId w:val="5"/>
      </w:numPr>
      <w:tabs>
        <w:tab w:val="num" w:pos="1080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1323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1323E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A1323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1323E"/>
    <w:rPr>
      <w:i/>
      <w:iCs/>
    </w:rPr>
  </w:style>
  <w:style w:type="paragraph" w:customStyle="1" w:styleId="af5">
    <w:name w:val="схема"/>
    <w:basedOn w:val="a2"/>
    <w:uiPriority w:val="99"/>
    <w:rsid w:val="00A1323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6">
    <w:name w:val="ТАБЛИЦА"/>
    <w:next w:val="a2"/>
    <w:autoRedefine/>
    <w:uiPriority w:val="99"/>
    <w:rsid w:val="00A1323E"/>
    <w:pPr>
      <w:spacing w:line="360" w:lineRule="auto"/>
      <w:jc w:val="center"/>
    </w:pPr>
    <w:rPr>
      <w:rFonts w:ascii="Times New Roman" w:hAnsi="Times New Roman"/>
      <w:color w:val="000000"/>
    </w:rPr>
  </w:style>
  <w:style w:type="paragraph" w:styleId="af7">
    <w:name w:val="footnote text"/>
    <w:basedOn w:val="a2"/>
    <w:link w:val="af8"/>
    <w:autoRedefine/>
    <w:uiPriority w:val="99"/>
    <w:semiHidden/>
    <w:rsid w:val="00A1323E"/>
    <w:pPr>
      <w:autoSpaceDE w:val="0"/>
      <w:autoSpaceDN w:val="0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Pr>
      <w:rFonts w:ascii="Times New Roman" w:hAnsi="Times New Roman"/>
      <w:sz w:val="20"/>
      <w:szCs w:val="20"/>
    </w:rPr>
  </w:style>
  <w:style w:type="paragraph" w:customStyle="1" w:styleId="af9">
    <w:name w:val="титут"/>
    <w:uiPriority w:val="99"/>
    <w:rsid w:val="00A1323E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15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2014-02-24T18:54:00Z</dcterms:created>
  <dcterms:modified xsi:type="dcterms:W3CDTF">2014-02-24T18:54:00Z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