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2236D8" w:rsidRDefault="002236D8" w:rsidP="002236D8">
      <w:pPr>
        <w:pStyle w:val="af8"/>
        <w:rPr>
          <w:lang w:val="uk-UA"/>
        </w:rPr>
      </w:pPr>
    </w:p>
    <w:p w:rsidR="00406CDA" w:rsidRPr="002236D8" w:rsidRDefault="00406CDA" w:rsidP="002236D8">
      <w:pPr>
        <w:pStyle w:val="af8"/>
      </w:pPr>
      <w:r w:rsidRPr="002236D8">
        <w:t>Реферат</w:t>
      </w:r>
      <w:r w:rsidR="002236D8" w:rsidRPr="002236D8">
        <w:t xml:space="preserve">: </w:t>
      </w:r>
    </w:p>
    <w:p w:rsidR="002236D8" w:rsidRPr="002236D8" w:rsidRDefault="00406CDA" w:rsidP="002236D8">
      <w:pPr>
        <w:pStyle w:val="af8"/>
      </w:pPr>
      <w:r w:rsidRPr="002236D8">
        <w:t>Понятие права собственности на природные ресурсы</w:t>
      </w:r>
    </w:p>
    <w:p w:rsidR="00406CDA" w:rsidRPr="002236D8" w:rsidRDefault="002236D8" w:rsidP="002236D8">
      <w:pPr>
        <w:pStyle w:val="1"/>
        <w:rPr>
          <w:kern w:val="0"/>
        </w:rPr>
      </w:pPr>
      <w:r>
        <w:br w:type="page"/>
      </w:r>
      <w:r w:rsidR="00406CDA" w:rsidRPr="002236D8">
        <w:rPr>
          <w:kern w:val="0"/>
        </w:rPr>
        <w:t>План</w:t>
      </w:r>
    </w:p>
    <w:p w:rsidR="002236D8" w:rsidRDefault="002236D8" w:rsidP="002236D8">
      <w:pPr>
        <w:widowControl w:val="0"/>
        <w:autoSpaceDE w:val="0"/>
        <w:autoSpaceDN w:val="0"/>
        <w:adjustRightInd w:val="0"/>
        <w:rPr>
          <w:lang w:val="uk-UA"/>
        </w:rPr>
      </w:pPr>
    </w:p>
    <w:p w:rsidR="00406CDA" w:rsidRPr="002236D8" w:rsidRDefault="00406CDA" w:rsidP="0024315F">
      <w:pPr>
        <w:widowControl w:val="0"/>
        <w:autoSpaceDE w:val="0"/>
        <w:autoSpaceDN w:val="0"/>
        <w:adjustRightInd w:val="0"/>
        <w:ind w:firstLine="0"/>
      </w:pPr>
      <w:r w:rsidRPr="002236D8">
        <w:t>Вступление</w:t>
      </w:r>
    </w:p>
    <w:p w:rsidR="00406CDA" w:rsidRPr="002236D8" w:rsidRDefault="00406CDA" w:rsidP="0024315F">
      <w:pPr>
        <w:widowControl w:val="0"/>
        <w:autoSpaceDE w:val="0"/>
        <w:autoSpaceDN w:val="0"/>
        <w:adjustRightInd w:val="0"/>
        <w:ind w:firstLine="0"/>
      </w:pPr>
      <w:r w:rsidRPr="002236D8">
        <w:t>1</w:t>
      </w:r>
      <w:r w:rsidR="002236D8" w:rsidRPr="002236D8">
        <w:t xml:space="preserve">. </w:t>
      </w:r>
      <w:r w:rsidRPr="002236D8">
        <w:t>Определение права собственности на природные ресурсы</w:t>
      </w:r>
    </w:p>
    <w:p w:rsidR="00406CDA" w:rsidRPr="002236D8" w:rsidRDefault="00406CDA" w:rsidP="0024315F">
      <w:pPr>
        <w:widowControl w:val="0"/>
        <w:autoSpaceDE w:val="0"/>
        <w:autoSpaceDN w:val="0"/>
        <w:adjustRightInd w:val="0"/>
        <w:ind w:firstLine="0"/>
      </w:pPr>
      <w:r w:rsidRPr="002236D8">
        <w:t>Вывод</w:t>
      </w:r>
    </w:p>
    <w:p w:rsidR="002236D8" w:rsidRPr="002236D8" w:rsidRDefault="00406CDA" w:rsidP="0024315F">
      <w:pPr>
        <w:widowControl w:val="0"/>
        <w:autoSpaceDE w:val="0"/>
        <w:autoSpaceDN w:val="0"/>
        <w:adjustRightInd w:val="0"/>
        <w:ind w:firstLine="0"/>
      </w:pPr>
      <w:r w:rsidRPr="002236D8">
        <w:t>Литература</w:t>
      </w:r>
    </w:p>
    <w:p w:rsidR="002236D8" w:rsidRPr="002236D8" w:rsidRDefault="002236D8" w:rsidP="002236D8">
      <w:pPr>
        <w:widowControl w:val="0"/>
        <w:autoSpaceDE w:val="0"/>
        <w:autoSpaceDN w:val="0"/>
        <w:adjustRightInd w:val="0"/>
      </w:pPr>
    </w:p>
    <w:p w:rsidR="00406CDA" w:rsidRPr="002236D8" w:rsidRDefault="002236D8" w:rsidP="002236D8">
      <w:pPr>
        <w:pStyle w:val="1"/>
        <w:rPr>
          <w:kern w:val="0"/>
        </w:rPr>
      </w:pPr>
      <w:r>
        <w:br w:type="page"/>
      </w:r>
      <w:r w:rsidR="00406CDA" w:rsidRPr="002236D8">
        <w:rPr>
          <w:kern w:val="0"/>
        </w:rPr>
        <w:t>Вступление</w:t>
      </w:r>
    </w:p>
    <w:p w:rsidR="002236D8" w:rsidRDefault="002236D8" w:rsidP="002236D8">
      <w:pPr>
        <w:widowControl w:val="0"/>
        <w:autoSpaceDE w:val="0"/>
        <w:autoSpaceDN w:val="0"/>
        <w:adjustRightInd w:val="0"/>
        <w:rPr>
          <w:lang w:val="uk-UA"/>
        </w:rPr>
      </w:pP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Собственность составляет экономическую основу жизни общества и выражается в виде отношений между субъектами по поводу материальных и других благ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 xml:space="preserve">Право собственности является юридическим выражением, формой закрепления экономических отношений собственности и являет собой урегулированы законом общественные отношения по владению, </w:t>
      </w:r>
      <w:r w:rsidR="002236D8">
        <w:t>использованию</w:t>
      </w:r>
      <w:r w:rsidRPr="002236D8">
        <w:t xml:space="preserve"> и распоряжению объектами собственности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Понятие собственности на природные ресурсы следует рассматривать как экономическую и юридическую категории</w:t>
      </w:r>
      <w:r w:rsidR="002236D8" w:rsidRPr="002236D8">
        <w:t xml:space="preserve">. </w:t>
      </w:r>
      <w:r w:rsidRPr="002236D8">
        <w:t xml:space="preserve">Как экономическая категория собственность на природные ресурсы возникла задолго до появления государства и права, а именно тогда, когда первобытный человек впервые обозначил конкретную земельную территорию или участок как </w:t>
      </w:r>
      <w:r w:rsidR="001E1C14">
        <w:rPr>
          <w:lang w:val="uk-UA"/>
        </w:rPr>
        <w:t>принадлежащие</w:t>
      </w:r>
      <w:r w:rsidRPr="002236D8">
        <w:t xml:space="preserve"> роду, племени или отдельному индивиду</w:t>
      </w:r>
      <w:r w:rsidR="002236D8" w:rsidRPr="002236D8">
        <w:t xml:space="preserve">. </w:t>
      </w:r>
      <w:r w:rsidRPr="002236D8">
        <w:t>Следовательно, главным признаком собственности на природные ресурсы в экономическом аспекте является присвоение конкретной земельной территории или участка со всеми расположенными на них природными ресурсами соответственно первобытным социумом или одним из членов общества</w:t>
      </w:r>
      <w:r w:rsidR="002236D8" w:rsidRPr="002236D8">
        <w:t xml:space="preserve">. </w:t>
      </w:r>
      <w:r w:rsidRPr="002236D8">
        <w:t>Таким образом, собственность на природные ресурсы как экономическая категория являет собой систему общественно-экономических отношений по поводу присвоения земельных, лесных, водных и других ресурсов природы, объявления их собственностью, в форме, которая</w:t>
      </w:r>
      <w:r w:rsidR="001E1C14">
        <w:rPr>
          <w:lang w:val="uk-UA"/>
        </w:rPr>
        <w:t xml:space="preserve"> </w:t>
      </w:r>
      <w:r w:rsidRPr="002236D8">
        <w:t>определяется господствующим в данном обществе способом производства, уровнем и потребностями развития его, производительных сил</w:t>
      </w:r>
      <w:r w:rsidR="002236D8" w:rsidRPr="002236D8">
        <w:t xml:space="preserve">. </w:t>
      </w:r>
    </w:p>
    <w:p w:rsidR="002236D8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Как юридическая категория собственность на природные ресурсы является продуктом перехода общества к государственно-правовому уровню организации общественной жизни</w:t>
      </w:r>
      <w:r w:rsidR="002236D8" w:rsidRPr="002236D8">
        <w:t xml:space="preserve">. </w:t>
      </w:r>
      <w:r w:rsidRPr="002236D8">
        <w:t>Она являет собой результат закрепления правовыми нормами экономических общественных отношений относительно| присвоения земельных, лесных, водных и других ресурсов природы, то есть отношений владения, использования и распоряжения этими ресурсами, лицами, которые юридически признаны владельцами</w:t>
      </w:r>
      <w:r w:rsidR="001E1C14">
        <w:rPr>
          <w:lang w:val="uk-UA"/>
        </w:rPr>
        <w:t xml:space="preserve"> </w:t>
      </w:r>
      <w:r w:rsidRPr="002236D8">
        <w:t>соответствующих богатств природы</w:t>
      </w:r>
      <w:r w:rsidR="002236D8" w:rsidRPr="002236D8">
        <w:t xml:space="preserve">. </w:t>
      </w:r>
      <w:r w:rsidRPr="002236D8">
        <w:t>Такое закрепление имеет выражение в праве собственности на природные ресурсы</w:t>
      </w:r>
      <w:r w:rsidR="002236D8" w:rsidRPr="002236D8">
        <w:t xml:space="preserve">. </w:t>
      </w:r>
    </w:p>
    <w:p w:rsidR="001E1C14" w:rsidRDefault="001E1C14" w:rsidP="002236D8">
      <w:pPr>
        <w:widowControl w:val="0"/>
        <w:autoSpaceDE w:val="0"/>
        <w:autoSpaceDN w:val="0"/>
        <w:adjustRightInd w:val="0"/>
        <w:rPr>
          <w:lang w:val="uk-UA"/>
        </w:rPr>
      </w:pPr>
    </w:p>
    <w:p w:rsidR="00406CDA" w:rsidRPr="002236D8" w:rsidRDefault="001E1C14" w:rsidP="001E1C14">
      <w:pPr>
        <w:pStyle w:val="1"/>
      </w:pPr>
      <w:r>
        <w:rPr>
          <w:lang w:val="uk-UA"/>
        </w:rPr>
        <w:br w:type="page"/>
      </w:r>
      <w:r w:rsidR="00406CDA" w:rsidRPr="002236D8">
        <w:t>1</w:t>
      </w:r>
      <w:r w:rsidR="002236D8" w:rsidRPr="002236D8">
        <w:t xml:space="preserve">. </w:t>
      </w:r>
      <w:r w:rsidR="00406CDA" w:rsidRPr="002236D8">
        <w:t>Определение права собственности на природные ресурсы</w:t>
      </w:r>
    </w:p>
    <w:p w:rsidR="001E1C14" w:rsidRDefault="001E1C14" w:rsidP="002236D8">
      <w:pPr>
        <w:widowControl w:val="0"/>
        <w:autoSpaceDE w:val="0"/>
        <w:autoSpaceDN w:val="0"/>
        <w:adjustRightInd w:val="0"/>
        <w:rPr>
          <w:lang w:val="uk-UA"/>
        </w:rPr>
      </w:pP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Нужно различать понятие «собственность» и «право собственности»</w:t>
      </w:r>
      <w:r w:rsidR="002236D8" w:rsidRPr="002236D8">
        <w:t xml:space="preserve">. </w:t>
      </w:r>
      <w:r w:rsidRPr="002236D8">
        <w:t>Собственность</w:t>
      </w:r>
      <w:r w:rsidR="002236D8" w:rsidRPr="002236D8">
        <w:t xml:space="preserve"> - </w:t>
      </w:r>
      <w:r w:rsidRPr="002236D8">
        <w:t>это экономическая категория, которая выражает отношения между лицами по поводу производства и распределения материальных благ</w:t>
      </w:r>
      <w:r w:rsidR="002236D8" w:rsidRPr="002236D8">
        <w:t xml:space="preserve">. </w:t>
      </w:r>
      <w:r w:rsidRPr="002236D8">
        <w:t>Собственность как экономическая категория связана с определенным средством производства и является основой производственных отношений</w:t>
      </w:r>
      <w:r w:rsidR="002236D8" w:rsidRPr="002236D8">
        <w:t xml:space="preserve">. </w:t>
      </w:r>
    </w:p>
    <w:p w:rsidR="00406CDA" w:rsidRPr="002236D8" w:rsidRDefault="00705644" w:rsidP="002236D8">
      <w:pPr>
        <w:widowControl w:val="0"/>
        <w:autoSpaceDE w:val="0"/>
        <w:autoSpaceDN w:val="0"/>
        <w:adjustRightInd w:val="0"/>
      </w:pPr>
      <w:r>
        <w:rPr>
          <w:lang w:val="uk-UA"/>
        </w:rPr>
        <w:t>Н</w:t>
      </w:r>
      <w:r w:rsidR="00406CDA" w:rsidRPr="002236D8">
        <w:t>аряду с другими средствами производства природные ресурсы образуют материальную основу</w:t>
      </w:r>
      <w:r>
        <w:rPr>
          <w:lang w:val="uk-UA"/>
        </w:rPr>
        <w:t xml:space="preserve"> </w:t>
      </w:r>
      <w:r w:rsidR="00406CDA" w:rsidRPr="002236D8">
        <w:t>развития общества</w:t>
      </w:r>
      <w:r w:rsidR="002236D8" w:rsidRPr="002236D8">
        <w:t xml:space="preserve">. </w:t>
      </w:r>
      <w:r w:rsidR="00406CDA" w:rsidRPr="002236D8">
        <w:t>Удовлетворяя материальные потребности общества, объекты природы как объекты собственности выполняют экономическую функцию</w:t>
      </w:r>
      <w:r w:rsidR="002236D8" w:rsidRPr="002236D8">
        <w:t xml:space="preserve">. </w:t>
      </w:r>
      <w:r w:rsidR="00406CDA" w:rsidRPr="002236D8">
        <w:t>Но, будучи однов</w:t>
      </w:r>
      <w:r>
        <w:t xml:space="preserve">ременно и объектами </w:t>
      </w:r>
      <w:r w:rsidR="00406CDA" w:rsidRPr="002236D8">
        <w:t>природной среды, они выполняют и экологическую функцию</w:t>
      </w:r>
      <w:r w:rsidR="002236D8" w:rsidRPr="002236D8">
        <w:t xml:space="preserve">. </w:t>
      </w:r>
      <w:r w:rsidR="00406CDA" w:rsidRPr="002236D8">
        <w:t>Таким образом, экономические отношения института собственности на природные ресурсы дополняются экологическим содержанием, которое превращает их в эколого-экономические отношения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Право собственности на природные ресурсы</w:t>
      </w:r>
      <w:r w:rsidR="002236D8" w:rsidRPr="002236D8">
        <w:t xml:space="preserve"> - </w:t>
      </w:r>
      <w:r w:rsidRPr="002236D8">
        <w:t>это совокупность правовых норм, которые закрепляют и охраняют владение, пользование и распоряжение природными ресурсами, в интересах как лица, так и общества, в целом</w:t>
      </w:r>
      <w:r w:rsidR="002236D8" w:rsidRPr="002236D8">
        <w:t xml:space="preserve">. </w:t>
      </w:r>
      <w:r w:rsidRPr="002236D8">
        <w:t>Таким образом, право собственности в объективном значении следует понимать как совокупность правовых норм, которые закрепляют, регламентируют и охраняют отношения собственности на природные ресурсы в государстве, которыми является земля, недра, леса, растительный и животный мир, объекты естественно заповедного фонду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Конституция Украины закрепляет принцип приобретения и реализации права собственности на природные ресурсы гражданами, юридическими лицами и государством, в соответствии с законом</w:t>
      </w:r>
      <w:r w:rsidR="002236D8" w:rsidRPr="002236D8">
        <w:t xml:space="preserve">. </w:t>
      </w:r>
      <w:r w:rsidRPr="002236D8">
        <w:t>При этом в Основном Законе не определяется понятие права собственности на природные ресурсы</w:t>
      </w:r>
      <w:r w:rsidR="002236D8" w:rsidRPr="002236D8">
        <w:t xml:space="preserve">. </w:t>
      </w:r>
      <w:r w:rsidRPr="002236D8">
        <w:t>Не есть определение этого понятия и в экологическом законодательстве Украины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Необходимость выяснения понятия права собственности на природные ресурсы является актуальной для Украины, поскольку от этого будут зависеть разработка и реализация концепции права собственности та перспектива развития действующего экологического законодательства, которое позволит определить пределы вмешательства государства в регуляцию отношений собственности на природные ресурсы</w:t>
      </w:r>
      <w:r w:rsidR="002236D8" w:rsidRPr="002236D8">
        <w:t xml:space="preserve">. </w:t>
      </w:r>
    </w:p>
    <w:p w:rsidR="00406CDA" w:rsidRPr="00705644" w:rsidRDefault="00406CDA" w:rsidP="002236D8">
      <w:pPr>
        <w:widowControl w:val="0"/>
        <w:autoSpaceDE w:val="0"/>
        <w:autoSpaceDN w:val="0"/>
        <w:adjustRightInd w:val="0"/>
        <w:rPr>
          <w:lang w:val="uk-UA"/>
        </w:rPr>
      </w:pPr>
      <w:r w:rsidRPr="002236D8">
        <w:t xml:space="preserve">Различают право собственности на природные ресурсы в объективном и субъективном </w:t>
      </w:r>
      <w:r w:rsidR="00705644">
        <w:rPr>
          <w:lang w:val="uk-UA"/>
        </w:rPr>
        <w:t>понимании.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Объективное право собственности на природные ресурсы</w:t>
      </w:r>
      <w:r w:rsidR="002236D8" w:rsidRPr="002236D8">
        <w:t xml:space="preserve"> - </w:t>
      </w:r>
      <w:r w:rsidRPr="002236D8">
        <w:t>система правовых норм земельного, горного, водного, лесного, фаунистического, естественно заповедного законодательство и тому подобное, которые регулируют отношения относительно владения, пользования и распоряжения землей, лесами, водами и тому подобное</w:t>
      </w:r>
      <w:r w:rsidR="002236D8" w:rsidRPr="002236D8">
        <w:t xml:space="preserve">. </w:t>
      </w:r>
      <w:r w:rsidRPr="002236D8">
        <w:t>Правовыми нормами, которые составляют содержание права собственности на природные ресурсы в объективном понимании, определяются кругом субъектов, которые могут приобретать природные ресурсы в собственность, объекты права собственности на природные ресурсы, порядок приобретения, изменения, прекращения и защиты права собственности, на землю, леса, воды, животный мир и тому подобное, а также права и обязанности владельцев земельных, водных, лесных и других природных ресурсов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В субъективном понимании право собственности на природные ресурсы являет собой совокупность правомочностей владельца</w:t>
      </w:r>
      <w:r w:rsidR="00705644">
        <w:t xml:space="preserve"> по владению, использованию</w:t>
      </w:r>
      <w:r w:rsidRPr="002236D8">
        <w:t xml:space="preserve"> и распоряжению соответствующими объектами окружающей природной среды</w:t>
      </w:r>
      <w:r w:rsidR="002236D8" w:rsidRPr="002236D8">
        <w:t xml:space="preserve">. </w:t>
      </w:r>
      <w:r w:rsidRPr="002236D8">
        <w:t>Прав</w:t>
      </w:r>
      <w:r w:rsidR="00705644">
        <w:t>омочию по владению, использованию</w:t>
      </w:r>
      <w:r w:rsidRPr="002236D8">
        <w:t xml:space="preserve"> и распоряжению природными ресурсами, существуют только в рамках правоотношений собственности на земельные участки, водоемы, лесные угодья и тому подобное, которые в свою очередь возникают после приобретения субъектом в собственность конкретного земельного участка, водного объекта, участка леса, и тому подобное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Правоотношения собственности на природные ресурсы являются абсолютными</w:t>
      </w:r>
      <w:r w:rsidR="002236D8" w:rsidRPr="002236D8">
        <w:t xml:space="preserve">. </w:t>
      </w:r>
      <w:r w:rsidRPr="002236D8">
        <w:t xml:space="preserve">Это </w:t>
      </w:r>
      <w:r w:rsidR="00E235B7">
        <w:t>означает</w:t>
      </w:r>
      <w:r w:rsidRPr="002236D8">
        <w:t>, что в рамках таких правоотношений субъекту права собственности на объект природы корреспондирует (противостоит</w:t>
      </w:r>
      <w:r w:rsidR="002236D8" w:rsidRPr="002236D8">
        <w:t xml:space="preserve">) </w:t>
      </w:r>
      <w:r w:rsidRPr="002236D8">
        <w:t>неограниченный круг лиц, обязанных воздерживаться от совершения действий, которые нарушают права владельца или препятствуют ему в ос</w:t>
      </w:r>
      <w:r w:rsidR="00E235B7">
        <w:t>уществлении правомочностей по владению, использованию</w:t>
      </w:r>
      <w:r w:rsidRPr="002236D8">
        <w:t xml:space="preserve"> или распоряжению отмеченным объектом природы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Субъективное право собственности на природные ресурсы</w:t>
      </w:r>
      <w:r w:rsidR="002236D8" w:rsidRPr="002236D8">
        <w:t xml:space="preserve"> - </w:t>
      </w:r>
      <w:r w:rsidRPr="002236D8">
        <w:t>совокупность полномочий разных субъектов (государства, юридические и физические лица</w:t>
      </w:r>
      <w:r w:rsidR="002236D8" w:rsidRPr="002236D8">
        <w:t xml:space="preserve">) </w:t>
      </w:r>
      <w:r w:rsidRPr="002236D8">
        <w:t>относительно владения, пользования и распоряжения, надлежащими им природными ресурсами (земельными, полезными ископаемыми, лесными, водными, животного и растительного мира, естественно заповедного фонду</w:t>
      </w:r>
      <w:r w:rsidR="002236D8" w:rsidRPr="002236D8">
        <w:t xml:space="preserve">):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а</w:t>
      </w:r>
      <w:r w:rsidR="002236D8" w:rsidRPr="002236D8">
        <w:t xml:space="preserve">) </w:t>
      </w:r>
      <w:r w:rsidRPr="002236D8">
        <w:t>возникают в связи с передачей или приобретением в собственность соответствующих природных ресурсов</w:t>
      </w:r>
      <w:r w:rsidR="002236D8" w:rsidRPr="002236D8">
        <w:t xml:space="preserve">;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б</w:t>
      </w:r>
      <w:r w:rsidR="002236D8" w:rsidRPr="002236D8">
        <w:t xml:space="preserve">) </w:t>
      </w:r>
      <w:r w:rsidR="00E235B7">
        <w:rPr>
          <w:lang w:val="uk-UA"/>
        </w:rPr>
        <w:t>доказ</w:t>
      </w:r>
      <w:r w:rsidR="00E235B7">
        <w:t>ывается</w:t>
      </w:r>
      <w:r w:rsidRPr="002236D8">
        <w:t xml:space="preserve"> государственным актом на право собственности или гражданско-правовым соглашением о приобретении (покупк</w:t>
      </w:r>
      <w:r w:rsidR="00E235B7">
        <w:t>и</w:t>
      </w:r>
      <w:r w:rsidRPr="002236D8">
        <w:t>, продаж</w:t>
      </w:r>
      <w:r w:rsidR="00E235B7">
        <w:t>и</w:t>
      </w:r>
      <w:r w:rsidRPr="002236D8">
        <w:t>, обмен, и тому подобное</w:t>
      </w:r>
      <w:r w:rsidR="002236D8" w:rsidRPr="002236D8">
        <w:t xml:space="preserve">);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в</w:t>
      </w:r>
      <w:r w:rsidR="002236D8" w:rsidRPr="002236D8">
        <w:t xml:space="preserve">) </w:t>
      </w:r>
      <w:r w:rsidRPr="002236D8">
        <w:t>носит абсолютный характер, то есть исключительная принадлежность полномочий относительно владения, использования и распоряжения природными ресурсами, их владельцу и общая обязательность всех других воздерживаться от их нарушений</w:t>
      </w:r>
      <w:r w:rsidR="002236D8" w:rsidRPr="002236D8">
        <w:t xml:space="preserve">. </w:t>
      </w:r>
      <w:r w:rsidRPr="002236D8">
        <w:t>Право собственности на природные ресурсы имеет специфические особенности, связанные с экологическим содержанием последних</w:t>
      </w:r>
      <w:r w:rsidR="002236D8" w:rsidRPr="002236D8">
        <w:t xml:space="preserve">: </w:t>
      </w:r>
    </w:p>
    <w:p w:rsidR="002236D8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Правоотношения собственности на природные ресурсы являются абсолютными</w:t>
      </w:r>
      <w:r w:rsidR="002236D8" w:rsidRPr="002236D8">
        <w:t xml:space="preserve">. </w:t>
      </w:r>
      <w:r w:rsidRPr="002236D8">
        <w:t>Это означает, что в рамках таких правоотношений субъекту права собственности на объект природы корреспондирует (противостоит</w:t>
      </w:r>
      <w:r w:rsidR="002236D8" w:rsidRPr="002236D8">
        <w:t xml:space="preserve">) </w:t>
      </w:r>
      <w:r w:rsidRPr="002236D8">
        <w:t xml:space="preserve">неограниченный круг лиц, обязанных воздерживаться от совершения действий, которые нарушают права владельца или препятствуют ему в осуществлении правомочностей по владению, </w:t>
      </w:r>
      <w:r w:rsidR="00EE7862">
        <w:t>использованию</w:t>
      </w:r>
      <w:r w:rsidRPr="002236D8">
        <w:t xml:space="preserve"> или распоряжению отмеченным объектом природы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В то же время право собственности на природные ресурсы на современном этапе развития общества не является абсолютным</w:t>
      </w:r>
      <w:r w:rsidR="002236D8" w:rsidRPr="002236D8">
        <w:t xml:space="preserve">. </w:t>
      </w:r>
      <w:r w:rsidRPr="002236D8">
        <w:t>В большинстве стран мира оно ограничивается в законодательном порядке в интересах общества</w:t>
      </w:r>
      <w:r w:rsidR="002236D8" w:rsidRPr="002236D8">
        <w:t xml:space="preserve">. </w:t>
      </w:r>
      <w:r w:rsidRPr="002236D8">
        <w:t>Необходимость ограничения права собственности на природные ресурсы в Украине выплывает из Конституции Украины (ст</w:t>
      </w:r>
      <w:r w:rsidR="002236D8" w:rsidRPr="002236D8">
        <w:t>.4</w:t>
      </w:r>
      <w:r w:rsidRPr="002236D8">
        <w:t>1</w:t>
      </w:r>
      <w:r w:rsidR="002236D8" w:rsidRPr="002236D8">
        <w:t>),</w:t>
      </w:r>
      <w:r w:rsidRPr="002236D8">
        <w:t xml:space="preserve"> которой предусмотрено, что использование собственности не может наносить вред правам, свободам и достоинству граждан, интересам общества, ухудшать экологическую ситуацию и </w:t>
      </w:r>
      <w:r w:rsidR="00EE7862">
        <w:t>природные</w:t>
      </w:r>
      <w:r w:rsidRPr="002236D8">
        <w:t xml:space="preserve"> качества земли</w:t>
      </w:r>
      <w:r w:rsidR="002236D8" w:rsidRPr="002236D8">
        <w:t xml:space="preserve">. </w:t>
      </w:r>
      <w:r w:rsidRPr="002236D8">
        <w:t xml:space="preserve">Пределы осуществления права собственности на природные ресурсы определяются кругом положенных законодательством на владельцев соответствующих природных объектов долга относительно рационального использования и охраны окружающей </w:t>
      </w:r>
      <w:r w:rsidR="00EE7862">
        <w:t>природной</w:t>
      </w:r>
      <w:r w:rsidRPr="002236D8">
        <w:t xml:space="preserve"> среды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Конституцией Украины установлено, что реализация права собственности на землю и другие природные ресурсы осуществляется исключительно в соответствии с законом</w:t>
      </w:r>
      <w:r w:rsidR="002236D8" w:rsidRPr="002236D8">
        <w:t xml:space="preserve">. </w:t>
      </w:r>
      <w:r w:rsidRPr="002236D8">
        <w:t>Тем самым Основным Законом закрепленный примат полномочий Верховной Рады Украины как единственного законодательного органа в правовой регуляции экологических отношений, прежде всего отношений земельной собственности</w:t>
      </w:r>
      <w:r w:rsidR="002236D8" w:rsidRPr="002236D8">
        <w:t xml:space="preserve">. </w:t>
      </w:r>
      <w:r w:rsidRPr="002236D8">
        <w:t>Конституционные положения относительно права собственности на землю, воды, леса, недра и другие природные ресурсы, детализируются в Земельном, Водном, Лесном кодексах Украины, Кодексе Украины о недрах и других природоресурсних законах, которые являются основными законодательными актами в системе экологического законодательства нашего государства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Законодательство Украины признает большинство расположенных на территории страны| природных ресурсов объектом права собственности, однако устанавливает для них разный статус</w:t>
      </w:r>
      <w:r w:rsidR="002236D8" w:rsidRPr="002236D8">
        <w:t xml:space="preserve">. </w:t>
      </w:r>
      <w:r w:rsidRPr="002236D8">
        <w:t>Большинство природных ресурсов, которые находятся</w:t>
      </w:r>
      <w:r w:rsidR="004366D7">
        <w:t xml:space="preserve"> в природном</w:t>
      </w:r>
      <w:r w:rsidRPr="002236D8">
        <w:t xml:space="preserve"> состоянии, являются объектом права собственности государства (украинского народа</w:t>
      </w:r>
      <w:r w:rsidR="002236D8" w:rsidRPr="002236D8">
        <w:t xml:space="preserve">) </w:t>
      </w:r>
      <w:r w:rsidRPr="002236D8">
        <w:t>и не подлежат приватизации</w:t>
      </w:r>
      <w:r w:rsidR="002236D8" w:rsidRPr="002236D8">
        <w:t xml:space="preserve">. </w:t>
      </w:r>
      <w:r w:rsidRPr="002236D8">
        <w:t>К природным ресурсам, которые не подлежат приватизации и могут находиться только в государственной собственности, принадлежат воды, полезные ископаемые и тому подобное</w:t>
      </w:r>
      <w:r w:rsidR="002236D8" w:rsidRPr="002236D8">
        <w:t xml:space="preserve">. </w:t>
      </w:r>
    </w:p>
    <w:p w:rsidR="002236D8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В то же время в рамках проведения в нашей стране земельной реформы осуществляется приватизация земли</w:t>
      </w:r>
      <w:r w:rsidR="002236D8" w:rsidRPr="002236D8">
        <w:t xml:space="preserve">. </w:t>
      </w:r>
      <w:r w:rsidRPr="002236D8">
        <w:t>Земельным кодексом Украины закреплены две формы земельной собственности, а именно</w:t>
      </w:r>
      <w:r w:rsidR="002236D8" w:rsidRPr="002236D8">
        <w:t xml:space="preserve">: </w:t>
      </w:r>
      <w:r w:rsidRPr="002236D8">
        <w:t>публичная (общественная</w:t>
      </w:r>
      <w:r w:rsidR="002236D8" w:rsidRPr="002236D8">
        <w:t xml:space="preserve">) </w:t>
      </w:r>
      <w:r w:rsidRPr="002236D8">
        <w:t>собственность, которая охватывает государственную и коммунальную собственность, и частная, которая охватывает собственность физических и негосударственных юридических лиц</w:t>
      </w:r>
      <w:r w:rsidR="002236D8" w:rsidRPr="002236D8">
        <w:t xml:space="preserve">. </w:t>
      </w:r>
      <w:r w:rsidRPr="002236D8">
        <w:t>Приватизация земель обусловила необходимость приватизации в ограниченных объемах и некоторых других тесно связанных с землей природных ресурсов, в частности лесов и вод</w:t>
      </w:r>
      <w:r w:rsidR="002236D8" w:rsidRPr="002236D8">
        <w:t xml:space="preserve">. </w:t>
      </w:r>
      <w:r w:rsidRPr="002236D8">
        <w:t>Да, во время передачи в частную собственность земельных участков сельскохозяйственного назначения вместе с ними в частную собственность передаются и небольшие замкнутые участки земель лесного (до 5 гектаров</w:t>
      </w:r>
      <w:r w:rsidR="002236D8" w:rsidRPr="002236D8">
        <w:t xml:space="preserve">) </w:t>
      </w:r>
      <w:r w:rsidRPr="002236D8">
        <w:t>и водного (до 3 гектаров</w:t>
      </w:r>
      <w:r w:rsidR="002236D8" w:rsidRPr="002236D8">
        <w:t xml:space="preserve">) </w:t>
      </w:r>
      <w:r w:rsidRPr="002236D8">
        <w:t>фондов</w:t>
      </w:r>
      <w:r w:rsidR="002236D8" w:rsidRPr="002236D8">
        <w:t xml:space="preserve">. </w:t>
      </w:r>
      <w:r w:rsidRPr="002236D8">
        <w:t>Право собственности на землю и другие природные ресурсы, которые передаются в частную собственность, на современном этапе развития общества нет абсолютным</w:t>
      </w:r>
      <w:r w:rsidR="002236D8" w:rsidRPr="002236D8">
        <w:t xml:space="preserve">. </w:t>
      </w:r>
    </w:p>
    <w:p w:rsidR="002236D8" w:rsidRPr="002236D8" w:rsidRDefault="002236D8" w:rsidP="002236D8">
      <w:pPr>
        <w:widowControl w:val="0"/>
        <w:autoSpaceDE w:val="0"/>
        <w:autoSpaceDN w:val="0"/>
        <w:adjustRightInd w:val="0"/>
      </w:pP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Вывод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Право собственности на природные ресурсы имеет ряд специфических особенностей, связанных с их экологическим содержанием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Во-первых, это право собственности не является всеобъемлющим, потому что</w:t>
      </w:r>
      <w:r w:rsidR="006A781E">
        <w:t xml:space="preserve"> </w:t>
      </w:r>
      <w:r w:rsidRPr="002236D8">
        <w:t>не все природные ресурсы за своими свойствами могут находиться в собственности, а лишь те из</w:t>
      </w:r>
      <w:r w:rsidR="006A781E">
        <w:t xml:space="preserve"> </w:t>
      </w:r>
      <w:r w:rsidRPr="002236D8">
        <w:t>них, что является относительно стабильными, подлежат индивидуализации</w:t>
      </w:r>
      <w:r w:rsidR="002236D8" w:rsidRPr="002236D8">
        <w:t xml:space="preserve">. </w:t>
      </w:r>
      <w:r w:rsidRPr="002236D8">
        <w:t>К ним принадлежат земля, недра, воды, леса, животный мир, естественно заповедные объекты</w:t>
      </w:r>
      <w:r w:rsidR="002236D8" w:rsidRPr="002236D8">
        <w:t xml:space="preserve">. </w:t>
      </w:r>
      <w:r w:rsidRPr="002236D8">
        <w:t>Другие элементы природной среды не способны через объективные свойства быть объектами собственности (ветровая и солнечная энергия, атмосферный воздух, климатические ресурсы и другое</w:t>
      </w:r>
      <w:r w:rsidR="002236D8" w:rsidRPr="002236D8">
        <w:t xml:space="preserve">) </w:t>
      </w:r>
      <w:r w:rsidRPr="002236D8">
        <w:t>потому что не могут быть объектом присвоения со стороны человека и общества</w:t>
      </w:r>
      <w:r w:rsidR="002236D8" w:rsidRPr="002236D8">
        <w:t xml:space="preserve">. </w:t>
      </w:r>
    </w:p>
    <w:p w:rsidR="00406CDA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Во-вторых, природные ресурсы, хотя и является самостоятельными объектами права собственности, однако неразрывно взаимоувязываемые</w:t>
      </w:r>
      <w:r w:rsidR="002236D8" w:rsidRPr="002236D8">
        <w:t xml:space="preserve">. </w:t>
      </w:r>
      <w:r w:rsidRPr="002236D8">
        <w:t xml:space="preserve">Поэтому исключение природного вещества в процессе использования данных объектов (добыча полезных ископаемых, заготовка древесины, потребления воды, отстрел и </w:t>
      </w:r>
      <w:r w:rsidR="00CE1507">
        <w:t>отлов</w:t>
      </w:r>
      <w:r w:rsidRPr="002236D8">
        <w:t xml:space="preserve"> животных, ловля рыбы</w:t>
      </w:r>
      <w:r w:rsidR="00CE1507">
        <w:t xml:space="preserve"> </w:t>
      </w:r>
      <w:r w:rsidRPr="002236D8">
        <w:t>и тому подобное</w:t>
      </w:r>
      <w:r w:rsidR="002236D8" w:rsidRPr="002236D8">
        <w:t xml:space="preserve">) </w:t>
      </w:r>
      <w:r w:rsidRPr="002236D8">
        <w:t>не прекращает право собственности на соответствующие элементы природного мира, а лишь является основанием возникновения права собственности на продукты труда, полученные путем эксплуатации природных ресурсов</w:t>
      </w:r>
      <w:r w:rsidR="002236D8" w:rsidRPr="002236D8">
        <w:t xml:space="preserve">. </w:t>
      </w:r>
    </w:p>
    <w:p w:rsidR="002236D8" w:rsidRPr="002236D8" w:rsidRDefault="00406CDA" w:rsidP="002236D8">
      <w:pPr>
        <w:widowControl w:val="0"/>
        <w:autoSpaceDE w:val="0"/>
        <w:autoSpaceDN w:val="0"/>
        <w:adjustRightInd w:val="0"/>
      </w:pPr>
      <w:r w:rsidRPr="002236D8">
        <w:t>И, наконец, в-третьих, природные ресурсы как объекты природного происхождения составляют национальное богатство Украины и, в отличие от товарно-материальных ценностей, не имеют стоимости</w:t>
      </w:r>
      <w:r w:rsidR="002236D8" w:rsidRPr="002236D8">
        <w:t xml:space="preserve">. </w:t>
      </w:r>
      <w:r w:rsidRPr="002236D8">
        <w:t>Они не являются имуществом в собственном значении этого слова</w:t>
      </w:r>
      <w:r w:rsidR="002236D8" w:rsidRPr="002236D8">
        <w:t xml:space="preserve">. </w:t>
      </w:r>
      <w:r w:rsidRPr="002236D8">
        <w:t>Цена в случае оценки земли и других ресурсов природы выступает в виде капитализированной рентные При продаже природного объекта, владелец</w:t>
      </w:r>
      <w:r w:rsidR="00CE1507">
        <w:t xml:space="preserve"> </w:t>
      </w:r>
      <w:r w:rsidRPr="002236D8">
        <w:t>в сущности продает право на получаемую с него прибыль, продает право на ренту</w:t>
      </w:r>
      <w:r w:rsidR="002236D8" w:rsidRPr="002236D8">
        <w:t xml:space="preserve">. </w:t>
      </w:r>
    </w:p>
    <w:p w:rsidR="002236D8" w:rsidRPr="002236D8" w:rsidRDefault="002236D8" w:rsidP="002236D8">
      <w:pPr>
        <w:widowControl w:val="0"/>
        <w:autoSpaceDE w:val="0"/>
        <w:autoSpaceDN w:val="0"/>
        <w:adjustRightInd w:val="0"/>
      </w:pPr>
    </w:p>
    <w:p w:rsidR="00406CDA" w:rsidRPr="002236D8" w:rsidRDefault="00CE1507" w:rsidP="00CE1507">
      <w:pPr>
        <w:pStyle w:val="1"/>
      </w:pPr>
      <w:r>
        <w:br w:type="page"/>
      </w:r>
      <w:r w:rsidR="00406CDA" w:rsidRPr="002236D8">
        <w:t>Литература</w:t>
      </w:r>
    </w:p>
    <w:p w:rsidR="00CE1507" w:rsidRDefault="00CE1507" w:rsidP="002236D8">
      <w:pPr>
        <w:widowControl w:val="0"/>
        <w:autoSpaceDE w:val="0"/>
        <w:autoSpaceDN w:val="0"/>
        <w:adjustRightInd w:val="0"/>
      </w:pPr>
    </w:p>
    <w:p w:rsidR="00406CDA" w:rsidRPr="002236D8" w:rsidRDefault="00406CDA" w:rsidP="00CE1507">
      <w:pPr>
        <w:pStyle w:val="a1"/>
        <w:tabs>
          <w:tab w:val="left" w:pos="560"/>
        </w:tabs>
        <w:ind w:firstLine="0"/>
      </w:pPr>
      <w:r w:rsidRPr="002236D8">
        <w:t>Баб’як О</w:t>
      </w:r>
      <w:r w:rsidR="00CE1507">
        <w:t>.С, Б</w:t>
      </w:r>
      <w:r w:rsidRPr="002236D8">
        <w:t>иленчук П</w:t>
      </w:r>
      <w:r w:rsidR="002236D8" w:rsidRPr="002236D8">
        <w:t xml:space="preserve">.Д., </w:t>
      </w:r>
      <w:r w:rsidRPr="002236D8">
        <w:t>Черва Ю</w:t>
      </w:r>
      <w:r w:rsidR="002236D8" w:rsidRPr="002236D8">
        <w:t xml:space="preserve">.О. </w:t>
      </w:r>
      <w:r w:rsidR="00CE1507">
        <w:t>Еколог</w:t>
      </w:r>
      <w:r w:rsidR="00CE1507">
        <w:rPr>
          <w:lang w:val="uk-UA"/>
        </w:rPr>
        <w:t>і</w:t>
      </w:r>
      <w:r w:rsidR="00CE1507">
        <w:t>чне право Укра</w:t>
      </w:r>
      <w:r w:rsidR="00CE1507">
        <w:rPr>
          <w:lang w:val="uk-UA"/>
        </w:rPr>
        <w:t>ї</w:t>
      </w:r>
      <w:r w:rsidRPr="002236D8">
        <w:t>н</w:t>
      </w:r>
      <w:r w:rsidR="00CE1507">
        <w:rPr>
          <w:lang w:val="uk-UA"/>
        </w:rPr>
        <w:t>и</w:t>
      </w:r>
      <w:r w:rsidR="002236D8" w:rsidRPr="002236D8">
        <w:t xml:space="preserve">: </w:t>
      </w:r>
      <w:r w:rsidRPr="002236D8">
        <w:t>Учебное пособие</w:t>
      </w:r>
      <w:r w:rsidR="002236D8" w:rsidRPr="002236D8">
        <w:t xml:space="preserve">. - </w:t>
      </w:r>
      <w:r w:rsidRPr="002236D8">
        <w:t>К</w:t>
      </w:r>
      <w:r w:rsidR="002236D8" w:rsidRPr="002236D8">
        <w:t xml:space="preserve">.: </w:t>
      </w:r>
      <w:r w:rsidRPr="002236D8">
        <w:t>Атика, 2000</w:t>
      </w:r>
      <w:r w:rsidR="002236D8" w:rsidRPr="002236D8">
        <w:t xml:space="preserve">. - </w:t>
      </w:r>
      <w:r w:rsidRPr="002236D8">
        <w:t>216 с</w:t>
      </w:r>
      <w:r w:rsidR="002236D8" w:rsidRPr="002236D8">
        <w:t xml:space="preserve">. </w:t>
      </w:r>
    </w:p>
    <w:p w:rsidR="00406CDA" w:rsidRPr="002236D8" w:rsidRDefault="00406CDA" w:rsidP="00CE1507">
      <w:pPr>
        <w:pStyle w:val="a1"/>
        <w:tabs>
          <w:tab w:val="left" w:pos="560"/>
        </w:tabs>
        <w:ind w:firstLine="0"/>
      </w:pPr>
      <w:r w:rsidRPr="002236D8">
        <w:t xml:space="preserve">Балюк </w:t>
      </w:r>
      <w:r w:rsidR="00CE1507">
        <w:rPr>
          <w:lang w:val="uk-UA"/>
        </w:rPr>
        <w:t>Г</w:t>
      </w:r>
      <w:r w:rsidR="002236D8" w:rsidRPr="002236D8">
        <w:t xml:space="preserve">.И. </w:t>
      </w:r>
      <w:r w:rsidRPr="002236D8">
        <w:t>Экологическое право Украины</w:t>
      </w:r>
      <w:r w:rsidR="002236D8" w:rsidRPr="002236D8">
        <w:t xml:space="preserve">. </w:t>
      </w:r>
      <w:r w:rsidRPr="002236D8">
        <w:t>Конспект лекции в схемах (Общая и Особенная часть</w:t>
      </w:r>
      <w:r w:rsidR="002236D8" w:rsidRPr="002236D8">
        <w:t xml:space="preserve">): </w:t>
      </w:r>
      <w:r w:rsidRPr="002236D8">
        <w:t>Навч</w:t>
      </w:r>
      <w:r w:rsidR="002236D8" w:rsidRPr="002236D8">
        <w:t xml:space="preserve">. </w:t>
      </w:r>
      <w:r w:rsidRPr="002236D8">
        <w:t>Пособие</w:t>
      </w:r>
      <w:r w:rsidR="002236D8" w:rsidRPr="002236D8">
        <w:t xml:space="preserve">. </w:t>
      </w:r>
      <w:r w:rsidRPr="002236D8">
        <w:t>– К</w:t>
      </w:r>
      <w:r w:rsidR="002236D8" w:rsidRPr="002236D8">
        <w:t xml:space="preserve">.: </w:t>
      </w:r>
      <w:r w:rsidRPr="002236D8">
        <w:t>Хринком Интер, 2006</w:t>
      </w:r>
      <w:r w:rsidR="002236D8" w:rsidRPr="002236D8">
        <w:t xml:space="preserve">. </w:t>
      </w:r>
      <w:r w:rsidRPr="002236D8">
        <w:t>– 192 с</w:t>
      </w:r>
      <w:r w:rsidR="002236D8" w:rsidRPr="002236D8">
        <w:t xml:space="preserve">. </w:t>
      </w:r>
    </w:p>
    <w:p w:rsidR="00406CDA" w:rsidRPr="002236D8" w:rsidRDefault="00406CDA" w:rsidP="00CE1507">
      <w:pPr>
        <w:pStyle w:val="a1"/>
        <w:tabs>
          <w:tab w:val="left" w:pos="560"/>
        </w:tabs>
        <w:ind w:firstLine="0"/>
      </w:pPr>
      <w:r w:rsidRPr="002236D8">
        <w:t>Экологическое право</w:t>
      </w:r>
      <w:r w:rsidR="002236D8" w:rsidRPr="002236D8">
        <w:t xml:space="preserve">. </w:t>
      </w:r>
      <w:r w:rsidRPr="002236D8">
        <w:t>Особенная часть Учебник</w:t>
      </w:r>
      <w:r w:rsidR="002236D8" w:rsidRPr="002236D8">
        <w:t xml:space="preserve">. </w:t>
      </w:r>
      <w:r w:rsidRPr="002236D8">
        <w:t>Для студентов юридических вузов и факультетов</w:t>
      </w:r>
      <w:r w:rsidR="002236D8" w:rsidRPr="002236D8">
        <w:t xml:space="preserve">. </w:t>
      </w:r>
      <w:r w:rsidRPr="002236D8">
        <w:t>За редакцией академика Апрн Украины, В</w:t>
      </w:r>
      <w:r w:rsidR="002236D8" w:rsidRPr="002236D8">
        <w:t xml:space="preserve">.И. </w:t>
      </w:r>
      <w:r w:rsidRPr="002236D8">
        <w:t>Андрейцева</w:t>
      </w:r>
      <w:r w:rsidR="002236D8" w:rsidRPr="002236D8">
        <w:t xml:space="preserve">. </w:t>
      </w:r>
      <w:r w:rsidRPr="002236D8">
        <w:t>К</w:t>
      </w:r>
      <w:r w:rsidR="002236D8" w:rsidRPr="002236D8">
        <w:t xml:space="preserve">.: </w:t>
      </w:r>
      <w:r w:rsidRPr="002236D8">
        <w:t>Истина, 2001</w:t>
      </w:r>
    </w:p>
    <w:p w:rsidR="00406CDA" w:rsidRPr="002236D8" w:rsidRDefault="00406CDA" w:rsidP="00CE1507">
      <w:pPr>
        <w:pStyle w:val="a1"/>
        <w:tabs>
          <w:tab w:val="left" w:pos="560"/>
        </w:tabs>
        <w:ind w:firstLine="0"/>
      </w:pPr>
      <w:r w:rsidRPr="002236D8">
        <w:t>Экологическое право Украины За редакцией профессоров В</w:t>
      </w:r>
      <w:r w:rsidR="002236D8" w:rsidRPr="002236D8">
        <w:t xml:space="preserve">.К. </w:t>
      </w:r>
      <w:r w:rsidRPr="002236D8">
        <w:t>Попова и А</w:t>
      </w:r>
      <w:r w:rsidR="002236D8" w:rsidRPr="002236D8">
        <w:t xml:space="preserve">.П. </w:t>
      </w:r>
      <w:r w:rsidRPr="002236D8">
        <w:t>Гетманы</w:t>
      </w:r>
      <w:r w:rsidR="002236D8" w:rsidRPr="002236D8">
        <w:t xml:space="preserve">. </w:t>
      </w:r>
      <w:r w:rsidRPr="002236D8">
        <w:t>Харьков, «Право»</w:t>
      </w:r>
      <w:r w:rsidR="002236D8" w:rsidRPr="002236D8">
        <w:t>. 20</w:t>
      </w:r>
      <w:r w:rsidRPr="002236D8">
        <w:t>01</w:t>
      </w:r>
    </w:p>
    <w:p w:rsidR="00406CDA" w:rsidRPr="002236D8" w:rsidRDefault="00406CDA" w:rsidP="00CE1507">
      <w:pPr>
        <w:pStyle w:val="a1"/>
        <w:tabs>
          <w:tab w:val="left" w:pos="560"/>
        </w:tabs>
        <w:ind w:firstLine="0"/>
      </w:pPr>
      <w:r w:rsidRPr="002236D8">
        <w:t>Экологическое право Украины</w:t>
      </w:r>
      <w:r w:rsidR="002236D8" w:rsidRPr="002236D8">
        <w:t xml:space="preserve">. </w:t>
      </w:r>
      <w:r w:rsidRPr="002236D8">
        <w:t>Академический курс</w:t>
      </w:r>
      <w:r w:rsidR="002236D8" w:rsidRPr="002236D8">
        <w:t xml:space="preserve">: </w:t>
      </w:r>
      <w:r w:rsidRPr="002236D8">
        <w:t>Учебник / За заг</w:t>
      </w:r>
      <w:r w:rsidR="002236D8" w:rsidRPr="002236D8">
        <w:t xml:space="preserve">. </w:t>
      </w:r>
      <w:r w:rsidRPr="002236D8">
        <w:t>редакторша Ю</w:t>
      </w:r>
      <w:r w:rsidR="002236D8" w:rsidRPr="002236D8">
        <w:t xml:space="preserve">.С. </w:t>
      </w:r>
      <w:r w:rsidRPr="002236D8">
        <w:t>Шемшученко</w:t>
      </w:r>
      <w:r w:rsidR="002236D8" w:rsidRPr="002236D8">
        <w:t xml:space="preserve">. - </w:t>
      </w:r>
      <w:r w:rsidRPr="002236D8">
        <w:t>К</w:t>
      </w:r>
      <w:r w:rsidR="002236D8" w:rsidRPr="002236D8">
        <w:t xml:space="preserve">.: </w:t>
      </w:r>
      <w:r w:rsidRPr="002236D8">
        <w:t>ООО «Издательство «Юридическая мысль», 2005</w:t>
      </w:r>
      <w:r w:rsidR="002236D8" w:rsidRPr="002236D8">
        <w:t xml:space="preserve">. - </w:t>
      </w:r>
      <w:r w:rsidRPr="002236D8">
        <w:t>848 с</w:t>
      </w:r>
    </w:p>
    <w:p w:rsidR="00406CDA" w:rsidRPr="002236D8" w:rsidRDefault="00406CDA" w:rsidP="00CE1507">
      <w:pPr>
        <w:pStyle w:val="a1"/>
        <w:tabs>
          <w:tab w:val="left" w:pos="560"/>
        </w:tabs>
        <w:ind w:firstLine="0"/>
      </w:pPr>
      <w:r w:rsidRPr="002236D8">
        <w:t>Закон Украины “Об охране окружающей среды”</w:t>
      </w:r>
      <w:r w:rsidR="002236D8" w:rsidRPr="002236D8">
        <w:t xml:space="preserve">. </w:t>
      </w:r>
      <w:r w:rsidRPr="002236D8">
        <w:t>– К</w:t>
      </w:r>
      <w:r w:rsidR="002236D8" w:rsidRPr="002236D8">
        <w:t>.,</w:t>
      </w:r>
      <w:r w:rsidRPr="002236D8">
        <w:t xml:space="preserve"> 1991</w:t>
      </w:r>
      <w:r w:rsidR="002236D8" w:rsidRPr="002236D8">
        <w:t xml:space="preserve">. </w:t>
      </w:r>
    </w:p>
    <w:p w:rsidR="002236D8" w:rsidRPr="002236D8" w:rsidRDefault="00406CDA" w:rsidP="00CE1507">
      <w:pPr>
        <w:pStyle w:val="a1"/>
        <w:tabs>
          <w:tab w:val="left" w:pos="560"/>
        </w:tabs>
        <w:ind w:firstLine="0"/>
      </w:pPr>
      <w:r w:rsidRPr="002236D8">
        <w:t>Сафранов т</w:t>
      </w:r>
      <w:r w:rsidR="002236D8" w:rsidRPr="002236D8">
        <w:t xml:space="preserve">.А. </w:t>
      </w:r>
      <w:r w:rsidRPr="002236D8">
        <w:t>Экологические основы природопользования</w:t>
      </w:r>
      <w:r w:rsidR="002236D8" w:rsidRPr="002236D8">
        <w:t xml:space="preserve">: </w:t>
      </w:r>
      <w:r w:rsidRPr="002236D8">
        <w:t>Учебное пособие для студентов высших учебных заведений</w:t>
      </w:r>
      <w:r w:rsidR="002236D8" w:rsidRPr="002236D8">
        <w:t xml:space="preserve">. - </w:t>
      </w:r>
      <w:r w:rsidRPr="002236D8">
        <w:t>Львів</w:t>
      </w:r>
      <w:r w:rsidR="002236D8" w:rsidRPr="002236D8">
        <w:t xml:space="preserve">: </w:t>
      </w:r>
      <w:r w:rsidRPr="002236D8">
        <w:t>“Новый Мир-2000”, 2003</w:t>
      </w:r>
      <w:r w:rsidR="002236D8" w:rsidRPr="002236D8">
        <w:t xml:space="preserve">. - </w:t>
      </w:r>
      <w:r w:rsidRPr="002236D8">
        <w:t>248 с</w:t>
      </w:r>
      <w:r w:rsidR="002236D8" w:rsidRPr="002236D8">
        <w:t xml:space="preserve">. </w:t>
      </w:r>
    </w:p>
    <w:p w:rsidR="0051583E" w:rsidRPr="002236D8" w:rsidRDefault="0051583E" w:rsidP="002236D8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51583E" w:rsidRPr="002236D8" w:rsidSect="002236D8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45" w:rsidRDefault="00583B4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83B45" w:rsidRDefault="00583B4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1E" w:rsidRDefault="006A781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1E" w:rsidRDefault="006A781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45" w:rsidRDefault="00583B4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83B45" w:rsidRDefault="00583B4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1E" w:rsidRDefault="008853F3" w:rsidP="002236D8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6A781E" w:rsidRDefault="006A781E" w:rsidP="002236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1E" w:rsidRDefault="006A78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CDA"/>
    <w:rsid w:val="001E1C14"/>
    <w:rsid w:val="002236D8"/>
    <w:rsid w:val="002264A2"/>
    <w:rsid w:val="0024315F"/>
    <w:rsid w:val="003A0C58"/>
    <w:rsid w:val="00406CDA"/>
    <w:rsid w:val="004366D7"/>
    <w:rsid w:val="004875DE"/>
    <w:rsid w:val="0051583E"/>
    <w:rsid w:val="00583B45"/>
    <w:rsid w:val="006A781E"/>
    <w:rsid w:val="00705644"/>
    <w:rsid w:val="008853F3"/>
    <w:rsid w:val="008A6CBD"/>
    <w:rsid w:val="00CE1507"/>
    <w:rsid w:val="00E235B7"/>
    <w:rsid w:val="00ED3E50"/>
    <w:rsid w:val="00EE7862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F3B69C-3108-4188-8893-ADC550B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36D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2236D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locked/>
    <w:rsid w:val="002236D8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2236D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2236D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2236D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2236D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2236D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2236D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semiHidden/>
    <w:rsid w:val="00406CD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06CD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1">
    <w:name w:val="FR1"/>
    <w:uiPriority w:val="99"/>
    <w:rsid w:val="00406CDA"/>
    <w:pPr>
      <w:widowControl w:val="0"/>
      <w:autoSpaceDE w:val="0"/>
      <w:autoSpaceDN w:val="0"/>
      <w:adjustRightInd w:val="0"/>
      <w:spacing w:before="460" w:line="300" w:lineRule="auto"/>
      <w:jc w:val="center"/>
    </w:pPr>
    <w:rPr>
      <w:rFonts w:ascii="Times New Roman" w:hAnsi="Times New Roman"/>
      <w:sz w:val="72"/>
      <w:szCs w:val="72"/>
      <w:lang w:val="uk-UA"/>
    </w:rPr>
  </w:style>
  <w:style w:type="paragraph" w:styleId="a6">
    <w:name w:val="header"/>
    <w:basedOn w:val="a2"/>
    <w:next w:val="a7"/>
    <w:link w:val="a8"/>
    <w:uiPriority w:val="99"/>
    <w:rsid w:val="002236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2236D8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2236D8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2236D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236D8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2236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2236D8"/>
    <w:pPr>
      <w:widowControl w:val="0"/>
      <w:autoSpaceDE w:val="0"/>
      <w:autoSpaceDN w:val="0"/>
      <w:adjustRightInd w:val="0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2236D8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2236D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236D8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236D8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2236D8"/>
  </w:style>
  <w:style w:type="character" w:customStyle="1" w:styleId="af2">
    <w:name w:val="номер страницы"/>
    <w:uiPriority w:val="99"/>
    <w:rsid w:val="002236D8"/>
    <w:rPr>
      <w:sz w:val="28"/>
      <w:szCs w:val="28"/>
    </w:rPr>
  </w:style>
  <w:style w:type="paragraph" w:styleId="af3">
    <w:name w:val="Normal (Web)"/>
    <w:basedOn w:val="a2"/>
    <w:uiPriority w:val="99"/>
    <w:rsid w:val="002236D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2236D8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locked/>
    <w:rsid w:val="002236D8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2236D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2236D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2236D8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2236D8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36D8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236D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236D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236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36D8"/>
    <w:rPr>
      <w:i/>
      <w:iCs/>
    </w:rPr>
  </w:style>
  <w:style w:type="paragraph" w:customStyle="1" w:styleId="af4">
    <w:name w:val="схема"/>
    <w:basedOn w:val="a2"/>
    <w:uiPriority w:val="99"/>
    <w:rsid w:val="002236D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2236D8"/>
    <w:pPr>
      <w:spacing w:line="360" w:lineRule="auto"/>
      <w:jc w:val="center"/>
    </w:pPr>
    <w:rPr>
      <w:rFonts w:ascii="Times New Roman" w:eastAsia="Times New Roman" w:hAnsi="Times New Roman"/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2236D8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8">
    <w:name w:val="титут"/>
    <w:uiPriority w:val="99"/>
    <w:rsid w:val="002236D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2014-03-06T19:07:00Z</dcterms:created>
  <dcterms:modified xsi:type="dcterms:W3CDTF">2014-03-06T19:07:00Z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