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10" w:rsidRDefault="009C2610" w:rsidP="000966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6642">
        <w:rPr>
          <w:b/>
          <w:sz w:val="28"/>
          <w:szCs w:val="28"/>
        </w:rPr>
        <w:t>СОДЕРЖАНИЕ</w:t>
      </w:r>
    </w:p>
    <w:p w:rsidR="00096642" w:rsidRPr="00096642" w:rsidRDefault="00096642" w:rsidP="000966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1349C" w:rsidRPr="00096642" w:rsidRDefault="00D1349C" w:rsidP="00096642">
      <w:pPr>
        <w:pStyle w:val="11"/>
        <w:spacing w:line="360" w:lineRule="auto"/>
        <w:jc w:val="both"/>
        <w:rPr>
          <w:b w:val="0"/>
          <w:noProof/>
        </w:rPr>
      </w:pPr>
      <w:r w:rsidRPr="0014089F">
        <w:rPr>
          <w:rStyle w:val="a6"/>
          <w:b w:val="0"/>
          <w:noProof/>
        </w:rPr>
        <w:t>ВВЕДЕНИЕ</w:t>
      </w:r>
    </w:p>
    <w:p w:rsidR="00D1349C" w:rsidRPr="00096642" w:rsidRDefault="00D1349C" w:rsidP="00096642">
      <w:pPr>
        <w:pStyle w:val="11"/>
        <w:spacing w:line="360" w:lineRule="auto"/>
        <w:jc w:val="both"/>
        <w:rPr>
          <w:b w:val="0"/>
          <w:noProof/>
        </w:rPr>
      </w:pPr>
      <w:r w:rsidRPr="0014089F">
        <w:rPr>
          <w:rStyle w:val="a6"/>
          <w:b w:val="0"/>
          <w:noProof/>
        </w:rPr>
        <w:t>1. Понятие экологического права</w:t>
      </w:r>
    </w:p>
    <w:p w:rsidR="00D1349C" w:rsidRPr="00096642" w:rsidRDefault="00D1349C" w:rsidP="00096642">
      <w:pPr>
        <w:pStyle w:val="11"/>
        <w:spacing w:line="360" w:lineRule="auto"/>
        <w:jc w:val="both"/>
        <w:rPr>
          <w:b w:val="0"/>
          <w:noProof/>
        </w:rPr>
      </w:pPr>
      <w:r w:rsidRPr="0014089F">
        <w:rPr>
          <w:rStyle w:val="a6"/>
          <w:b w:val="0"/>
          <w:noProof/>
        </w:rPr>
        <w:t>2. Методы экологического права</w:t>
      </w:r>
    </w:p>
    <w:p w:rsidR="00D1349C" w:rsidRPr="00096642" w:rsidRDefault="00D1349C" w:rsidP="00096642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4089F">
        <w:rPr>
          <w:rStyle w:val="a6"/>
          <w:noProof/>
          <w:sz w:val="28"/>
          <w:szCs w:val="28"/>
        </w:rPr>
        <w:t>2.1 Экономическое регулирование</w:t>
      </w:r>
    </w:p>
    <w:p w:rsidR="00D1349C" w:rsidRPr="00096642" w:rsidRDefault="00D1349C" w:rsidP="00096642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4089F">
        <w:rPr>
          <w:rStyle w:val="a6"/>
          <w:noProof/>
          <w:sz w:val="28"/>
          <w:szCs w:val="28"/>
        </w:rPr>
        <w:t>2.2 Юридическая ответственность за экологические правонарушения</w:t>
      </w:r>
    </w:p>
    <w:p w:rsidR="00D1349C" w:rsidRPr="00096642" w:rsidRDefault="00D1349C" w:rsidP="00096642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4089F">
        <w:rPr>
          <w:rStyle w:val="a6"/>
          <w:noProof/>
          <w:sz w:val="28"/>
          <w:szCs w:val="28"/>
        </w:rPr>
        <w:t>2.3 Международно-правовые механизмы</w:t>
      </w:r>
    </w:p>
    <w:p w:rsidR="00D1349C" w:rsidRPr="00096642" w:rsidRDefault="00D1349C" w:rsidP="00096642">
      <w:pPr>
        <w:pStyle w:val="11"/>
        <w:spacing w:line="360" w:lineRule="auto"/>
        <w:jc w:val="both"/>
        <w:rPr>
          <w:b w:val="0"/>
          <w:noProof/>
        </w:rPr>
      </w:pPr>
      <w:r w:rsidRPr="0014089F">
        <w:rPr>
          <w:rStyle w:val="a6"/>
          <w:b w:val="0"/>
          <w:noProof/>
        </w:rPr>
        <w:t>ЗАКЛЮЧЕНИЕ</w:t>
      </w:r>
    </w:p>
    <w:p w:rsidR="00096642" w:rsidRPr="00583AD2" w:rsidRDefault="00D1349C" w:rsidP="00815469">
      <w:pPr>
        <w:pStyle w:val="11"/>
        <w:spacing w:line="360" w:lineRule="auto"/>
        <w:jc w:val="both"/>
        <w:rPr>
          <w:b w:val="0"/>
        </w:rPr>
      </w:pPr>
      <w:r w:rsidRPr="0014089F">
        <w:rPr>
          <w:rStyle w:val="a6"/>
          <w:b w:val="0"/>
          <w:noProof/>
        </w:rPr>
        <w:t>СПИСОК ИСПОЛЬЗАННОЙ ЛИТЕРАТУРЫ</w:t>
      </w:r>
      <w:bookmarkStart w:id="0" w:name="_Toc199307205"/>
    </w:p>
    <w:p w:rsidR="00672812" w:rsidRPr="00096642" w:rsidRDefault="00096642" w:rsidP="00096642">
      <w:pPr>
        <w:spacing w:line="360" w:lineRule="auto"/>
        <w:ind w:firstLine="709"/>
        <w:jc w:val="center"/>
      </w:pPr>
      <w:r>
        <w:br w:type="page"/>
      </w:r>
      <w:r w:rsidR="00672812" w:rsidRPr="00096642">
        <w:rPr>
          <w:b/>
          <w:sz w:val="28"/>
        </w:rPr>
        <w:t>ВВЕДЕНИЕ</w:t>
      </w:r>
      <w:bookmarkEnd w:id="0"/>
    </w:p>
    <w:p w:rsidR="00096642" w:rsidRDefault="00096642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 xml:space="preserve">Природа часто воспринимается как синоним Вселенной, материального мира в целом. Однако правильнее природу определить как часть материального мира, изучаемого естественными науками. </w:t>
      </w: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>У природы и общества есть специфические черты. Вся общественная жизнь, производство, человек и его сознание существует на базе природных материалов, действует в соответствии с природными закономерностями. В связи с этим общество является частью природы, однако оно обладает и своей социальной сущностью.</w:t>
      </w: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>Общество окружено природой. Оно непрерывно взаимодействует в ней в самых разнообразных направлениях. Без природной среды общество существовать не может. Вышеуказанные авторы считают, что часто бывает трудно провести границу между природой, ставшей частью общества, и природой - средой жизни общества.</w:t>
      </w: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>Материальная практика соединяет человека с природой и одновременно выделяет его из природы. Природа для общества имеет многогранное значение: производственное, научное, оздоровительное, эстетическое.</w:t>
      </w: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>Производственное значение природы очевидно. Любые потребляемые человеком продукты создаются в конечном счете путем использования природных ресурсов.</w:t>
      </w: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>Научное значение природы заключается в бесконечном разнообразии слагающих ее объектов и процессов, позволяющих путем наблюдения, анализа и сравнения познавать законы развития Вселенной. Природа является источником научных знаний, развития различных отраслей науки.</w:t>
      </w: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>Неоценимо оздоровительное значение природы. Воздух в сосновом бору насыщен озоном, он лишен промышленных выбросов и других загрязнений, имеющих место в атмосфере крупных городов. Чистая вода горных рек, определенный климат местности и множество других благоприятных природных факторов положительно действуют на организм человека.</w:t>
      </w: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>В специальной литературе часто употребляют понятия «природные ресурсы» и «природные условия». «Природные условия» - понятие очень широкое, охватывающее все аспекты природы, о них говорят, как правило, безотносительно к человеку и его деятельности.</w:t>
      </w: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>Экологическое право представляет собой совокупность правовых норм, регулирующих общественные отношения по охране окружающей среды от вредных химических, физических, биологических, радиационных воздействий в процессе хозяйственной и иной деятельности (оказывающей названное вредное воздействие на природную среду), а также по рациональному использованию природных ресурсов.</w:t>
      </w:r>
    </w:p>
    <w:p w:rsidR="00D1349C" w:rsidRPr="00096642" w:rsidRDefault="00D1349C" w:rsidP="00096642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642">
        <w:rPr>
          <w:rFonts w:ascii="Times New Roman" w:hAnsi="Times New Roman" w:cs="Times New Roman"/>
          <w:sz w:val="28"/>
          <w:szCs w:val="28"/>
        </w:rPr>
        <w:t>Экологическое право – одна из отраслей в системе российского права, история развития которой уходит своими корнями во времена Русской Правды.</w:t>
      </w:r>
    </w:p>
    <w:p w:rsidR="00672812" w:rsidRPr="00096642" w:rsidRDefault="00096642" w:rsidP="00096642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99307206"/>
      <w:r>
        <w:rPr>
          <w:rFonts w:ascii="Times New Roman" w:hAnsi="Times New Roman" w:cs="Times New Roman"/>
          <w:sz w:val="28"/>
          <w:szCs w:val="28"/>
        </w:rPr>
        <w:br w:type="page"/>
      </w:r>
      <w:r w:rsidR="00672812" w:rsidRPr="00096642">
        <w:rPr>
          <w:rFonts w:ascii="Times New Roman" w:hAnsi="Times New Roman" w:cs="Times New Roman"/>
          <w:sz w:val="28"/>
          <w:szCs w:val="28"/>
        </w:rPr>
        <w:t>1. Понятие экологического права</w:t>
      </w:r>
      <w:bookmarkEnd w:id="1"/>
    </w:p>
    <w:p w:rsidR="00096642" w:rsidRDefault="00096642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i/>
          <w:iCs/>
          <w:sz w:val="28"/>
          <w:szCs w:val="28"/>
        </w:rPr>
        <w:t xml:space="preserve">Природоохранная деятельность </w:t>
      </w:r>
      <w:r w:rsidRPr="00096642">
        <w:rPr>
          <w:sz w:val="28"/>
          <w:szCs w:val="28"/>
        </w:rPr>
        <w:t xml:space="preserve">– это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Правовое регулирование охраны окружающей среды осуществляется по поводу конкретных объектов природы, сферы жизни человека. </w:t>
      </w:r>
      <w:r w:rsidRPr="00096642">
        <w:rPr>
          <w:i/>
          <w:iCs/>
          <w:sz w:val="28"/>
          <w:szCs w:val="28"/>
        </w:rPr>
        <w:t xml:space="preserve">Объектами </w:t>
      </w:r>
      <w:r w:rsidRPr="00096642">
        <w:rPr>
          <w:sz w:val="28"/>
          <w:szCs w:val="28"/>
        </w:rPr>
        <w:t xml:space="preserve">охраны окружающей среды от загрязнения, истощения, деградации, порчи, уничтожения и иного негативного воздействия хозяйственной и иной деятельности являются: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земли, недра, почвы;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поверхностные и подземные воды;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леса и иная растительность, животные и другие организмы и их генетический фонд;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атмосферный воздух, озоновый слой атмосферы и околоземное космическое пространство.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Федеральный закон от 10 января 2002 года «Об охране окружающей среды» устанавливает, что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следующих </w:t>
      </w:r>
      <w:r w:rsidRPr="00096642">
        <w:rPr>
          <w:i/>
          <w:iCs/>
          <w:sz w:val="28"/>
          <w:szCs w:val="28"/>
        </w:rPr>
        <w:t>принципов</w:t>
      </w:r>
      <w:r w:rsidRPr="00096642">
        <w:rPr>
          <w:sz w:val="28"/>
          <w:szCs w:val="28"/>
        </w:rPr>
        <w:t xml:space="preserve">: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соблюдение права человека на благоприятную окружающую среду;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обеспечение благоприятных условий жизнедеятельности человека;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научно обоснованное сочетание экологических, экономических и социальных интересов человека, общества и государства в целях обеспечения устойчивого развития и благоприятной окружающей среды;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благоприятной окружающей среды и экологической безопасности на соответствующих территориях;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запрещение хозяйственной и иной деятельности, последствия воздействия которой непредсказуемы для окружающей среды, а также реализации проектов, которые могут привести к деградации естественных экологических систем, изменению и (или) уничтожению генетического фонда растений, животных и других организмов, истощению природных ресурсов и иным негативным изменениям окружающей среды;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среду, в соответствии с законодательством;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ответственность за нарушение законодательства в области охраны окружающей среды;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организация и развитие системы экологического образования, воспитание и формирование экологической культуры;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участие граждан, общественных и иных некоммерческих объединений в решении задач охраны окружающей среды; </w:t>
      </w:r>
    </w:p>
    <w:p w:rsidR="00A31348" w:rsidRPr="00096642" w:rsidRDefault="00A31348" w:rsidP="00096642">
      <w:pPr>
        <w:numPr>
          <w:ilvl w:val="0"/>
          <w:numId w:val="12"/>
        </w:numPr>
        <w:tabs>
          <w:tab w:val="clear" w:pos="2040"/>
          <w:tab w:val="num" w:pos="9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международное сотрудничество Российской Федерации в области охраны окружающей среды.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>Таким образом, э</w:t>
      </w:r>
      <w:r w:rsidRPr="00096642">
        <w:rPr>
          <w:i/>
          <w:iCs/>
          <w:sz w:val="28"/>
          <w:szCs w:val="28"/>
        </w:rPr>
        <w:t xml:space="preserve">кологическое право можно характеризовать как систему правовых принципов и норм, регулирующих общественные отношения по поводу рационального использования и воспроизводства природных ресурсов в целях сохранения благоприятной окружающей среды и обеспечения экологической безопасности. </w:t>
      </w:r>
    </w:p>
    <w:p w:rsidR="00672812" w:rsidRPr="00200E1E" w:rsidRDefault="00200E1E" w:rsidP="00200E1E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" w:name="_Toc199307207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672812" w:rsidRPr="00200E1E">
        <w:rPr>
          <w:rFonts w:ascii="Times New Roman" w:hAnsi="Times New Roman" w:cs="Times New Roman"/>
          <w:bCs w:val="0"/>
          <w:sz w:val="28"/>
          <w:szCs w:val="28"/>
        </w:rPr>
        <w:t>2. Методы экологического права</w:t>
      </w:r>
      <w:bookmarkEnd w:id="2"/>
    </w:p>
    <w:p w:rsidR="00200E1E" w:rsidRDefault="00200E1E" w:rsidP="00096642">
      <w:pPr>
        <w:spacing w:line="360" w:lineRule="auto"/>
        <w:ind w:firstLine="709"/>
        <w:rPr>
          <w:sz w:val="28"/>
          <w:szCs w:val="28"/>
        </w:rPr>
      </w:pPr>
    </w:p>
    <w:p w:rsidR="004B71A6" w:rsidRPr="00096642" w:rsidRDefault="004B71A6" w:rsidP="00200E1E">
      <w:pPr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>Государственное управление в области охраны окружающей среды осуществляется федеральными органами исполнительной власти, уполномоченными в порядке, установленном Конституцией РФ и федеральным конституционным законом «О Правительстве Российской Федерации». Постановлением Правительства Российской Федерации от 30 декабря 1998 года № 1594 «О специально уполномоченных органах Российской Федерации в области охраны окружающей природной среды» установлено, что Министерство природных ресурсов Российской Федерации и его территориальные органы являются специально уполномоченными государственными органами Российской Федерации в области охраны окружающей природной среды и в пределах своей компетенции координируют деятельность специально уполномоченных государственных органов Российской Федерации в области охраны окружающей природной среды и их территориальных органов, осуществляющих эти функции в соответствующих сферах управления: Министерства сельского хозяйства Российской Федерации, Федеральной службы земельного кадастра России, Государственного комитета Российской Федерации по рыболовству, Федеральной службы геодезии и картографии России, Федеральной службы России по гидрометеорологии и мониторингу окружающей среды, Федеральной пограничной службы Российской Федерации, а также других федеральных органов исполнительной власти и их территориальных органов, которые в соответствии с законодательством Российской Федерации решают вопросы в области охраны окружающей природной среды по согласованию или совместно со специально уполномоченными государственными органами Российской Федерации в области охраны окружающей природной среды.</w:t>
      </w:r>
    </w:p>
    <w:p w:rsidR="00672812" w:rsidRPr="00096642" w:rsidRDefault="00200E1E" w:rsidP="00200E1E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3" w:name="_Toc199307208"/>
      <w:r>
        <w:rPr>
          <w:rFonts w:ascii="Times New Roman" w:hAnsi="Times New Roman" w:cs="Times New Roman"/>
        </w:rPr>
        <w:br w:type="page"/>
      </w:r>
      <w:r w:rsidR="00672812" w:rsidRPr="00096642">
        <w:rPr>
          <w:rFonts w:ascii="Times New Roman" w:hAnsi="Times New Roman" w:cs="Times New Roman"/>
        </w:rPr>
        <w:t>2.1</w:t>
      </w:r>
      <w:r w:rsidR="00A31348" w:rsidRPr="00096642">
        <w:rPr>
          <w:rFonts w:ascii="Times New Roman" w:hAnsi="Times New Roman" w:cs="Times New Roman"/>
        </w:rPr>
        <w:t xml:space="preserve"> Экономическое регулирование</w:t>
      </w:r>
      <w:bookmarkEnd w:id="3"/>
    </w:p>
    <w:p w:rsidR="00200E1E" w:rsidRDefault="00200E1E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Экономическое регулирование в области охраны окружающей среды осуществляется путем: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разработки государственных прогнозов социально-экономического развития на основе экологических прогнозов; </w:t>
      </w:r>
    </w:p>
    <w:p w:rsidR="00672812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разработки федеральных программ в области экологического развития Российской Федерации и целевых программ в области охраны окружающей среды субъектов Российской Федерации;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разработки и проведения мероприятий по охране окружающей среды в целях предотвращения причинения вреда окружающей среде;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установления платы за негативное воздействие на окружающую среду;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установления лимитов на выбросы и сбросы загрязняющих веществ и микроорганизмов, лимитов на размещение отходов производства и потребления и другие виды негативного воздействия на окружающую среду;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проведения экономической оценки природных и природно-антропогенных объектов;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проведения экономической оценки воздействия хозяйственной и иной деятельности на окружающую среду;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предоставления налоговых и иных льгот при внедрении наилучших существующих технологий, нетрадиционных видов энергии, использовании вторичных ресурсов и переработке отходов, а также при осуществлении иных эффективных мер по охране окружающей среды в соответствии с законодательством Российской Федерации;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поддержки предпринимательской, инновационной и иной деятельности (в том числе экологического страхования), направленной на охрану окружающей среды;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возмещения в установленном порядке вреда окружающей среде; </w:t>
      </w:r>
    </w:p>
    <w:p w:rsidR="00A31348" w:rsidRPr="00096642" w:rsidRDefault="00A31348" w:rsidP="00096642">
      <w:pPr>
        <w:numPr>
          <w:ilvl w:val="0"/>
          <w:numId w:val="1"/>
        </w:numPr>
        <w:tabs>
          <w:tab w:val="clear" w:pos="1320"/>
          <w:tab w:val="left" w:pos="96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иных методов экономического регулирования по совершенствованию и эффективному осуществлению охраны окружающей среды.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 целях планирования, разработки и осуществления мероприятий по охране окружающей среды разрабатываются федеральные программы в области экологического развития Российской Федерации и целевые программы в области охраны окружающей среды субъектов Российской Федерации. Порядок разработки, финансирования и реализации федеральных программ в области экологического развития Российской Федерации устанавливается в соответствии с законодательством Российской Федерации.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Разработка федеральных программ в области экологического развития Российской Федерации и целевых программ в области охраны окружающей среды субъектов Российской Федерации осуществляется с учетом предложений граждан и общественных объединений.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>Планирование и разработка мероприятий по охране окружающей среды осуществляются с учетом государственных прогнозов социально-экономического развития, федеральных программ в области экологического развития Российской Федерации, целевых программ в области охраны окружающей среды субъектов Российской Федерации на основании научных</w:t>
      </w:r>
      <w:r w:rsidR="00672812" w:rsidRPr="00096642">
        <w:rPr>
          <w:sz w:val="28"/>
          <w:szCs w:val="28"/>
        </w:rPr>
        <w:t xml:space="preserve"> </w:t>
      </w:r>
      <w:r w:rsidRPr="00096642">
        <w:rPr>
          <w:sz w:val="28"/>
          <w:szCs w:val="28"/>
        </w:rPr>
        <w:t xml:space="preserve">исследований, направленных на решение задач в области охраны окружающей среды.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Юридические лица и индивидуальные предприниматели, осуществляющие хозяйственную и иную деятельность, оказывающую негативное воздействие на окружающую среду, обязаны планировать, разрабатывать и осуществлять мероприятия по охране окружающей среды в порядке, установленном законодательством.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Сохранение благоприятной окружающей среды и обеспечение экологической безопасности населения осуществляется посредством государственного регулирования воздействия хозяйственной и иной деятельности на окружающую среду, которое выражается в установлении экологических нормативов и стандартов.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Нормирование в области охраны окружающей среды заключается в установлении нормативов качества окружающей среды, нормативов допустимого воздействия на окружающую среду при осуществлении хозяйственной и иной деятельности, иных нормативов в области охраны окружающей среды, а также государственных стандартов и иных нормативных документов в области охраны окружающей среды.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Нормативы и нормативные документы в области охраны окружающей среды разрабатываются, утверждаются и вводятся в действие на основе современных достижений науки и техники с учетом международных правил и стандартов в области охраны окружающей среды.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 целях обеспечения экологически безопасного осуществления хозяйственной и иной деятельности проводится экологическая сертификация. Экологическая сертификация может быть обязательной и добровольной. Порядок проведения обязательной экологической сертификации устанавливается Правительством Российской Федерации.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 целях обеспечения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 исполнения экологического законодательства в области охраны окружающей среды, соблюдения требований, в том числе нормативов и нормативных документов, в области охраны окружающей среды, а также обеспечения экологической безопасности проводится экологический контроль.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 Российской Федерации осуществляется государственный, производственный, муниципальный и общественный контроль в области охраны окружающей среды.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Государственный экологический контроль в области охраны окружающей среды осуществляется федеральными органами исполнительной власти и органами исполнительной власти субъектов Российской Федерации. Порядок проведения и перечень объектов, подлежащих государственному экологическому контролю, определяется Правительством РФ.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среды, рациональному использованию и восстановлению природных ресурсов, а также в целях соблюдения требований в области охраны окружающей среды, установленных законодательством.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Муниципальный экологический контроль на территории муниципального образования осуществляется органами местного самоуправления или уполномоченными ими органами в соответствии с законодательством Российской Федерации и в порядке, установленном нормативными правовыми актами органов местного самоуправления.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Общественный экологический контроль осуществляется общественными и иными некоммерческими объединениями в соответствии с их уставами, а также гражданами в соответствии с законодательством в целях реализации права каждого на благоприятную окружающую среду и предотвращения нарушения законодательства в области охраны окружающей среды.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Результаты общественного экологического контроля,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 </w:t>
      </w:r>
    </w:p>
    <w:p w:rsidR="00200E1E" w:rsidRDefault="00200E1E" w:rsidP="00096642">
      <w:pPr>
        <w:pStyle w:val="2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4" w:name="_Toc199307209"/>
    </w:p>
    <w:p w:rsidR="00A31348" w:rsidRPr="00096642" w:rsidRDefault="00672812" w:rsidP="00200E1E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096642">
        <w:rPr>
          <w:rFonts w:ascii="Times New Roman" w:hAnsi="Times New Roman" w:cs="Times New Roman"/>
        </w:rPr>
        <w:t xml:space="preserve">2.2 </w:t>
      </w:r>
      <w:r w:rsidR="00A31348" w:rsidRPr="00096642">
        <w:rPr>
          <w:rFonts w:ascii="Times New Roman" w:hAnsi="Times New Roman" w:cs="Times New Roman"/>
        </w:rPr>
        <w:t>Юридическая ответственность за экологические правонарушения</w:t>
      </w:r>
      <w:bookmarkEnd w:id="4"/>
    </w:p>
    <w:p w:rsidR="00200E1E" w:rsidRDefault="00200E1E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Ответственность за экологические правонарушения – это предусмотренные законодательством меры принуждения государственно-правового характера, вызванные совершением экологического правонарушения. Эколого-правовая ответственность предусмотрена экологическим законодательством и возлагается специально уполномоченными на то государственными органами. Основанием эколого-правовой ответственности является причинение вреда окружающей природной среде, жизни и здоровью человека и его имуществу.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Под экологическим правонарушением понимается виновное противоправное деяние, нарушающее законодательство об охране окружающей среды, причиняющее, либо несущее реальную угрозу причинения вреда окружающей среде, жизни и здоровью человека и его имуществу. </w:t>
      </w:r>
    </w:p>
    <w:p w:rsidR="00672812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Субъектами экологических правонарушений могут быть физические и юридические лица Российской Федерации, иностранные физические и юридические лица, а также лица без гражданства.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Под юридической ответственностью за экологические правонарушения понимается возложение на нарушителя природоохранных норм обязанности претерпевать неблагоприятные последствия за совершенное экологическое правонарушение.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Юридическая ответственность за экологические правонарушения выполняет четыре основные функции: </w:t>
      </w:r>
    </w:p>
    <w:p w:rsidR="00A31348" w:rsidRPr="00096642" w:rsidRDefault="00A31348" w:rsidP="00096642">
      <w:pPr>
        <w:numPr>
          <w:ilvl w:val="0"/>
          <w:numId w:val="3"/>
        </w:numPr>
        <w:tabs>
          <w:tab w:val="clear" w:pos="1320"/>
          <w:tab w:val="left" w:pos="84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превентивную – предупреждение новых экологических правонарушений; </w:t>
      </w:r>
    </w:p>
    <w:p w:rsidR="00A31348" w:rsidRPr="00096642" w:rsidRDefault="00A31348" w:rsidP="00096642">
      <w:pPr>
        <w:numPr>
          <w:ilvl w:val="0"/>
          <w:numId w:val="3"/>
        </w:numPr>
        <w:tabs>
          <w:tab w:val="clear" w:pos="1320"/>
          <w:tab w:val="left" w:pos="84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стимулирующую к соблюдению экологических норм; </w:t>
      </w:r>
    </w:p>
    <w:p w:rsidR="00A31348" w:rsidRPr="00096642" w:rsidRDefault="00A31348" w:rsidP="00096642">
      <w:pPr>
        <w:numPr>
          <w:ilvl w:val="0"/>
          <w:numId w:val="3"/>
        </w:numPr>
        <w:tabs>
          <w:tab w:val="clear" w:pos="1320"/>
          <w:tab w:val="left" w:pos="84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компенсационную – возмещение вреда окружающей среде и здоровью человека; </w:t>
      </w:r>
    </w:p>
    <w:p w:rsidR="00A31348" w:rsidRPr="00096642" w:rsidRDefault="00A31348" w:rsidP="00096642">
      <w:pPr>
        <w:numPr>
          <w:ilvl w:val="0"/>
          <w:numId w:val="3"/>
        </w:numPr>
        <w:tabs>
          <w:tab w:val="clear" w:pos="1320"/>
          <w:tab w:val="left" w:pos="840"/>
          <w:tab w:val="num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карательную – наказание лица, совершившего экологическое правонарушение.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Федеральный закон «Об охране окружающей среды» за нарушение законодательства в области охраны окружающей среды устанавливает имущественную, дисциплинарную, административную и уголовную ответственность в соответствии с законодательством Российской Федерации.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i/>
          <w:iCs/>
          <w:sz w:val="28"/>
          <w:szCs w:val="28"/>
        </w:rPr>
        <w:t xml:space="preserve">Дисциплинарная </w:t>
      </w:r>
      <w:r w:rsidRPr="00096642">
        <w:rPr>
          <w:sz w:val="28"/>
          <w:szCs w:val="28"/>
        </w:rPr>
        <w:t xml:space="preserve">ответственность за экологические правонарушения заключается в наложении администрацией предприятия, учреждения, организации на своего работника взыскания за неисполнение либо ненадлежащее исполнение своих трудовых обязанностей, в результате которого наступило экологически неблагоприятное последствие.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замечание;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выговор;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увольнение по соответствующим основаниям.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Федеральными законами, уставами и положениями о дисциплине для отдельных категорий работников могут быть предусмотрены также и другие дисциплинарные взыскания. Не допускается применение дисциплинарных взысканий, не предусмотренных федеральными законами, уставами и положениями о дисциплине (ст. 192 Трудового кодекса РФ)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Наложение дисциплинарного взыскания не исключает возможности привлечения виновного лица к другим видам юридической ответственности. Административная ответственность представляет собой один из видов юридической ответственности граждан, должностных лиц и юридических лиц за совершение административного правонарушения.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i/>
          <w:iCs/>
          <w:sz w:val="28"/>
          <w:szCs w:val="28"/>
        </w:rPr>
        <w:t xml:space="preserve">Административная </w:t>
      </w:r>
      <w:r w:rsidRPr="00096642">
        <w:rPr>
          <w:sz w:val="28"/>
          <w:szCs w:val="28"/>
        </w:rPr>
        <w:t xml:space="preserve">ответственность за экологические правонарушения предусматривается Кодексом Российской Федерации об административных нарушениях. В главе 8 «Административные правонарушения в области охраны окружающей природной среды и природопользования» содержится 40 составов экологических проступков, которые можно разделить на три группы: </w:t>
      </w:r>
    </w:p>
    <w:p w:rsidR="00A31348" w:rsidRPr="00096642" w:rsidRDefault="00A31348" w:rsidP="00096642">
      <w:pPr>
        <w:numPr>
          <w:ilvl w:val="0"/>
          <w:numId w:val="13"/>
        </w:numPr>
        <w:tabs>
          <w:tab w:val="clear" w:pos="2040"/>
          <w:tab w:val="left" w:pos="960"/>
          <w:tab w:val="num" w:pos="22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невыполнение экологических требований; </w:t>
      </w:r>
    </w:p>
    <w:p w:rsidR="00A31348" w:rsidRPr="00096642" w:rsidRDefault="00A31348" w:rsidP="00096642">
      <w:pPr>
        <w:numPr>
          <w:ilvl w:val="0"/>
          <w:numId w:val="13"/>
        </w:numPr>
        <w:tabs>
          <w:tab w:val="clear" w:pos="2040"/>
          <w:tab w:val="left" w:pos="960"/>
          <w:tab w:val="num" w:pos="22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нарушение правил и порядка использования природных ресурсов и объектов; </w:t>
      </w:r>
    </w:p>
    <w:p w:rsidR="00A31348" w:rsidRPr="00096642" w:rsidRDefault="00A31348" w:rsidP="00096642">
      <w:pPr>
        <w:numPr>
          <w:ilvl w:val="0"/>
          <w:numId w:val="13"/>
        </w:numPr>
        <w:tabs>
          <w:tab w:val="clear" w:pos="2040"/>
          <w:tab w:val="left" w:pos="960"/>
          <w:tab w:val="num" w:pos="22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причинение вреда, либо уничтожение природных ресурсов и объектов.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За совершение административных правонарушений применяются следующие административные наказания: </w:t>
      </w:r>
    </w:p>
    <w:p w:rsidR="00A31348" w:rsidRPr="00096642" w:rsidRDefault="00A31348" w:rsidP="000966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предупреждение; </w:t>
      </w:r>
    </w:p>
    <w:p w:rsidR="00A31348" w:rsidRPr="00096642" w:rsidRDefault="00A31348" w:rsidP="000966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административный штраф; </w:t>
      </w:r>
    </w:p>
    <w:p w:rsidR="00A31348" w:rsidRPr="00096642" w:rsidRDefault="00A31348" w:rsidP="000966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возмездное изъятие орудия совершения или предмета административного правонарушения; </w:t>
      </w:r>
    </w:p>
    <w:p w:rsidR="00A31348" w:rsidRPr="00096642" w:rsidRDefault="00A31348" w:rsidP="000966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конфискация орудия совершения или предмета административного правонарушения; </w:t>
      </w:r>
    </w:p>
    <w:p w:rsidR="00A31348" w:rsidRPr="00096642" w:rsidRDefault="00A31348" w:rsidP="000966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лишение специального права, предоставленного физическому лицу; </w:t>
      </w:r>
    </w:p>
    <w:p w:rsidR="00A31348" w:rsidRPr="00096642" w:rsidRDefault="00A31348" w:rsidP="000966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административный арест; </w:t>
      </w:r>
    </w:p>
    <w:p w:rsidR="00A31348" w:rsidRPr="00096642" w:rsidRDefault="00A31348" w:rsidP="000966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административное выдворение за пределы Российской Федерации иностранного гражданина или лица без гражданства; </w:t>
      </w:r>
    </w:p>
    <w:p w:rsidR="00A31348" w:rsidRPr="00096642" w:rsidRDefault="00A31348" w:rsidP="000966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дисквалификация.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i/>
          <w:iCs/>
          <w:sz w:val="28"/>
          <w:szCs w:val="28"/>
        </w:rPr>
        <w:t xml:space="preserve">Уголовная </w:t>
      </w:r>
      <w:r w:rsidRPr="00096642">
        <w:rPr>
          <w:sz w:val="28"/>
          <w:szCs w:val="28"/>
        </w:rPr>
        <w:t xml:space="preserve">ответственность за экологические правонарушения выражается в ограничении прав и свобод лиц, виновных в совершении преступления, предусмотренного Уголовным кодексом РФ.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Составы экологических преступлений предусмотренных Уголовным кодексом РФ подразделяются на три группы: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специальные;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смежные;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дополнительные.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Специальные составы экологических преступлений предусмотрены главой 26 Уголовного кодекса РФ «Экологические преступления». Специальными эти составы признаются в силу их узкой направленности, то есть объектом посягательства являются отношения по рациональному использованию природных ресурсов и объектов (например, нарушение правил охраны окружающей среды при производстве работ – ст. 246; порча земли – ст. 254; незаконная охота – ст. 258; загрязнение вод – ст. 250 и т. д.).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К специальным составам экологических преступлений относится ряд статей содержащихся и в других главах Уголовного кодекса РФ (например, экоцид – ст. 358; нарушение правил безопасности на объектах атомной энергетики – ст. 215 и т. д.). </w:t>
      </w:r>
    </w:p>
    <w:p w:rsidR="00672812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К смежным составам экологических преступлений относятся такие составы, которые приобретают экологическую окраску лишь при определенных обстоятельствах, носящих объективный характер: регистрация незаконных сделок с землей (ст. 170); нарушение правил пожарной безопасности (ст. 219); нарушение санитарно-эпидемиологических правил (ст. 236) и т. д.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Дополнительными составами экологических преступлений следует считать такие составы, которые по своей природе не являясь экологическими, могут при определенных обстоятельствах затрагивать природоохранительные интересы (например, халатность – ст. 293; превышение должностных полномочий – ст. 286; служебный подлог – ст. 292 и т. д.).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Уголовный кодекс РФ за совершение экологических преступлений предусматривает следующие виды наказаний: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штраф;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обязательные работы;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исправительные работы;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лишение права занимать определенные должности или заниматься определенной деятельностью;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ограничение свободы;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арест;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лишение свободы на определенный срок.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Субъективная сторона экологических преступлений характеризуется косвенным умыслом преступника, когда он осознает нарушение установленных правил, предвидит возможность наступления негативных последствий для окружающей среды и здоровья человека и сознательно допускает их наступление, либо относится к этому безразлично. В ряде составов экологических преступлений вина выражается в форме неосторожности.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Уголовная ответственность за экологические преступления наступает с шестнадцатилетнего возраста.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i/>
          <w:iCs/>
          <w:sz w:val="28"/>
          <w:szCs w:val="28"/>
        </w:rPr>
        <w:t xml:space="preserve">Имущественная </w:t>
      </w:r>
      <w:r w:rsidRPr="00096642">
        <w:rPr>
          <w:sz w:val="28"/>
          <w:szCs w:val="28"/>
        </w:rPr>
        <w:t xml:space="preserve">ответственность за нарушение законодательства в области охраны окружающей среды заключается в наложении на правонарушителя обязанности своим имуществом возместить причиненный окружающей среде и здоровью человека вред. </w:t>
      </w:r>
    </w:p>
    <w:p w:rsidR="00A31348" w:rsidRPr="00096642" w:rsidRDefault="00A31348" w:rsidP="000966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Федеральный закон «Об охране окружающей среды» устанавливает обязанность полного возмещения вреда окружающей среде.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 </w:t>
      </w:r>
    </w:p>
    <w:p w:rsidR="00200E1E" w:rsidRDefault="00200E1E" w:rsidP="00096642">
      <w:pPr>
        <w:pStyle w:val="2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5" w:name="_Toc199307210"/>
    </w:p>
    <w:p w:rsidR="00672812" w:rsidRPr="00096642" w:rsidRDefault="00672812" w:rsidP="00200E1E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096642">
        <w:rPr>
          <w:rFonts w:ascii="Times New Roman" w:hAnsi="Times New Roman" w:cs="Times New Roman"/>
        </w:rPr>
        <w:t xml:space="preserve">2.3 </w:t>
      </w:r>
      <w:r w:rsidR="00A31348" w:rsidRPr="00096642">
        <w:rPr>
          <w:rFonts w:ascii="Times New Roman" w:hAnsi="Times New Roman" w:cs="Times New Roman"/>
        </w:rPr>
        <w:t>Международно-правовые механизмы</w:t>
      </w:r>
      <w:bookmarkEnd w:id="5"/>
    </w:p>
    <w:p w:rsidR="00200E1E" w:rsidRDefault="00200E1E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 настоящее время проблемы охраны окружающей среды не ограничиваются рамками отдельных стран и регионов, а приобрели глобальный характер. В мире сложилась такая ситуация, когда само развитие человеческой цивилизации ставит выживание человека под реальную угрозу экологической катастрофы. Поэтому проблемы экологической безопасности могут быть решены совместными усилиями государств и неизбежно требуют международного сотрудничества, совместных согласованных действий государств и международных организаций.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Спасение человечества от страшной экологической беды, сохранение нашей цивилизации должно стать мировой объединяющей идеей.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Важной основой сотрудничества государств в области охраны окружающей среды является его международно-правовое регулирование. Федеральный закон Российской Федерации «Об охране окружающей среды» устанавливает, что «Российская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среды» (ст. 81).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 рамках современного международного права сложилась самостоятельная отрасль права, регулирующая отношения между государствами по обеспечению экологической безопасности в мировом масштабе – международное экологическое право. </w:t>
      </w:r>
    </w:p>
    <w:p w:rsidR="00672812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i/>
          <w:iCs/>
          <w:sz w:val="28"/>
          <w:szCs w:val="28"/>
        </w:rPr>
        <w:t xml:space="preserve">Международное экологическое право </w:t>
      </w:r>
      <w:r w:rsidRPr="00096642">
        <w:rPr>
          <w:sz w:val="28"/>
          <w:szCs w:val="28"/>
        </w:rPr>
        <w:t>(международное право окружающей среды) – это совокупность международно-правовых принципов и норм, регулирующих отношения, возникающие между государствами и другими субъектами международного права, складывающиеся по поводу рационального использования и охраны окружающей природной среды.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Международно-правовая охрана окружающей среды осуществляется на основе следующих принципов: </w:t>
      </w:r>
    </w:p>
    <w:p w:rsidR="00A31348" w:rsidRPr="00096642" w:rsidRDefault="00A31348" w:rsidP="00096642">
      <w:pPr>
        <w:pStyle w:val="Iauiue"/>
        <w:numPr>
          <w:ilvl w:val="0"/>
          <w:numId w:val="14"/>
        </w:numPr>
        <w:tabs>
          <w:tab w:val="clear" w:pos="2040"/>
          <w:tab w:val="left" w:pos="960"/>
          <w:tab w:val="num" w:pos="2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принцип защиты окружающей среды на благо нынешнего и будущих поколений; </w:t>
      </w:r>
    </w:p>
    <w:p w:rsidR="00A31348" w:rsidRPr="00096642" w:rsidRDefault="00A31348" w:rsidP="00096642">
      <w:pPr>
        <w:pStyle w:val="Iauiue"/>
        <w:numPr>
          <w:ilvl w:val="0"/>
          <w:numId w:val="14"/>
        </w:numPr>
        <w:tabs>
          <w:tab w:val="clear" w:pos="2040"/>
          <w:tab w:val="left" w:pos="960"/>
          <w:tab w:val="num" w:pos="2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принцип недопустимости трансграничного ущерба; </w:t>
      </w:r>
    </w:p>
    <w:p w:rsidR="00A31348" w:rsidRPr="00096642" w:rsidRDefault="00A31348" w:rsidP="00096642">
      <w:pPr>
        <w:pStyle w:val="Iauiue"/>
        <w:numPr>
          <w:ilvl w:val="0"/>
          <w:numId w:val="14"/>
        </w:numPr>
        <w:tabs>
          <w:tab w:val="clear" w:pos="2040"/>
          <w:tab w:val="left" w:pos="960"/>
          <w:tab w:val="num" w:pos="2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принцип экологически обоснованного, рационального использования природных ресурсов; </w:t>
      </w:r>
    </w:p>
    <w:p w:rsidR="00A31348" w:rsidRPr="00096642" w:rsidRDefault="00A31348" w:rsidP="00096642">
      <w:pPr>
        <w:pStyle w:val="Iauiue"/>
        <w:numPr>
          <w:ilvl w:val="0"/>
          <w:numId w:val="14"/>
        </w:numPr>
        <w:tabs>
          <w:tab w:val="clear" w:pos="2040"/>
          <w:tab w:val="left" w:pos="960"/>
          <w:tab w:val="num" w:pos="2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принцип недопустимости радиоактивного заражения; </w:t>
      </w:r>
    </w:p>
    <w:p w:rsidR="00A31348" w:rsidRPr="00096642" w:rsidRDefault="00A31348" w:rsidP="00096642">
      <w:pPr>
        <w:pStyle w:val="Iauiue"/>
        <w:numPr>
          <w:ilvl w:val="0"/>
          <w:numId w:val="14"/>
        </w:numPr>
        <w:tabs>
          <w:tab w:val="clear" w:pos="2040"/>
          <w:tab w:val="left" w:pos="960"/>
          <w:tab w:val="num" w:pos="2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принцип защиты экологических систем Мирового океана; </w:t>
      </w:r>
    </w:p>
    <w:p w:rsidR="00A31348" w:rsidRPr="00096642" w:rsidRDefault="00A31348" w:rsidP="00096642">
      <w:pPr>
        <w:pStyle w:val="Iauiue"/>
        <w:numPr>
          <w:ilvl w:val="0"/>
          <w:numId w:val="14"/>
        </w:numPr>
        <w:tabs>
          <w:tab w:val="clear" w:pos="2040"/>
          <w:tab w:val="left" w:pos="960"/>
          <w:tab w:val="num" w:pos="2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принцип запрета военного или любого иного враждебного использования средств воздействия на окружающую среду в концентрированном виде; </w:t>
      </w:r>
    </w:p>
    <w:p w:rsidR="00A31348" w:rsidRPr="00096642" w:rsidRDefault="00A31348" w:rsidP="00096642">
      <w:pPr>
        <w:pStyle w:val="Iauiue"/>
        <w:numPr>
          <w:ilvl w:val="0"/>
          <w:numId w:val="14"/>
        </w:numPr>
        <w:tabs>
          <w:tab w:val="clear" w:pos="2040"/>
          <w:tab w:val="left" w:pos="960"/>
          <w:tab w:val="num" w:pos="2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принцип обеспечения экологической безопасности; </w:t>
      </w:r>
    </w:p>
    <w:p w:rsidR="00A31348" w:rsidRPr="00096642" w:rsidRDefault="00A31348" w:rsidP="00096642">
      <w:pPr>
        <w:pStyle w:val="Iauiue"/>
        <w:numPr>
          <w:ilvl w:val="0"/>
          <w:numId w:val="14"/>
        </w:numPr>
        <w:tabs>
          <w:tab w:val="clear" w:pos="2040"/>
          <w:tab w:val="left" w:pos="960"/>
          <w:tab w:val="num" w:pos="2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принцип контроля за соблюдением международных договоров по охране окружающей среды; </w:t>
      </w:r>
    </w:p>
    <w:p w:rsidR="00A31348" w:rsidRPr="00096642" w:rsidRDefault="00A31348" w:rsidP="00096642">
      <w:pPr>
        <w:pStyle w:val="Iauiue"/>
        <w:numPr>
          <w:ilvl w:val="0"/>
          <w:numId w:val="14"/>
        </w:numPr>
        <w:tabs>
          <w:tab w:val="clear" w:pos="2040"/>
          <w:tab w:val="left" w:pos="960"/>
          <w:tab w:val="num" w:pos="2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принцип международно-правовой ответственности государств за ущерб окружающей среде.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Основанная на этих принципах внутренняя и внешняя экологическая политика государств должна способствовать обеспечению национального и международного экологического правопорядка.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Международно-правовые принципы по охране окружающей природной среды были сформулированы в различных программных документах международных конференций, проводимых под эгидой ООН по проблемам охраны окружающей среды.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Первой международной экологической конференцией, проведенной под эгидой ООН, является Стокгольмская конференция ООН по проблемам окружающей среды, которая состоялась в июне 1972 года в Швеции. По итогам этой конференции были приняты Декларация принципов и План действий. Эти документы получили одобрение Генеральной Ассамблеи ООН и явились началом регулярной программы ООН по охране окружающей среды.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Дальнейшее развитие принципов международного экологического права продолжила Всемирная хартия природы, которая была одобрена Генеральной Ассамблеей ООН и провозглашена в резолюции от 28 октября 1988 года.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 июне 1992 года в Рио-де-Жанейро (Бразилия) состоялась Конференция ООН, которая приняла Декларацию по охране окружающей среды и развитию. Итогом этой конференции стал глобальный программный документ, содержащий около 40 разделов по направлениям деятельности мирового сообщества в области взаимосвязанных проблем окружающей среды и социально-экономического развития на долгосрочную перспективу с предложениями о путях и средствах достижения поставленных целей.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Основную долю в решении экологических проблем в мире занимают международные экологические организации. По правовому статусу они делятся на неправительственные и межправительственные.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К межправительственным экологическим организациям относятся: </w:t>
      </w:r>
    </w:p>
    <w:p w:rsidR="00A31348" w:rsidRPr="00096642" w:rsidRDefault="00A31348" w:rsidP="00096642">
      <w:pPr>
        <w:pStyle w:val="Iauiue"/>
        <w:numPr>
          <w:ilvl w:val="0"/>
          <w:numId w:val="15"/>
        </w:numPr>
        <w:tabs>
          <w:tab w:val="clear" w:pos="20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Программа ООН по окружающей среде – ЮНЕП (United Nations Environment Programme), включающая в себя: Совет управляющих, секретариат и фонд окружающей среды; </w:t>
      </w:r>
    </w:p>
    <w:p w:rsidR="00A31348" w:rsidRPr="00096642" w:rsidRDefault="00A31348" w:rsidP="00096642">
      <w:pPr>
        <w:pStyle w:val="Iauiue"/>
        <w:numPr>
          <w:ilvl w:val="0"/>
          <w:numId w:val="15"/>
        </w:numPr>
        <w:tabs>
          <w:tab w:val="clear" w:pos="20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Комиссия ООН по устойчивому развитию, при Экономическом и социальном Совете ООН – ЭКОСОС; </w:t>
      </w:r>
    </w:p>
    <w:p w:rsidR="00A31348" w:rsidRPr="00096642" w:rsidRDefault="00A31348" w:rsidP="00096642">
      <w:pPr>
        <w:pStyle w:val="Iauiue"/>
        <w:numPr>
          <w:ilvl w:val="0"/>
          <w:numId w:val="15"/>
        </w:numPr>
        <w:tabs>
          <w:tab w:val="clear" w:pos="20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Международное агентство по атомной энергетике – МАГАТЭ; </w:t>
      </w:r>
    </w:p>
    <w:p w:rsidR="00A31348" w:rsidRPr="00096642" w:rsidRDefault="00A31348" w:rsidP="00096642">
      <w:pPr>
        <w:pStyle w:val="Iauiue"/>
        <w:numPr>
          <w:ilvl w:val="0"/>
          <w:numId w:val="15"/>
        </w:numPr>
        <w:tabs>
          <w:tab w:val="clear" w:pos="20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Всемирная организация здравоохранения – ВОЗ; </w:t>
      </w:r>
    </w:p>
    <w:p w:rsidR="00A31348" w:rsidRPr="00096642" w:rsidRDefault="00A31348" w:rsidP="00096642">
      <w:pPr>
        <w:pStyle w:val="Iauiue"/>
        <w:numPr>
          <w:ilvl w:val="0"/>
          <w:numId w:val="15"/>
        </w:numPr>
        <w:tabs>
          <w:tab w:val="clear" w:pos="20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Всемирная метеорологическая организация – ВМО и другие организации.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Наряду с межправительственными экологическими организациями в охране мирового экологического правопорядка принимают участие и неправительственные экологические организации. В мире функционируют более 500 таких организаций, наиболее значимыми и имеющими резонанс в экологической деятельности являются: </w:t>
      </w:r>
    </w:p>
    <w:p w:rsidR="00A31348" w:rsidRPr="00096642" w:rsidRDefault="00A31348" w:rsidP="00096642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Международный союз охраны природы и природных ресурсов – МСОП; </w:t>
      </w:r>
    </w:p>
    <w:p w:rsidR="00A31348" w:rsidRPr="00096642" w:rsidRDefault="00A31348" w:rsidP="00200E1E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Гринпис – Greenpeace; </w:t>
      </w:r>
    </w:p>
    <w:p w:rsidR="00A31348" w:rsidRPr="00096642" w:rsidRDefault="00A31348" w:rsidP="00200E1E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Всемирный фонд охраны дикой природы – WWF; </w:t>
      </w:r>
    </w:p>
    <w:p w:rsidR="00A31348" w:rsidRPr="00096642" w:rsidRDefault="00A31348" w:rsidP="00200E1E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Всемирный фонд охраны дикой живой природы; </w:t>
      </w:r>
    </w:p>
    <w:p w:rsidR="00A31348" w:rsidRPr="00096642" w:rsidRDefault="00A31348" w:rsidP="00200E1E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Международный совет по охране птиц; </w:t>
      </w:r>
    </w:p>
    <w:p w:rsidR="00A31348" w:rsidRPr="00096642" w:rsidRDefault="00A31348" w:rsidP="00200E1E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 xml:space="preserve">• Всемирная федерация по охране животных и другие организации. </w:t>
      </w:r>
    </w:p>
    <w:p w:rsidR="00A31348" w:rsidRPr="00096642" w:rsidRDefault="00A31348" w:rsidP="00200E1E">
      <w:pPr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sz w:val="28"/>
          <w:szCs w:val="28"/>
        </w:rPr>
        <w:t>Межправительственные экологические организации в своей деятельности руководствуются принципами международно-правовой охраны окружающей среды и в отличие от неправительственных экологических организаций имеют реальные рычаги воздействия на нарушителей международных экологических норм. Эти меры воздействия заключаются в наложении экономических санкций на государства, не соблюдающие установленные международные правила охраны окружающей среды, исключении этих государств из претендентов на международную экономическую помощь и другие международно-правовые меры охраны окружающей среды.</w:t>
      </w:r>
    </w:p>
    <w:p w:rsidR="00D1349C" w:rsidRPr="00096642" w:rsidRDefault="00200E1E" w:rsidP="00096642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6" w:name="_Toc199307211"/>
      <w:r>
        <w:rPr>
          <w:rFonts w:ascii="Times New Roman" w:hAnsi="Times New Roman"/>
          <w:sz w:val="28"/>
          <w:szCs w:val="28"/>
        </w:rPr>
        <w:br w:type="page"/>
      </w:r>
      <w:r w:rsidR="00D1349C" w:rsidRPr="00096642">
        <w:rPr>
          <w:rFonts w:ascii="Times New Roman" w:hAnsi="Times New Roman"/>
          <w:sz w:val="28"/>
          <w:szCs w:val="28"/>
        </w:rPr>
        <w:t>ЗАКЛЮЧЕНИЕ</w:t>
      </w:r>
      <w:bookmarkEnd w:id="6"/>
    </w:p>
    <w:p w:rsidR="00200E1E" w:rsidRDefault="00200E1E" w:rsidP="00096642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49C" w:rsidRPr="00096642" w:rsidRDefault="00D1349C" w:rsidP="00096642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6642">
        <w:rPr>
          <w:color w:val="000000"/>
          <w:sz w:val="28"/>
          <w:szCs w:val="28"/>
        </w:rPr>
        <w:t xml:space="preserve">Экологическое право как отрасль российского права призвано регулировать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в целях охраны окружающей среды и обеспечения экологической безопасности. </w:t>
      </w:r>
    </w:p>
    <w:p w:rsidR="00D1349C" w:rsidRPr="00096642" w:rsidRDefault="00D1349C" w:rsidP="00096642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6642">
        <w:rPr>
          <w:color w:val="000000"/>
          <w:sz w:val="28"/>
          <w:szCs w:val="28"/>
        </w:rPr>
        <w:t xml:space="preserve">Нерациональное использование природных ресурсов в процессе производственной деятельности привело человеческую цивилизацию на грань экологической катастрофы. Поэтому сохранение благоприятной окружающей среды в целях удовлетворения потребностей нынешнего и будущих поколений, укрепления правопорядка в области охраны окружающей природной среды и обеспечения экологической безопасности является важнейшей задачей государства на современном этапе развития цивилизации. </w:t>
      </w:r>
    </w:p>
    <w:p w:rsidR="00D1349C" w:rsidRPr="00096642" w:rsidRDefault="00D1349C" w:rsidP="00096642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6642">
        <w:rPr>
          <w:color w:val="000000"/>
          <w:sz w:val="28"/>
          <w:szCs w:val="28"/>
        </w:rPr>
        <w:t xml:space="preserve">Согласно Конституции Российской Федерации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ущерба, причиненного его здоровью или имуществу экологическим правонарушением. </w:t>
      </w:r>
    </w:p>
    <w:p w:rsidR="00D1349C" w:rsidRPr="00096642" w:rsidRDefault="00D1349C" w:rsidP="00200E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6642">
        <w:rPr>
          <w:color w:val="000000"/>
          <w:sz w:val="28"/>
          <w:szCs w:val="28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и должностные лица обязаны оказывать содействие гражданам, общественным и иным некоммерческим объединениям в реализации их прав в области охраны окружающей среды. </w:t>
      </w:r>
    </w:p>
    <w:p w:rsidR="00D1349C" w:rsidRPr="00096642" w:rsidRDefault="00D1349C" w:rsidP="00200E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6642">
        <w:rPr>
          <w:color w:val="000000"/>
          <w:sz w:val="28"/>
          <w:szCs w:val="28"/>
        </w:rPr>
        <w:t xml:space="preserve">При размещении объектов, хозяйственная и иная деятельность которых может причинить вред окружающей среде, решение об их размещении принимается с учетом мнения населения или результатов референдума. </w:t>
      </w:r>
    </w:p>
    <w:p w:rsidR="00D1349C" w:rsidRPr="00096642" w:rsidRDefault="00D1349C" w:rsidP="00200E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6642">
        <w:rPr>
          <w:color w:val="000000"/>
          <w:sz w:val="28"/>
          <w:szCs w:val="28"/>
        </w:rPr>
        <w:t xml:space="preserve">Должностные лица, препятствующие гражданам, общественным и иным некоммерческим объединениям в осуществлении деятельности в области охраны окружающей среды, реализации их прав, предусмотренных нормативными правовыми актами Российской Федерации, привлекаются к ответственности в установленном порядке. </w:t>
      </w:r>
    </w:p>
    <w:p w:rsidR="00D1349C" w:rsidRPr="00096642" w:rsidRDefault="00D1349C" w:rsidP="00200E1E">
      <w:pPr>
        <w:spacing w:line="360" w:lineRule="auto"/>
        <w:ind w:firstLine="709"/>
        <w:jc w:val="both"/>
        <w:rPr>
          <w:sz w:val="28"/>
          <w:szCs w:val="28"/>
        </w:rPr>
      </w:pPr>
      <w:r w:rsidRPr="00096642">
        <w:rPr>
          <w:color w:val="000000"/>
          <w:sz w:val="28"/>
          <w:szCs w:val="28"/>
        </w:rPr>
        <w:t xml:space="preserve">Правовые основы государственной политики в области охраны окружающей природной среды составляют: Конституция РФ, международные договоры Российской Федерации, федеральный закон от 10 января 2002 года «Об охране окружающей среды», другие федеральные законы и принимаемые в </w:t>
      </w:r>
      <w:r w:rsidRPr="00096642">
        <w:rPr>
          <w:sz w:val="28"/>
          <w:szCs w:val="28"/>
        </w:rPr>
        <w:t xml:space="preserve">соответствии с ними иные нормативные правовые акты Российской Федерации и субъектов Российской Федерации. </w:t>
      </w:r>
    </w:p>
    <w:p w:rsidR="00200E1E" w:rsidRDefault="00200E1E" w:rsidP="00096642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_Toc199307212"/>
      <w:r>
        <w:rPr>
          <w:rFonts w:ascii="Times New Roman" w:hAnsi="Times New Roman"/>
          <w:sz w:val="28"/>
          <w:szCs w:val="28"/>
        </w:rPr>
        <w:br w:type="page"/>
      </w:r>
      <w:r w:rsidR="005C5026" w:rsidRPr="00096642">
        <w:rPr>
          <w:rFonts w:ascii="Times New Roman" w:hAnsi="Times New Roman"/>
          <w:sz w:val="28"/>
          <w:szCs w:val="28"/>
        </w:rPr>
        <w:t>СПИСОК ИСПОЛЬЗАННОЙ ЛИТЕРАТУРЫ</w:t>
      </w:r>
      <w:bookmarkEnd w:id="7"/>
    </w:p>
    <w:p w:rsidR="005C5026" w:rsidRDefault="005C5026" w:rsidP="00096642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663D" w:rsidRPr="00096642" w:rsidRDefault="00A5663D" w:rsidP="00200E1E">
      <w:pPr>
        <w:pStyle w:val="Iauiue"/>
        <w:numPr>
          <w:ilvl w:val="0"/>
          <w:numId w:val="16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6642">
        <w:rPr>
          <w:iCs/>
          <w:sz w:val="28"/>
          <w:szCs w:val="28"/>
        </w:rPr>
        <w:t xml:space="preserve">Абдулаев М.И. </w:t>
      </w:r>
      <w:r w:rsidRPr="00096642">
        <w:rPr>
          <w:sz w:val="28"/>
          <w:szCs w:val="28"/>
        </w:rPr>
        <w:t xml:space="preserve">Теория государства и права. Учебник. М., 2004. </w:t>
      </w:r>
    </w:p>
    <w:p w:rsidR="00A5663D" w:rsidRPr="00096642" w:rsidRDefault="00A5663D" w:rsidP="00200E1E">
      <w:pPr>
        <w:pStyle w:val="Iauiue"/>
        <w:numPr>
          <w:ilvl w:val="0"/>
          <w:numId w:val="16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6642">
        <w:rPr>
          <w:iCs/>
          <w:sz w:val="28"/>
          <w:szCs w:val="28"/>
        </w:rPr>
        <w:t xml:space="preserve">Гуценко К.Ф., Ковалев М.А. </w:t>
      </w:r>
      <w:r w:rsidRPr="00096642">
        <w:rPr>
          <w:sz w:val="28"/>
          <w:szCs w:val="28"/>
        </w:rPr>
        <w:t xml:space="preserve">Правоохранительные органы. М., 2003. </w:t>
      </w:r>
    </w:p>
    <w:p w:rsidR="00A5663D" w:rsidRPr="00096642" w:rsidRDefault="00A5663D" w:rsidP="00200E1E">
      <w:pPr>
        <w:pStyle w:val="Iauiue"/>
        <w:numPr>
          <w:ilvl w:val="0"/>
          <w:numId w:val="16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6642">
        <w:rPr>
          <w:iCs/>
          <w:sz w:val="28"/>
          <w:szCs w:val="28"/>
        </w:rPr>
        <w:t xml:space="preserve">Ерофеев Б.В. </w:t>
      </w:r>
      <w:r w:rsidRPr="00096642">
        <w:rPr>
          <w:sz w:val="28"/>
          <w:szCs w:val="28"/>
        </w:rPr>
        <w:t>Экологическое право России. М., 1999.</w:t>
      </w:r>
    </w:p>
    <w:p w:rsidR="00A5663D" w:rsidRPr="00096642" w:rsidRDefault="00A5663D" w:rsidP="00200E1E">
      <w:pPr>
        <w:pStyle w:val="Iauiue"/>
        <w:numPr>
          <w:ilvl w:val="0"/>
          <w:numId w:val="16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6642">
        <w:rPr>
          <w:iCs/>
          <w:sz w:val="28"/>
          <w:szCs w:val="28"/>
        </w:rPr>
        <w:t xml:space="preserve">Основы права: </w:t>
      </w:r>
      <w:r w:rsidRPr="00096642">
        <w:rPr>
          <w:sz w:val="28"/>
          <w:szCs w:val="28"/>
        </w:rPr>
        <w:t>Учебник / Под ред. проф. М.И. Абдулаева. СПб., 2004.</w:t>
      </w:r>
    </w:p>
    <w:p w:rsidR="00A5663D" w:rsidRPr="00096642" w:rsidRDefault="00A5663D" w:rsidP="00200E1E">
      <w:pPr>
        <w:numPr>
          <w:ilvl w:val="0"/>
          <w:numId w:val="16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6642">
        <w:rPr>
          <w:bCs/>
          <w:sz w:val="28"/>
          <w:szCs w:val="28"/>
        </w:rPr>
        <w:t>Правоведение</w:t>
      </w:r>
      <w:r w:rsidRPr="00096642">
        <w:rPr>
          <w:sz w:val="28"/>
          <w:szCs w:val="28"/>
        </w:rPr>
        <w:t>: Учебник для вузов / Под редакцией М.И. Абдулаева – М.: Финансовый контроль, 2004. – 561 с.</w:t>
      </w:r>
    </w:p>
    <w:p w:rsidR="00A5663D" w:rsidRPr="00096642" w:rsidRDefault="00A5663D" w:rsidP="00200E1E">
      <w:pPr>
        <w:pStyle w:val="Iauiue"/>
        <w:numPr>
          <w:ilvl w:val="0"/>
          <w:numId w:val="16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6642">
        <w:rPr>
          <w:iCs/>
          <w:sz w:val="28"/>
          <w:szCs w:val="28"/>
        </w:rPr>
        <w:t xml:space="preserve">Юридическая энциклопедия </w:t>
      </w:r>
      <w:r w:rsidRPr="00096642">
        <w:rPr>
          <w:sz w:val="28"/>
          <w:szCs w:val="28"/>
        </w:rPr>
        <w:t>/ Под ред. Б.Н. Топорнина. М., 2001.</w:t>
      </w:r>
      <w:bookmarkStart w:id="8" w:name="_GoBack"/>
      <w:bookmarkEnd w:id="8"/>
    </w:p>
    <w:sectPr w:rsidR="00A5663D" w:rsidRPr="00096642" w:rsidSect="0009664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27" w:rsidRDefault="00765927">
      <w:r>
        <w:separator/>
      </w:r>
    </w:p>
  </w:endnote>
  <w:endnote w:type="continuationSeparator" w:id="0">
    <w:p w:rsidR="00765927" w:rsidRDefault="007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9C" w:rsidRDefault="00D1349C" w:rsidP="009C2610">
    <w:pPr>
      <w:pStyle w:val="a3"/>
      <w:framePr w:wrap="around" w:vAnchor="text" w:hAnchor="margin" w:xAlign="right" w:y="1"/>
      <w:rPr>
        <w:rStyle w:val="a5"/>
      </w:rPr>
    </w:pPr>
  </w:p>
  <w:p w:rsidR="00D1349C" w:rsidRDefault="00D1349C" w:rsidP="009C26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9C" w:rsidRDefault="00D1349C" w:rsidP="009C26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27" w:rsidRDefault="00765927">
      <w:r>
        <w:separator/>
      </w:r>
    </w:p>
  </w:footnote>
  <w:footnote w:type="continuationSeparator" w:id="0">
    <w:p w:rsidR="00765927" w:rsidRDefault="0076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471"/>
    <w:multiLevelType w:val="hybridMultilevel"/>
    <w:tmpl w:val="22662B1C"/>
    <w:lvl w:ilvl="0" w:tplc="972AC3FA">
      <w:start w:val="1"/>
      <w:numFmt w:val="bullet"/>
      <w:lvlText w:val="−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4B05274"/>
    <w:multiLevelType w:val="hybridMultilevel"/>
    <w:tmpl w:val="E4D674B4"/>
    <w:lvl w:ilvl="0" w:tplc="972AC3FA">
      <w:start w:val="1"/>
      <w:numFmt w:val="bullet"/>
      <w:lvlText w:val="−"/>
      <w:lvlJc w:val="left"/>
      <w:pPr>
        <w:tabs>
          <w:tab w:val="num" w:pos="2760"/>
        </w:tabs>
        <w:ind w:left="27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">
    <w:nsid w:val="16B307C7"/>
    <w:multiLevelType w:val="multilevel"/>
    <w:tmpl w:val="FE3CF7B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65C41A1"/>
    <w:multiLevelType w:val="hybridMultilevel"/>
    <w:tmpl w:val="FE3CF7B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322028D6"/>
    <w:multiLevelType w:val="hybridMultilevel"/>
    <w:tmpl w:val="8D2AECB6"/>
    <w:lvl w:ilvl="0" w:tplc="972AC3FA">
      <w:start w:val="1"/>
      <w:numFmt w:val="bullet"/>
      <w:lvlText w:val="−"/>
      <w:lvlJc w:val="left"/>
      <w:pPr>
        <w:tabs>
          <w:tab w:val="num" w:pos="2760"/>
        </w:tabs>
        <w:ind w:left="27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5">
    <w:nsid w:val="39471B8A"/>
    <w:multiLevelType w:val="hybridMultilevel"/>
    <w:tmpl w:val="546C4842"/>
    <w:lvl w:ilvl="0" w:tplc="972AC3FA">
      <w:start w:val="1"/>
      <w:numFmt w:val="bullet"/>
      <w:lvlText w:val="−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3F0D03CD"/>
    <w:multiLevelType w:val="hybridMultilevel"/>
    <w:tmpl w:val="FA6A4698"/>
    <w:lvl w:ilvl="0" w:tplc="972AC3FA">
      <w:start w:val="1"/>
      <w:numFmt w:val="bullet"/>
      <w:lvlText w:val="−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482F043E"/>
    <w:multiLevelType w:val="hybridMultilevel"/>
    <w:tmpl w:val="DA22ED84"/>
    <w:lvl w:ilvl="0" w:tplc="972AC3FA">
      <w:start w:val="1"/>
      <w:numFmt w:val="bullet"/>
      <w:lvlText w:val="−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4A72378A"/>
    <w:multiLevelType w:val="hybridMultilevel"/>
    <w:tmpl w:val="F43665F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4D557C01"/>
    <w:multiLevelType w:val="hybridMultilevel"/>
    <w:tmpl w:val="1B561BDE"/>
    <w:lvl w:ilvl="0" w:tplc="972AC3FA">
      <w:start w:val="1"/>
      <w:numFmt w:val="bullet"/>
      <w:lvlText w:val="−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50174EF6"/>
    <w:multiLevelType w:val="hybridMultilevel"/>
    <w:tmpl w:val="EA904076"/>
    <w:lvl w:ilvl="0" w:tplc="972AC3FA">
      <w:start w:val="1"/>
      <w:numFmt w:val="bullet"/>
      <w:lvlText w:val="−"/>
      <w:lvlJc w:val="left"/>
      <w:pPr>
        <w:tabs>
          <w:tab w:val="num" w:pos="2760"/>
        </w:tabs>
        <w:ind w:left="27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1">
    <w:nsid w:val="5777291B"/>
    <w:multiLevelType w:val="hybridMultilevel"/>
    <w:tmpl w:val="52FAB4B6"/>
    <w:lvl w:ilvl="0" w:tplc="972AC3FA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2">
    <w:nsid w:val="609B763A"/>
    <w:multiLevelType w:val="hybridMultilevel"/>
    <w:tmpl w:val="AB5A206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69D861FE"/>
    <w:multiLevelType w:val="hybridMultilevel"/>
    <w:tmpl w:val="3260E35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6EEB0055"/>
    <w:multiLevelType w:val="hybridMultilevel"/>
    <w:tmpl w:val="B7FA8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5E3AD3"/>
    <w:multiLevelType w:val="hybridMultilevel"/>
    <w:tmpl w:val="3A62162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972AC3FA">
      <w:start w:val="1"/>
      <w:numFmt w:val="bullet"/>
      <w:lvlText w:val="−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348"/>
    <w:rsid w:val="000654BF"/>
    <w:rsid w:val="00096642"/>
    <w:rsid w:val="0014089F"/>
    <w:rsid w:val="00200E1E"/>
    <w:rsid w:val="00280E79"/>
    <w:rsid w:val="00315035"/>
    <w:rsid w:val="00341D6F"/>
    <w:rsid w:val="004B71A6"/>
    <w:rsid w:val="00576A95"/>
    <w:rsid w:val="00583AD2"/>
    <w:rsid w:val="005C5026"/>
    <w:rsid w:val="00672812"/>
    <w:rsid w:val="00765927"/>
    <w:rsid w:val="00815469"/>
    <w:rsid w:val="008366B8"/>
    <w:rsid w:val="009C2610"/>
    <w:rsid w:val="00A17168"/>
    <w:rsid w:val="00A31348"/>
    <w:rsid w:val="00A5663D"/>
    <w:rsid w:val="00AA5483"/>
    <w:rsid w:val="00B627EA"/>
    <w:rsid w:val="00CA5C0B"/>
    <w:rsid w:val="00D1349C"/>
    <w:rsid w:val="00E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3B5190-89E4-418B-9C6F-FF7CD1B4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28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72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313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rsid w:val="00A31348"/>
    <w:rPr>
      <w:color w:val="auto"/>
    </w:rPr>
  </w:style>
  <w:style w:type="character" w:customStyle="1" w:styleId="Ciaeniinee">
    <w:name w:val="Ciae niinee"/>
    <w:rsid w:val="00A31348"/>
    <w:rPr>
      <w:color w:val="000000"/>
    </w:rPr>
  </w:style>
  <w:style w:type="paragraph" w:styleId="a3">
    <w:name w:val="footer"/>
    <w:basedOn w:val="a"/>
    <w:link w:val="a4"/>
    <w:uiPriority w:val="99"/>
    <w:rsid w:val="009C26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C2610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9C2610"/>
    <w:pPr>
      <w:tabs>
        <w:tab w:val="right" w:leader="dot" w:pos="9344"/>
      </w:tabs>
      <w:jc w:val="center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9C2610"/>
    <w:pPr>
      <w:ind w:left="240"/>
    </w:pPr>
  </w:style>
  <w:style w:type="character" w:styleId="a6">
    <w:name w:val="Hyperlink"/>
    <w:uiPriority w:val="99"/>
    <w:rsid w:val="009C2610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D1349C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096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9664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Экологическое право как отрасль российского права призвано регулировать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среду1 в целях охраны окру</vt:lpstr>
    </vt:vector>
  </TitlesOfParts>
  <Company/>
  <LinksUpToDate>false</LinksUpToDate>
  <CharactersWithSpaces>30574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Экологическое право как отрасль российского права призвано регулировать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среду1 в целях охраны окру</dc:title>
  <dc:subject/>
  <dc:creator>1</dc:creator>
  <cp:keywords/>
  <dc:description/>
  <cp:lastModifiedBy>admin</cp:lastModifiedBy>
  <cp:revision>2</cp:revision>
  <dcterms:created xsi:type="dcterms:W3CDTF">2014-03-06T19:31:00Z</dcterms:created>
  <dcterms:modified xsi:type="dcterms:W3CDTF">2014-03-06T19:31:00Z</dcterms:modified>
</cp:coreProperties>
</file>