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F9" w:rsidRPr="00957987" w:rsidRDefault="00957987" w:rsidP="00957987">
      <w:pPr>
        <w:spacing w:line="360" w:lineRule="auto"/>
        <w:ind w:firstLine="709"/>
        <w:jc w:val="both"/>
        <w:rPr>
          <w:b/>
        </w:rPr>
      </w:pPr>
      <w:r>
        <w:rPr>
          <w:b/>
        </w:rPr>
        <w:t>СОДЕРЖАНИЕ</w:t>
      </w:r>
    </w:p>
    <w:p w:rsidR="00B90973" w:rsidRPr="00957987" w:rsidRDefault="00B90973" w:rsidP="00957987">
      <w:pPr>
        <w:spacing w:line="360" w:lineRule="auto"/>
      </w:pPr>
    </w:p>
    <w:p w:rsidR="00B90973" w:rsidRPr="00957987" w:rsidRDefault="00B90973" w:rsidP="00957987">
      <w:pPr>
        <w:spacing w:line="360" w:lineRule="auto"/>
      </w:pPr>
      <w:r w:rsidRPr="00957987">
        <w:t>Введение</w:t>
      </w:r>
      <w:r w:rsidR="00933A17" w:rsidRPr="00957987">
        <w:t xml:space="preserve"> </w:t>
      </w:r>
    </w:p>
    <w:p w:rsidR="00933A17" w:rsidRPr="00957987" w:rsidRDefault="00933A17" w:rsidP="00957987">
      <w:pPr>
        <w:numPr>
          <w:ilvl w:val="0"/>
          <w:numId w:val="28"/>
        </w:numPr>
        <w:tabs>
          <w:tab w:val="clear" w:pos="750"/>
          <w:tab w:val="left" w:pos="426"/>
        </w:tabs>
        <w:spacing w:line="360" w:lineRule="auto"/>
        <w:ind w:left="0" w:firstLine="0"/>
        <w:rPr>
          <w:bCs/>
        </w:rPr>
      </w:pPr>
      <w:r w:rsidRPr="00957987">
        <w:rPr>
          <w:bCs/>
        </w:rPr>
        <w:t>Понятие «финансы». Финансовая деятельность государства, принципы, формы и методы ее осуществления</w:t>
      </w:r>
    </w:p>
    <w:p w:rsidR="00933A17" w:rsidRPr="00957987" w:rsidRDefault="00933A17" w:rsidP="00957987">
      <w:pPr>
        <w:numPr>
          <w:ilvl w:val="0"/>
          <w:numId w:val="28"/>
        </w:numPr>
        <w:tabs>
          <w:tab w:val="clear" w:pos="750"/>
          <w:tab w:val="left" w:pos="426"/>
        </w:tabs>
        <w:spacing w:line="360" w:lineRule="auto"/>
        <w:ind w:left="0" w:firstLine="0"/>
        <w:rPr>
          <w:bCs/>
        </w:rPr>
      </w:pPr>
      <w:r w:rsidRPr="00957987">
        <w:rPr>
          <w:bCs/>
        </w:rPr>
        <w:t xml:space="preserve">Финансовая система </w:t>
      </w:r>
      <w:r w:rsidR="006A0404" w:rsidRPr="00957987">
        <w:rPr>
          <w:bCs/>
        </w:rPr>
        <w:t>Р</w:t>
      </w:r>
      <w:r w:rsidRPr="00957987">
        <w:rPr>
          <w:bCs/>
        </w:rPr>
        <w:t xml:space="preserve">оссийской </w:t>
      </w:r>
      <w:r w:rsidR="006A0404" w:rsidRPr="00957987">
        <w:rPr>
          <w:bCs/>
        </w:rPr>
        <w:t>Ф</w:t>
      </w:r>
      <w:r w:rsidRPr="00957987">
        <w:rPr>
          <w:bCs/>
        </w:rPr>
        <w:t xml:space="preserve">едерации </w:t>
      </w:r>
    </w:p>
    <w:p w:rsidR="00933A17" w:rsidRPr="00957987" w:rsidRDefault="00933A17" w:rsidP="00957987">
      <w:pPr>
        <w:numPr>
          <w:ilvl w:val="0"/>
          <w:numId w:val="28"/>
        </w:numPr>
        <w:tabs>
          <w:tab w:val="clear" w:pos="750"/>
          <w:tab w:val="left" w:pos="426"/>
        </w:tabs>
        <w:spacing w:line="360" w:lineRule="auto"/>
        <w:ind w:left="0" w:firstLine="0"/>
        <w:rPr>
          <w:bCs/>
        </w:rPr>
      </w:pPr>
      <w:r w:rsidRPr="00957987">
        <w:rPr>
          <w:bCs/>
        </w:rPr>
        <w:t>Понятие, предмет, метод и система финансового права. Основные принципы финансового права</w:t>
      </w:r>
    </w:p>
    <w:p w:rsidR="00933A17" w:rsidRPr="00957987" w:rsidRDefault="00933A17" w:rsidP="00957987">
      <w:pPr>
        <w:numPr>
          <w:ilvl w:val="0"/>
          <w:numId w:val="28"/>
        </w:numPr>
        <w:tabs>
          <w:tab w:val="clear" w:pos="750"/>
          <w:tab w:val="left" w:pos="426"/>
        </w:tabs>
        <w:spacing w:line="360" w:lineRule="auto"/>
        <w:ind w:left="0" w:firstLine="0"/>
        <w:rPr>
          <w:bCs/>
        </w:rPr>
      </w:pPr>
      <w:r w:rsidRPr="00957987">
        <w:rPr>
          <w:bCs/>
        </w:rPr>
        <w:t xml:space="preserve">Источники финансового права </w:t>
      </w:r>
    </w:p>
    <w:p w:rsidR="00933A17" w:rsidRPr="00957987" w:rsidRDefault="00933A17" w:rsidP="00957987">
      <w:pPr>
        <w:numPr>
          <w:ilvl w:val="0"/>
          <w:numId w:val="28"/>
        </w:numPr>
        <w:tabs>
          <w:tab w:val="clear" w:pos="750"/>
          <w:tab w:val="left" w:pos="426"/>
        </w:tabs>
        <w:spacing w:line="360" w:lineRule="auto"/>
        <w:ind w:left="0" w:firstLine="0"/>
        <w:rPr>
          <w:bCs/>
        </w:rPr>
      </w:pPr>
      <w:r w:rsidRPr="00957987">
        <w:rPr>
          <w:bCs/>
        </w:rPr>
        <w:t xml:space="preserve">Финансовые правоотношения </w:t>
      </w:r>
    </w:p>
    <w:p w:rsidR="00B90973" w:rsidRPr="00957987" w:rsidRDefault="00B90973" w:rsidP="00957987">
      <w:pPr>
        <w:spacing w:line="360" w:lineRule="auto"/>
      </w:pPr>
      <w:r w:rsidRPr="00957987">
        <w:t>Заключение</w:t>
      </w:r>
    </w:p>
    <w:p w:rsidR="00C24AAB" w:rsidRPr="00957987" w:rsidRDefault="00C24AAB" w:rsidP="00957987">
      <w:pPr>
        <w:spacing w:line="360" w:lineRule="auto"/>
      </w:pPr>
      <w:r w:rsidRPr="00957987">
        <w:t>Практические задания</w:t>
      </w:r>
    </w:p>
    <w:p w:rsidR="00C24AAB" w:rsidRPr="00957987" w:rsidRDefault="00C24AAB" w:rsidP="00957987">
      <w:pPr>
        <w:spacing w:line="360" w:lineRule="auto"/>
      </w:pPr>
      <w:r w:rsidRPr="00957987">
        <w:t>Задание 1</w:t>
      </w:r>
    </w:p>
    <w:p w:rsidR="00C24AAB" w:rsidRPr="00957987" w:rsidRDefault="00C24AAB" w:rsidP="00957987">
      <w:pPr>
        <w:spacing w:line="360" w:lineRule="auto"/>
      </w:pPr>
      <w:r w:rsidRPr="00957987">
        <w:t>Задание 2</w:t>
      </w:r>
    </w:p>
    <w:p w:rsidR="00C24AAB" w:rsidRPr="00957987" w:rsidRDefault="00C24AAB" w:rsidP="00957987">
      <w:pPr>
        <w:spacing w:line="360" w:lineRule="auto"/>
      </w:pPr>
      <w:r w:rsidRPr="00957987">
        <w:t>Задание 3</w:t>
      </w:r>
    </w:p>
    <w:p w:rsidR="00C24AAB" w:rsidRPr="00957987" w:rsidRDefault="00C24AAB" w:rsidP="00957987">
      <w:pPr>
        <w:spacing w:line="360" w:lineRule="auto"/>
      </w:pPr>
      <w:r w:rsidRPr="00957987">
        <w:t>Задание 4</w:t>
      </w:r>
    </w:p>
    <w:p w:rsidR="00B90973" w:rsidRPr="00957987" w:rsidRDefault="00B90973" w:rsidP="00957987">
      <w:pPr>
        <w:spacing w:line="360" w:lineRule="auto"/>
      </w:pPr>
      <w:r w:rsidRPr="00957987">
        <w:t>Список литературы</w:t>
      </w:r>
    </w:p>
    <w:p w:rsidR="00957987" w:rsidRDefault="00957987" w:rsidP="00957987">
      <w:pPr>
        <w:spacing w:line="360" w:lineRule="auto"/>
        <w:rPr>
          <w:b/>
        </w:rPr>
      </w:pPr>
    </w:p>
    <w:p w:rsidR="00B90973" w:rsidRPr="00957987" w:rsidRDefault="00957987" w:rsidP="00957987">
      <w:pPr>
        <w:spacing w:line="360" w:lineRule="auto"/>
        <w:ind w:firstLine="709"/>
        <w:jc w:val="both"/>
        <w:rPr>
          <w:b/>
        </w:rPr>
      </w:pPr>
      <w:r>
        <w:rPr>
          <w:b/>
        </w:rPr>
        <w:br w:type="page"/>
      </w:r>
      <w:r w:rsidR="00933A17" w:rsidRPr="00957987">
        <w:rPr>
          <w:b/>
        </w:rPr>
        <w:t>В</w:t>
      </w:r>
      <w:r w:rsidR="007C6966" w:rsidRPr="00957987">
        <w:rPr>
          <w:b/>
        </w:rPr>
        <w:t>ВЕДЕНИЕ</w:t>
      </w:r>
    </w:p>
    <w:p w:rsidR="00B90973" w:rsidRPr="00957987" w:rsidRDefault="00B90973" w:rsidP="00957987">
      <w:pPr>
        <w:spacing w:line="360" w:lineRule="auto"/>
        <w:ind w:firstLine="709"/>
        <w:jc w:val="both"/>
      </w:pPr>
    </w:p>
    <w:p w:rsidR="007C6966" w:rsidRPr="00957987" w:rsidRDefault="007C6966" w:rsidP="00957987">
      <w:pPr>
        <w:numPr>
          <w:ilvl w:val="12"/>
          <w:numId w:val="0"/>
        </w:numPr>
        <w:spacing w:line="360" w:lineRule="auto"/>
        <w:ind w:firstLine="709"/>
        <w:jc w:val="both"/>
      </w:pPr>
      <w:r w:rsidRPr="00957987">
        <w:rPr>
          <w:bCs/>
        </w:rPr>
        <w:t>Финансовое право</w:t>
      </w:r>
      <w:r w:rsidRPr="00957987">
        <w:t xml:space="preserve"> – </w:t>
      </w:r>
      <w:r w:rsidRPr="00957987">
        <w:rPr>
          <w:bCs/>
        </w:rPr>
        <w:t>это совокупность юридических норм, регулирующих общественные отношения, которые возникают в процессе образования, распределения и использования денежных фондов (финансовых ресурсов) государства и органов местного самоуправления, необходимых для реализации их задач</w:t>
      </w:r>
      <w:r w:rsidRPr="00957987">
        <w:t>.</w:t>
      </w:r>
    </w:p>
    <w:p w:rsidR="007C6966" w:rsidRPr="00957987" w:rsidRDefault="007C6966" w:rsidP="00957987">
      <w:pPr>
        <w:pStyle w:val="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7987">
        <w:rPr>
          <w:rFonts w:ascii="Times New Roman" w:hAnsi="Times New Roman" w:cs="Times New Roman"/>
          <w:sz w:val="28"/>
          <w:szCs w:val="28"/>
        </w:rPr>
        <w:t>Финансовое право охватывает своим воздействием определенный, специфический круг общественных отношений. Эти отношения обусловлены тем, что государство для выполнения своих задач применяет такой экономический рычаг, как финансы и осуществляет в связи с этим финансовую деятельность.</w:t>
      </w:r>
    </w:p>
    <w:p w:rsidR="007C6966" w:rsidRPr="00957987" w:rsidRDefault="007C6966" w:rsidP="00957987">
      <w:pPr>
        <w:numPr>
          <w:ilvl w:val="12"/>
          <w:numId w:val="0"/>
        </w:numPr>
        <w:spacing w:line="360" w:lineRule="auto"/>
        <w:ind w:firstLine="709"/>
        <w:jc w:val="both"/>
      </w:pPr>
      <w:r w:rsidRPr="00957987">
        <w:rPr>
          <w:bCs/>
        </w:rPr>
        <w:t>Предмет финансового права</w:t>
      </w:r>
      <w:r w:rsidRPr="00957987">
        <w:t xml:space="preserve"> – </w:t>
      </w:r>
      <w:r w:rsidRPr="00957987">
        <w:rPr>
          <w:bCs/>
        </w:rPr>
        <w:t>это общественные отношения, возникающие в процессе деятельности государства по планомерному образованию, распределению и использованию централизованных и децентрализованных денежных фондов в целях реализации его задач</w:t>
      </w:r>
      <w:r w:rsidRPr="00957987">
        <w:t>.</w:t>
      </w:r>
    </w:p>
    <w:p w:rsidR="007C6966" w:rsidRPr="00957987" w:rsidRDefault="007C6966" w:rsidP="00957987">
      <w:pPr>
        <w:numPr>
          <w:ilvl w:val="12"/>
          <w:numId w:val="0"/>
        </w:numPr>
        <w:spacing w:line="360" w:lineRule="auto"/>
        <w:ind w:firstLine="709"/>
        <w:jc w:val="both"/>
      </w:pPr>
      <w:r w:rsidRPr="00957987">
        <w:t>Финансы по своей сути представляют одну из экономических категорий, используемых в современных государствах с различными общественно-политическим строем. К таким категориям относятся также</w:t>
      </w:r>
      <w:r w:rsidR="00933A17" w:rsidRPr="00957987">
        <w:t xml:space="preserve"> – </w:t>
      </w:r>
      <w:r w:rsidRPr="00957987">
        <w:t>деньги, прибыль, себестоимость.</w:t>
      </w:r>
    </w:p>
    <w:p w:rsidR="007C6966" w:rsidRPr="00957987" w:rsidRDefault="007C6966" w:rsidP="00957987">
      <w:pPr>
        <w:numPr>
          <w:ilvl w:val="12"/>
          <w:numId w:val="0"/>
        </w:numPr>
        <w:spacing w:line="360" w:lineRule="auto"/>
        <w:ind w:firstLine="709"/>
        <w:jc w:val="both"/>
      </w:pPr>
      <w:r w:rsidRPr="00957987">
        <w:t>Существование финансов связано с товарно-денежными отношениями.</w:t>
      </w:r>
    </w:p>
    <w:p w:rsidR="00B90973" w:rsidRPr="00957987" w:rsidRDefault="00B90973" w:rsidP="00957987">
      <w:pPr>
        <w:spacing w:line="360" w:lineRule="auto"/>
        <w:ind w:firstLine="709"/>
        <w:jc w:val="both"/>
      </w:pPr>
    </w:p>
    <w:p w:rsidR="00B90973" w:rsidRPr="00957987" w:rsidRDefault="00957987" w:rsidP="00957987">
      <w:pPr>
        <w:spacing w:line="360" w:lineRule="auto"/>
        <w:ind w:firstLine="709"/>
        <w:jc w:val="both"/>
        <w:rPr>
          <w:b/>
          <w:bCs/>
        </w:rPr>
      </w:pPr>
      <w:r>
        <w:br w:type="page"/>
      </w:r>
      <w:r w:rsidR="00B90973" w:rsidRPr="00957987">
        <w:rPr>
          <w:b/>
          <w:bCs/>
        </w:rPr>
        <w:t>1. ПОНЯТИЕ «ФИНАНСЫ». ФИНАНСОВАЯ ДЕЯТЕЛЬНОСТЬ ГОСУДАРСТВА, ПРИНЦИПЫ, ФОРМЫ И МЕТОДЫ ЕЕ ОСУЩЕСТВЛЕНИЯ</w:t>
      </w:r>
    </w:p>
    <w:p w:rsidR="00B90973" w:rsidRPr="00957987" w:rsidRDefault="00B90973" w:rsidP="00957987">
      <w:pPr>
        <w:spacing w:line="360" w:lineRule="auto"/>
        <w:ind w:firstLine="709"/>
        <w:jc w:val="both"/>
      </w:pP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t xml:space="preserve">Термин «финансы» происходит от латинского глагола </w:t>
      </w:r>
      <w:r w:rsidRPr="00957987">
        <w:rPr>
          <w:bCs/>
          <w:i/>
        </w:rPr>
        <w:t>finare</w:t>
      </w:r>
      <w:r w:rsidR="007C6966" w:rsidRPr="00957987">
        <w:t xml:space="preserve"> – </w:t>
      </w:r>
      <w:r w:rsidRPr="00957987">
        <w:t xml:space="preserve">окончить, урегулировать спор (как правило, денежный). С XVIII в. понятие </w:t>
      </w:r>
      <w:r w:rsidRPr="00957987">
        <w:rPr>
          <w:bCs/>
        </w:rPr>
        <w:t>«финансы»</w:t>
      </w:r>
      <w:r w:rsidRPr="00957987">
        <w:t xml:space="preserve"> получает международное признание и применяется для обозначения всех отношений, связанных с доходами и расходами.</w:t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rPr>
          <w:bCs/>
        </w:rPr>
        <w:t>Финансы</w:t>
      </w:r>
      <w:bookmarkStart w:id="0" w:name="i00107"/>
      <w:bookmarkEnd w:id="0"/>
      <w:r w:rsidR="007C6966" w:rsidRPr="00957987">
        <w:t xml:space="preserve"> – </w:t>
      </w:r>
      <w:r w:rsidRPr="00957987">
        <w:t xml:space="preserve">совокупность экономических отношений в процессе создания и использования централизованных и децентрализованных фондов денежных средств. Сущность финансов проявляется в их функциях, их обычно выделяют </w:t>
      </w:r>
      <w:r w:rsidRPr="00957987">
        <w:rPr>
          <w:bCs/>
        </w:rPr>
        <w:t>четыре</w:t>
      </w:r>
      <w:r w:rsidRPr="00957987">
        <w:t>.</w:t>
      </w:r>
      <w:r w:rsidRPr="00957987">
        <w:rPr>
          <w:rStyle w:val="a7"/>
        </w:rPr>
        <w:footnoteReference w:id="1"/>
      </w:r>
    </w:p>
    <w:p w:rsidR="00B90973" w:rsidRPr="00957987" w:rsidRDefault="00B90973" w:rsidP="00957987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957987">
        <w:rPr>
          <w:bCs/>
        </w:rPr>
        <w:t>Распределительная функция</w:t>
      </w:r>
      <w:r w:rsidR="007C6966" w:rsidRPr="00957987">
        <w:t xml:space="preserve"> – </w:t>
      </w:r>
      <w:r w:rsidRPr="00957987">
        <w:t>в ходе ее реализации разрабатываются и утверждаются бюджеты (федеральный, субъектов федерации и местные).</w:t>
      </w:r>
    </w:p>
    <w:p w:rsidR="00B90973" w:rsidRPr="00957987" w:rsidRDefault="00B90973" w:rsidP="00957987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957987">
        <w:rPr>
          <w:bCs/>
        </w:rPr>
        <w:t>Функция контроля</w:t>
      </w:r>
      <w:r w:rsidR="007C6966" w:rsidRPr="00957987">
        <w:rPr>
          <w:bCs/>
        </w:rPr>
        <w:t xml:space="preserve"> – </w:t>
      </w:r>
      <w:r w:rsidRPr="00957987">
        <w:t>регламентированная нормами права деятельность государственных, муниципальных, общественных и иных хозяйствующих субъектов по проверке своевременности и точности финансового планирования, обоснованности и полноты поступления доходов в соответствующие фонды денежных средств, правильности и эффективности их использования.</w:t>
      </w:r>
    </w:p>
    <w:p w:rsidR="00B90973" w:rsidRPr="00957987" w:rsidRDefault="00B90973" w:rsidP="00957987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957987">
        <w:rPr>
          <w:bCs/>
        </w:rPr>
        <w:t>Регулирующая функция</w:t>
      </w:r>
      <w:r w:rsidRPr="00957987">
        <w:t xml:space="preserve"> заключается в воздействии государства на процесс воспроизводства через финансирование отдельных предприятий и отраслей, социальных мероприятий и проведение налоговой политики.</w:t>
      </w:r>
    </w:p>
    <w:p w:rsidR="00B90973" w:rsidRPr="00957987" w:rsidRDefault="00B90973" w:rsidP="00957987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957987">
        <w:rPr>
          <w:bCs/>
        </w:rPr>
        <w:t>Стабилизационная функция</w:t>
      </w:r>
      <w:r w:rsidRPr="00957987">
        <w:t xml:space="preserve"> финансов заключается в обеспечении всех субъектов финансовых правоотношений стабильными экономическими и социальными условиями.</w:t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t xml:space="preserve">Таким образом, </w:t>
      </w:r>
      <w:r w:rsidRPr="00957987">
        <w:rPr>
          <w:bCs/>
        </w:rPr>
        <w:t>финансовая деятельность</w:t>
      </w:r>
      <w:bookmarkStart w:id="1" w:name="i00122"/>
      <w:bookmarkEnd w:id="1"/>
      <w:r w:rsidRPr="00957987">
        <w:t xml:space="preserve"> государства представляет собой осуществление им функций по образованию, распределению, аккумуляции и использованию денежных средств в целях реализации задач социально-экономического развития, обеспечения обороноспособности и безопасности страны.</w:t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t>Финансовая деятельность государства основана на основополагающих правилах и требованиях</w:t>
      </w:r>
      <w:r w:rsidR="007C6966" w:rsidRPr="00957987">
        <w:t xml:space="preserve"> – </w:t>
      </w:r>
      <w:r w:rsidRPr="00957987">
        <w:rPr>
          <w:bCs/>
        </w:rPr>
        <w:t>принципах</w:t>
      </w:r>
      <w:r w:rsidRPr="00957987">
        <w:t>, присущих всей деятельности Российского государства и закрепленных Конституцией Российской Федерации.</w:t>
      </w:r>
      <w:r w:rsidRPr="00957987">
        <w:rPr>
          <w:rStyle w:val="a7"/>
        </w:rPr>
        <w:footnoteReference w:id="2"/>
      </w:r>
    </w:p>
    <w:p w:rsidR="00B90973" w:rsidRPr="00957987" w:rsidRDefault="00B90973" w:rsidP="00957987">
      <w:pPr>
        <w:numPr>
          <w:ilvl w:val="0"/>
          <w:numId w:val="9"/>
        </w:numPr>
        <w:spacing w:line="360" w:lineRule="auto"/>
        <w:ind w:left="0" w:firstLine="709"/>
        <w:jc w:val="both"/>
      </w:pPr>
      <w:r w:rsidRPr="00957987">
        <w:rPr>
          <w:bCs/>
        </w:rPr>
        <w:t>Принцип законности</w:t>
      </w:r>
      <w:r w:rsidRPr="00957987">
        <w:t xml:space="preserve"> является основополагающим общеправовым принципом российского права и необходимым условием нормального функционирования любой правовой системы. Он заключается в том, что вся финансовая деятельность детально урегулирована нормами финансового права, соблюдение которых обеспечивается возможностью применения к правонарушителям мер государственного принуждения.</w:t>
      </w:r>
    </w:p>
    <w:p w:rsidR="00B90973" w:rsidRPr="00957987" w:rsidRDefault="00B90973" w:rsidP="00957987">
      <w:pPr>
        <w:numPr>
          <w:ilvl w:val="0"/>
          <w:numId w:val="9"/>
        </w:numPr>
        <w:spacing w:line="360" w:lineRule="auto"/>
        <w:ind w:left="0" w:firstLine="709"/>
        <w:jc w:val="both"/>
      </w:pPr>
      <w:r w:rsidRPr="00957987">
        <w:rPr>
          <w:bCs/>
        </w:rPr>
        <w:t>Принцип федерализма</w:t>
      </w:r>
      <w:r w:rsidRPr="00957987">
        <w:t xml:space="preserve"> заключается в установлении Конституцией РФ разграничения компетенции Российской Федерации и субъектов Российской Федерации в области финансового, валютного, кредитного регулирования (ст. 71 Конституции РФ</w:t>
      </w:r>
      <w:bookmarkStart w:id="2" w:name="i00131"/>
      <w:bookmarkEnd w:id="2"/>
      <w:r w:rsidRPr="00957987">
        <w:t>).</w:t>
      </w:r>
    </w:p>
    <w:p w:rsidR="00B90973" w:rsidRPr="00957987" w:rsidRDefault="00B90973" w:rsidP="00957987">
      <w:pPr>
        <w:numPr>
          <w:ilvl w:val="0"/>
          <w:numId w:val="9"/>
        </w:numPr>
        <w:spacing w:line="360" w:lineRule="auto"/>
        <w:ind w:left="0" w:firstLine="709"/>
        <w:jc w:val="both"/>
      </w:pPr>
      <w:r w:rsidRPr="00957987">
        <w:rPr>
          <w:bCs/>
        </w:rPr>
        <w:t>Принцип единства финансовой политики</w:t>
      </w:r>
      <w:r w:rsidRPr="00957987">
        <w:t xml:space="preserve"> является необходимым условием гарантированного Конституцией РФ единства экономического пространства в стране и свободного перемещения финансовых средств и единства денежной системы (ст. 8 Конституции РФ).</w:t>
      </w:r>
    </w:p>
    <w:p w:rsidR="00B90973" w:rsidRPr="00957987" w:rsidRDefault="00B90973" w:rsidP="00957987">
      <w:pPr>
        <w:numPr>
          <w:ilvl w:val="0"/>
          <w:numId w:val="9"/>
        </w:numPr>
        <w:spacing w:line="360" w:lineRule="auto"/>
        <w:ind w:left="0" w:firstLine="709"/>
        <w:jc w:val="both"/>
      </w:pPr>
      <w:r w:rsidRPr="00957987">
        <w:rPr>
          <w:bCs/>
        </w:rPr>
        <w:t>Принцип гласности</w:t>
      </w:r>
      <w:r w:rsidRPr="00957987">
        <w:t xml:space="preserve"> гарантируется ст. 15 Конституции РФ, устанавливающей, что любые нормативные акты, затрагивающие права, свободы и обязанности человека и гражданина, не могут применяться, если они не опубликованы официально для всеобщего сведения.</w:t>
      </w:r>
    </w:p>
    <w:p w:rsidR="00B90973" w:rsidRPr="00957987" w:rsidRDefault="00B90973" w:rsidP="00957987">
      <w:pPr>
        <w:numPr>
          <w:ilvl w:val="0"/>
          <w:numId w:val="9"/>
        </w:numPr>
        <w:spacing w:line="360" w:lineRule="auto"/>
        <w:ind w:left="0" w:firstLine="709"/>
        <w:jc w:val="both"/>
      </w:pPr>
      <w:r w:rsidRPr="00957987">
        <w:rPr>
          <w:bCs/>
        </w:rPr>
        <w:t>Принцип участия граждан РФ в финансовой деятельности государства и органов местного самоуправления</w:t>
      </w:r>
      <w:r w:rsidRPr="00957987">
        <w:t xml:space="preserve"> обеспечивается ст. 32 Конституции РФ, утверждающей право граждан РФ участвовать в управлении делами государства как непосредственно, так и через своих представителей.</w:t>
      </w:r>
    </w:p>
    <w:p w:rsidR="00B90973" w:rsidRPr="00957987" w:rsidRDefault="00B90973" w:rsidP="00957987">
      <w:pPr>
        <w:numPr>
          <w:ilvl w:val="0"/>
          <w:numId w:val="9"/>
        </w:numPr>
        <w:spacing w:line="360" w:lineRule="auto"/>
        <w:ind w:left="0" w:firstLine="709"/>
        <w:jc w:val="both"/>
      </w:pPr>
      <w:r w:rsidRPr="00957987">
        <w:rPr>
          <w:bCs/>
        </w:rPr>
        <w:t>Принцип плановости</w:t>
      </w:r>
      <w:r w:rsidRPr="00957987">
        <w:t xml:space="preserve"> означает, что деятельность государства по образованию, распределению и использованию финансовых ресурсов осуществляется на основе финансовых планов, разрабатываемых в соответствии с государственными и местными планами и программами, а также планами предприятий, организаций и учреждений.</w:t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t xml:space="preserve">Государство осуществляет финансовую деятельность при помощи различных </w:t>
      </w:r>
      <w:r w:rsidRPr="00957987">
        <w:rPr>
          <w:bCs/>
        </w:rPr>
        <w:t>методов</w:t>
      </w:r>
      <w:r w:rsidRPr="00957987">
        <w:t xml:space="preserve"> (способов), зависящих от многих факторов, в частности, от субъекта правоотношений, условий аккумуляции и использования денежных средств. Методы осуществления финансовой деятельности делят на </w:t>
      </w:r>
      <w:r w:rsidRPr="00957987">
        <w:rPr>
          <w:bCs/>
        </w:rPr>
        <w:t>две группы</w:t>
      </w:r>
      <w:r w:rsidRPr="00957987">
        <w:t>.</w:t>
      </w:r>
      <w:r w:rsidRPr="00957987">
        <w:rPr>
          <w:rStyle w:val="a7"/>
        </w:rPr>
        <w:footnoteReference w:id="3"/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t xml:space="preserve">1. </w:t>
      </w:r>
      <w:r w:rsidRPr="00957987">
        <w:rPr>
          <w:bCs/>
        </w:rPr>
        <w:t>Методы собирания денежных средств</w:t>
      </w:r>
      <w:r w:rsidRPr="00957987">
        <w:t>, которые, в свою очередь, подразделяют на:</w:t>
      </w:r>
    </w:p>
    <w:p w:rsidR="00B90973" w:rsidRPr="00957987" w:rsidRDefault="00B90973" w:rsidP="00957987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957987">
        <w:t>налоги, с помощью которых государство изымает в той или иной форме в обязательном порядке, в установленные сроки и в установленном размере денежные средства для зачисления их в бюджеты определенного уровня;</w:t>
      </w:r>
    </w:p>
    <w:p w:rsidR="00B90973" w:rsidRPr="00957987" w:rsidRDefault="00B90973" w:rsidP="00957987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957987">
        <w:t>добровольные взносы (вклады граждан в банки, покупка ценных бумаг, пожертвования и пр.);</w:t>
      </w:r>
    </w:p>
    <w:p w:rsidR="00B90973" w:rsidRPr="00957987" w:rsidRDefault="00B90973" w:rsidP="00957987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957987">
        <w:t>страхование, что позволяет привлеченные таким образом средства использовать в денежном обороте;</w:t>
      </w:r>
    </w:p>
    <w:p w:rsidR="00B90973" w:rsidRPr="00957987" w:rsidRDefault="00B90973" w:rsidP="00957987">
      <w:pPr>
        <w:numPr>
          <w:ilvl w:val="0"/>
          <w:numId w:val="10"/>
        </w:numPr>
        <w:spacing w:line="360" w:lineRule="auto"/>
        <w:ind w:left="0" w:firstLine="709"/>
        <w:jc w:val="both"/>
      </w:pPr>
      <w:r w:rsidRPr="00957987">
        <w:t>иные.</w:t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rPr>
          <w:bCs/>
        </w:rPr>
        <w:t>2. Методы распределения и использования:</w:t>
      </w:r>
    </w:p>
    <w:p w:rsidR="00B90973" w:rsidRPr="00957987" w:rsidRDefault="00B90973" w:rsidP="00957987">
      <w:pPr>
        <w:numPr>
          <w:ilvl w:val="0"/>
          <w:numId w:val="11"/>
        </w:numPr>
        <w:spacing w:line="360" w:lineRule="auto"/>
        <w:ind w:left="0" w:firstLine="709"/>
        <w:jc w:val="both"/>
      </w:pPr>
      <w:r w:rsidRPr="00957987">
        <w:t>финансирование</w:t>
      </w:r>
      <w:r w:rsidR="007C6966" w:rsidRPr="00957987">
        <w:t xml:space="preserve"> – </w:t>
      </w:r>
      <w:r w:rsidRPr="00957987">
        <w:t>заключается в безвозмездном и безвозвратном предоставлении денежных средств различным субъектам;</w:t>
      </w:r>
    </w:p>
    <w:p w:rsidR="00B90973" w:rsidRPr="00957987" w:rsidRDefault="00B90973" w:rsidP="00957987">
      <w:pPr>
        <w:numPr>
          <w:ilvl w:val="0"/>
          <w:numId w:val="11"/>
        </w:numPr>
        <w:spacing w:line="360" w:lineRule="auto"/>
        <w:ind w:left="0" w:firstLine="709"/>
        <w:jc w:val="both"/>
      </w:pPr>
      <w:r w:rsidRPr="00957987">
        <w:t>кредитование</w:t>
      </w:r>
      <w:r w:rsidR="007C6966" w:rsidRPr="00957987">
        <w:t xml:space="preserve"> – </w:t>
      </w:r>
      <w:r w:rsidRPr="00957987">
        <w:t>целевая, возвратная и возмездная передача денежных средств.</w:t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rPr>
          <w:bCs/>
        </w:rPr>
        <w:t>Формы финансовой деятельности государства</w:t>
      </w:r>
      <w:bookmarkStart w:id="3" w:name="i00162"/>
      <w:bookmarkEnd w:id="3"/>
      <w:r w:rsidR="007C6966" w:rsidRPr="00957987">
        <w:t xml:space="preserve"> – </w:t>
      </w:r>
      <w:r w:rsidRPr="00957987">
        <w:t xml:space="preserve">это действия государственных органов по образованию, распределению и использованию финансовых ресурсов на соответствующем уровне. По своему характеру эти формы могут быть </w:t>
      </w:r>
      <w:r w:rsidRPr="00957987">
        <w:rPr>
          <w:bCs/>
        </w:rPr>
        <w:t>правовыми</w:t>
      </w:r>
      <w:bookmarkStart w:id="4" w:name="i00165"/>
      <w:bookmarkEnd w:id="4"/>
      <w:r w:rsidRPr="00957987">
        <w:t xml:space="preserve">, которые выражаются в установлении или применении норм права, и </w:t>
      </w:r>
      <w:r w:rsidRPr="00957987">
        <w:rPr>
          <w:bCs/>
        </w:rPr>
        <w:t>неправовыми</w:t>
      </w:r>
      <w:bookmarkStart w:id="5" w:name="i00167"/>
      <w:bookmarkEnd w:id="5"/>
      <w:r w:rsidRPr="00957987">
        <w:t>, опосредующими организационные отношения (например, проведение совещаний в аппарате налоговых органов, разъяснение финансового законодательства населению и др.).</w:t>
      </w:r>
    </w:p>
    <w:p w:rsidR="007375B6" w:rsidRPr="00957987" w:rsidRDefault="007375B6" w:rsidP="00957987">
      <w:pPr>
        <w:spacing w:line="360" w:lineRule="auto"/>
        <w:ind w:firstLine="709"/>
        <w:jc w:val="both"/>
        <w:rPr>
          <w:b/>
          <w:bCs/>
        </w:rPr>
      </w:pPr>
      <w:bookmarkStart w:id="6" w:name="1.2."/>
      <w:bookmarkStart w:id="7" w:name="i00168"/>
      <w:bookmarkEnd w:id="6"/>
      <w:bookmarkEnd w:id="7"/>
    </w:p>
    <w:p w:rsidR="00B90973" w:rsidRPr="00957987" w:rsidRDefault="00B90973" w:rsidP="00957987">
      <w:pPr>
        <w:spacing w:line="360" w:lineRule="auto"/>
        <w:ind w:firstLine="709"/>
        <w:jc w:val="both"/>
        <w:rPr>
          <w:b/>
          <w:bCs/>
        </w:rPr>
      </w:pPr>
      <w:r w:rsidRPr="00957987">
        <w:rPr>
          <w:b/>
          <w:bCs/>
        </w:rPr>
        <w:t>2. ФИНАНСОВАЯ СИСТЕМА РОССИЙСКОЙ ФЕДЕРАЦИИ</w:t>
      </w:r>
    </w:p>
    <w:p w:rsidR="00B90973" w:rsidRPr="00957987" w:rsidRDefault="00B90973" w:rsidP="00957987">
      <w:pPr>
        <w:spacing w:line="360" w:lineRule="auto"/>
        <w:ind w:firstLine="709"/>
        <w:jc w:val="both"/>
        <w:rPr>
          <w:b/>
          <w:bCs/>
        </w:rPr>
      </w:pP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rPr>
          <w:bCs/>
        </w:rPr>
        <w:t>Финансовая система Российской Федерации</w:t>
      </w:r>
      <w:bookmarkStart w:id="8" w:name="i00170"/>
      <w:bookmarkEnd w:id="8"/>
      <w:r w:rsidRPr="00957987">
        <w:t xml:space="preserve"> как </w:t>
      </w:r>
      <w:r w:rsidRPr="00957987">
        <w:rPr>
          <w:bCs/>
        </w:rPr>
        <w:t>совокупность финансовых институтов</w:t>
      </w:r>
      <w:r w:rsidRPr="00957987">
        <w:t xml:space="preserve"> включает:</w:t>
      </w:r>
      <w:r w:rsidRPr="00957987">
        <w:rPr>
          <w:rStyle w:val="a7"/>
        </w:rPr>
        <w:footnoteReference w:id="4"/>
      </w:r>
    </w:p>
    <w:p w:rsidR="00B90973" w:rsidRPr="00957987" w:rsidRDefault="00B90973" w:rsidP="00957987">
      <w:pPr>
        <w:numPr>
          <w:ilvl w:val="0"/>
          <w:numId w:val="12"/>
        </w:numPr>
        <w:spacing w:line="360" w:lineRule="auto"/>
        <w:ind w:left="0" w:firstLine="709"/>
        <w:jc w:val="both"/>
      </w:pPr>
      <w:r w:rsidRPr="00957987">
        <w:t>государственную бюджетную систему, состоящую из федерального бюджета, бюджетов субъектов Федерации и бюджетов местного самоуправления;</w:t>
      </w:r>
    </w:p>
    <w:p w:rsidR="00B90973" w:rsidRPr="00957987" w:rsidRDefault="00B90973" w:rsidP="00957987">
      <w:pPr>
        <w:numPr>
          <w:ilvl w:val="0"/>
          <w:numId w:val="12"/>
        </w:numPr>
        <w:spacing w:line="360" w:lineRule="auto"/>
        <w:ind w:left="0" w:firstLine="709"/>
        <w:jc w:val="both"/>
      </w:pPr>
      <w:r w:rsidRPr="00957987">
        <w:t>внебюджетные специальные фонды;</w:t>
      </w:r>
    </w:p>
    <w:p w:rsidR="00B90973" w:rsidRPr="00957987" w:rsidRDefault="00B90973" w:rsidP="00957987">
      <w:pPr>
        <w:numPr>
          <w:ilvl w:val="0"/>
          <w:numId w:val="12"/>
        </w:numPr>
        <w:spacing w:line="360" w:lineRule="auto"/>
        <w:ind w:left="0" w:firstLine="709"/>
        <w:jc w:val="both"/>
      </w:pPr>
      <w:r w:rsidRPr="00957987">
        <w:t>государственный и банковский кредит;</w:t>
      </w:r>
    </w:p>
    <w:p w:rsidR="00B90973" w:rsidRPr="00957987" w:rsidRDefault="00B90973" w:rsidP="00957987">
      <w:pPr>
        <w:numPr>
          <w:ilvl w:val="0"/>
          <w:numId w:val="12"/>
        </w:numPr>
        <w:spacing w:line="360" w:lineRule="auto"/>
        <w:ind w:left="0" w:firstLine="709"/>
        <w:jc w:val="both"/>
      </w:pPr>
      <w:r w:rsidRPr="00957987">
        <w:t>фонды страхования (имущественного и личного);</w:t>
      </w:r>
    </w:p>
    <w:p w:rsidR="00B90973" w:rsidRPr="00957987" w:rsidRDefault="00B90973" w:rsidP="00957987">
      <w:pPr>
        <w:numPr>
          <w:ilvl w:val="0"/>
          <w:numId w:val="12"/>
        </w:numPr>
        <w:spacing w:line="360" w:lineRule="auto"/>
        <w:ind w:left="0" w:firstLine="709"/>
        <w:jc w:val="both"/>
      </w:pPr>
      <w:r w:rsidRPr="00957987">
        <w:t>финансы хозяйствующих субъектов и отраслей.</w:t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t xml:space="preserve">Рассмотрим финансовую систему России как </w:t>
      </w:r>
      <w:r w:rsidRPr="00957987">
        <w:rPr>
          <w:bCs/>
        </w:rPr>
        <w:t>совокупность государственных органов и учреждений</w:t>
      </w:r>
      <w:r w:rsidRPr="00957987">
        <w:t>.</w:t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t xml:space="preserve">1. </w:t>
      </w:r>
      <w:r w:rsidRPr="00957987">
        <w:rPr>
          <w:bCs/>
        </w:rPr>
        <w:t>Государственная Дума</w:t>
      </w:r>
      <w:bookmarkStart w:id="9" w:name="i00177"/>
      <w:bookmarkEnd w:id="9"/>
      <w:r w:rsidRPr="00957987">
        <w:t>, которая, являясь представительным органом, обсуждает и принимает федеральные законы по вопросам:</w:t>
      </w:r>
    </w:p>
    <w:p w:rsidR="00B90973" w:rsidRPr="00957987" w:rsidRDefault="00B90973" w:rsidP="00957987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957987">
        <w:t>федерального бюджета;</w:t>
      </w:r>
    </w:p>
    <w:p w:rsidR="00B90973" w:rsidRPr="00957987" w:rsidRDefault="00B90973" w:rsidP="00957987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957987">
        <w:t>федеральных налогов и сборов;</w:t>
      </w:r>
    </w:p>
    <w:p w:rsidR="00B90973" w:rsidRPr="00957987" w:rsidRDefault="00B90973" w:rsidP="00957987">
      <w:pPr>
        <w:numPr>
          <w:ilvl w:val="0"/>
          <w:numId w:val="13"/>
        </w:numPr>
        <w:spacing w:line="360" w:lineRule="auto"/>
        <w:ind w:left="0" w:firstLine="709"/>
        <w:jc w:val="both"/>
      </w:pPr>
      <w:r w:rsidRPr="00957987">
        <w:t>финансового, валютного, кредитного, таможенного регулирования, денежной эмиссии.</w:t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t>Кроме того, в соответствии со ст. 106 Конституции РФ</w:t>
      </w:r>
      <w:bookmarkStart w:id="10" w:name="i00183"/>
      <w:bookmarkEnd w:id="10"/>
      <w:r w:rsidRPr="00957987">
        <w:t>, федеральные представительные органы и представительные органы субъектов федерации рассматривают, обсуждают и утверждают федеральный бюджет, бюджет республик, входящих в состав РФ.</w:t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t xml:space="preserve">2. </w:t>
      </w:r>
      <w:r w:rsidRPr="00957987">
        <w:rPr>
          <w:bCs/>
        </w:rPr>
        <w:t>Правительство РФ</w:t>
      </w:r>
      <w:bookmarkStart w:id="11" w:name="i00186"/>
      <w:bookmarkEnd w:id="11"/>
      <w:r w:rsidRPr="00957987">
        <w:t>, которое, реализовывая исполнительную власть, в соответствии со ст. 114 Конституции РФ:</w:t>
      </w:r>
    </w:p>
    <w:p w:rsidR="00B90973" w:rsidRPr="00957987" w:rsidRDefault="00B90973" w:rsidP="00957987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957987">
        <w:t>разрабатывает и представляет Государственной Думе федеральный бюджет и обеспечивает его исполнение;</w:t>
      </w:r>
    </w:p>
    <w:p w:rsidR="00B90973" w:rsidRPr="00957987" w:rsidRDefault="00B90973" w:rsidP="00957987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957987">
        <w:t>представляет Государственной Думе отчет об исполнении федерального бюджета;</w:t>
      </w:r>
    </w:p>
    <w:p w:rsidR="00B90973" w:rsidRPr="00957987" w:rsidRDefault="00B90973" w:rsidP="00957987">
      <w:pPr>
        <w:numPr>
          <w:ilvl w:val="0"/>
          <w:numId w:val="14"/>
        </w:numPr>
        <w:spacing w:line="360" w:lineRule="auto"/>
        <w:ind w:left="0" w:firstLine="709"/>
        <w:jc w:val="both"/>
      </w:pPr>
      <w:r w:rsidRPr="00957987">
        <w:t>обеспечивает проведение единой финансовой кредитной и денежной политики в пределах соответствующей территории.</w:t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t>В компетенцию представительных и исполнительных органов власти, наряду с другими функциями, входят общие финансовые вопросы, решение которых обеспечивает в целом жизнедеятельность Российской Федерации или ее субъектов, а также административно-территориальных единиц местного уровня.</w:t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rPr>
          <w:bCs/>
        </w:rPr>
        <w:t>3. Президент РФ</w:t>
      </w:r>
      <w:bookmarkStart w:id="12" w:name="i00194"/>
      <w:bookmarkEnd w:id="12"/>
      <w:r w:rsidRPr="00957987">
        <w:t xml:space="preserve"> как глава государства обеспечивает в области финансов согласованное функционирование и взаимодействие органов государственной власти, исходя из положений Конституции РФ и федеральных законов, определяет основные направления внутренней и внешней политики государства, в соответствии с которой строится и финансовая политика.</w:t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t xml:space="preserve">4. </w:t>
      </w:r>
      <w:r w:rsidRPr="00957987">
        <w:rPr>
          <w:bCs/>
        </w:rPr>
        <w:t>Министерство финансов РФ</w:t>
      </w:r>
      <w:bookmarkStart w:id="13" w:name="i00197"/>
      <w:bookmarkEnd w:id="13"/>
      <w:r w:rsidRPr="00957987">
        <w:t>, которое, являясь федеральным органом исполнительной власти, обеспечивает проведение единой государственной финансовой политики и осуществляет общее руководство организацией финансов в стране.</w:t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t>Функции финансовой деятельности выполняют также органы государственного управления РФ и субъектов Федерации (министерства, государственные комитеты, департаменты и т.д.) в рамках отнесенных к их компетенции отраслей или сфер управления.</w:t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t xml:space="preserve">5. Систему кредитных учреждений возглавляет </w:t>
      </w:r>
      <w:r w:rsidRPr="00957987">
        <w:rPr>
          <w:bCs/>
        </w:rPr>
        <w:t>Центральный банк РФ (Банк России)</w:t>
      </w:r>
      <w:bookmarkStart w:id="14" w:name="i00200"/>
      <w:bookmarkEnd w:id="14"/>
      <w:r w:rsidRPr="00957987">
        <w:t>, одновременно осуществляя функции органа государственного управления, наделенного властными полномочиями. Вместе с Правительством РФ Банк России определяет политику государства в области денег и денежного обращения, контролирует и направляет деятельность коммерческих банков, проводит денежную эмиссию. По вопросам, отнесенным к его компетенции, Банк России имеет право издавать нормативные акты, обязательные для федеральных органов государственной власти, органов государственной власти субъектов Российской Федерации и органов местного самоуправления, всех юридических и физических лиц.</w:t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t xml:space="preserve">6. </w:t>
      </w:r>
      <w:r w:rsidRPr="00957987">
        <w:rPr>
          <w:bCs/>
        </w:rPr>
        <w:t>Органы, осуществляющие контроль</w:t>
      </w:r>
      <w:r w:rsidRPr="00957987">
        <w:t xml:space="preserve"> в области финансовой деятельности:</w:t>
      </w:r>
    </w:p>
    <w:p w:rsidR="00B90973" w:rsidRPr="00957987" w:rsidRDefault="00B90973" w:rsidP="00957987">
      <w:pPr>
        <w:numPr>
          <w:ilvl w:val="0"/>
          <w:numId w:val="15"/>
        </w:numPr>
        <w:spacing w:line="360" w:lineRule="auto"/>
        <w:ind w:left="0" w:firstLine="709"/>
        <w:jc w:val="both"/>
      </w:pPr>
      <w:r w:rsidRPr="00957987">
        <w:rPr>
          <w:bCs/>
        </w:rPr>
        <w:t>Федеральное казначейство Российской Федерации</w:t>
      </w:r>
      <w:bookmarkStart w:id="15" w:name="i00206"/>
      <w:bookmarkEnd w:id="15"/>
      <w:r w:rsidRPr="00957987">
        <w:t xml:space="preserve"> взаимодействует с органами государственного управления субъектов Федерации в процессе зачисления доходов и взаиморасчетов между бюджетами, координирует работу по созданию информационной базы о состоянии бюджетной системы Российской Федерации, следит за государственной казной;</w:t>
      </w:r>
    </w:p>
    <w:p w:rsidR="00B90973" w:rsidRPr="00957987" w:rsidRDefault="00B90973" w:rsidP="00957987">
      <w:pPr>
        <w:numPr>
          <w:ilvl w:val="0"/>
          <w:numId w:val="15"/>
        </w:numPr>
        <w:spacing w:line="360" w:lineRule="auto"/>
        <w:ind w:left="0" w:firstLine="709"/>
        <w:jc w:val="both"/>
      </w:pPr>
      <w:r w:rsidRPr="00957987">
        <w:rPr>
          <w:bCs/>
        </w:rPr>
        <w:t>Счетная палата РФ</w:t>
      </w:r>
      <w:bookmarkStart w:id="16" w:name="i00209"/>
      <w:bookmarkEnd w:id="16"/>
      <w:r w:rsidRPr="00957987">
        <w:t>, подотчетная Федеральному Собранию РФ, осуществляет контроль за своевременным исполнением доходных и расходных статей федерального бюджета и бюджетов федеральных внебюджетных фондов;</w:t>
      </w:r>
    </w:p>
    <w:p w:rsidR="00B90973" w:rsidRPr="00957987" w:rsidRDefault="00B90973" w:rsidP="00957987">
      <w:pPr>
        <w:numPr>
          <w:ilvl w:val="0"/>
          <w:numId w:val="15"/>
        </w:numPr>
        <w:spacing w:line="360" w:lineRule="auto"/>
        <w:ind w:left="0" w:firstLine="709"/>
        <w:jc w:val="both"/>
      </w:pPr>
      <w:r w:rsidRPr="00957987">
        <w:rPr>
          <w:bCs/>
        </w:rPr>
        <w:t>Министерство РФ по налогам и сборам</w:t>
      </w:r>
      <w:bookmarkStart w:id="17" w:name="i00212"/>
      <w:bookmarkEnd w:id="17"/>
      <w:r w:rsidRPr="00957987">
        <w:t xml:space="preserve"> входит в систему центральных органов государственного управления Российской Федерации, подчиняется Президенту РФ и Правительству РФ.</w:t>
      </w:r>
    </w:p>
    <w:p w:rsidR="00B90973" w:rsidRPr="00957987" w:rsidRDefault="00B90973" w:rsidP="00957987">
      <w:pPr>
        <w:spacing w:line="360" w:lineRule="auto"/>
        <w:ind w:firstLine="709"/>
        <w:jc w:val="both"/>
        <w:rPr>
          <w:b/>
          <w:bCs/>
        </w:rPr>
      </w:pPr>
      <w:bookmarkStart w:id="18" w:name="1.3."/>
      <w:bookmarkStart w:id="19" w:name="i00213"/>
      <w:bookmarkEnd w:id="18"/>
      <w:bookmarkEnd w:id="19"/>
    </w:p>
    <w:p w:rsidR="00B90973" w:rsidRPr="00957987" w:rsidRDefault="00957987" w:rsidP="00957987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br w:type="page"/>
      </w:r>
      <w:r w:rsidR="00B90973" w:rsidRPr="00957987">
        <w:rPr>
          <w:b/>
          <w:bCs/>
        </w:rPr>
        <w:t>3. ПОНЯТИЕ, ПРЕДМЕТ, МЕТОД И СИСТЕМА ФИНАНСОВОГО ПРАВА. ОСНОВНЫЕ ПРИНЦИПЫ ФИНАНСОВОГО ПРАВА</w:t>
      </w:r>
    </w:p>
    <w:p w:rsidR="00B90973" w:rsidRPr="00957987" w:rsidRDefault="00B90973" w:rsidP="00957987">
      <w:pPr>
        <w:spacing w:line="360" w:lineRule="auto"/>
        <w:ind w:firstLine="709"/>
        <w:jc w:val="both"/>
        <w:rPr>
          <w:b/>
          <w:bCs/>
        </w:rPr>
      </w:pP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rPr>
          <w:bCs/>
        </w:rPr>
        <w:t>Финансовое право</w:t>
      </w:r>
      <w:bookmarkStart w:id="20" w:name="i00215"/>
      <w:bookmarkEnd w:id="20"/>
      <w:r w:rsidR="007C6966" w:rsidRPr="00957987">
        <w:t xml:space="preserve"> – </w:t>
      </w:r>
      <w:r w:rsidRPr="00957987">
        <w:t>самостоятельная отрасль права, представляющая собой совокупность норм права, регулирующих общественные отношения, возникающие в процессе создания, распределения и использования государством определенных фондов денежных средств. Однако финансовое право достаточно широко взаимодействует с другими отраслями права, в том числе с гражданским. Связь финансового права с гражданским правом определена тем, что часть отношений в области кредита, расчетов, страхования регулируется нормами гражданского права. Отличие заключается в том, что гражданско-правовые отношения предусматривают равенство сторон, в то время как финансово-правовые отношения подразумевают наличие властных полномочий, присущих государственным и финансово-кредитным органам.</w:t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t>При отграничении финансового права от смежных отраслей права необходимо учитывать природу его предмета, особенности метода правового регулирования и наличие системы финансового права.</w:t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rPr>
          <w:bCs/>
        </w:rPr>
        <w:t>Предметом финансового права</w:t>
      </w:r>
      <w:bookmarkStart w:id="21" w:name="i00218"/>
      <w:bookmarkEnd w:id="21"/>
      <w:r w:rsidRPr="00957987">
        <w:t xml:space="preserve"> являются общественные отношения, возникающие в процессе осуществления государством финансовой деятельности, т.е. деятельности по образованию, распределению и использованию фондов денежных средств. Особенностью данных общественных отношений является то, что они возникают в процессе финансовой деятельности государства и представляют собой разновидность имущественных отношений, так как возникают по поводу финансовых ресурсов. Это финансовые отношения, одной из сторон в которых всегда выступает государство или его орган.</w:t>
      </w:r>
      <w:r w:rsidRPr="00957987">
        <w:rPr>
          <w:rStyle w:val="a7"/>
        </w:rPr>
        <w:footnoteReference w:id="5"/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rPr>
          <w:bCs/>
        </w:rPr>
        <w:t>Метод финансового права</w:t>
      </w:r>
      <w:bookmarkStart w:id="22" w:name="i00220"/>
      <w:bookmarkEnd w:id="22"/>
      <w:r w:rsidR="007C6966" w:rsidRPr="00957987">
        <w:t xml:space="preserve"> – </w:t>
      </w:r>
      <w:r w:rsidRPr="00957987">
        <w:t xml:space="preserve">способ воздействия на общественные отношения с целью выполнения норм права. В действующей системе права закреплены </w:t>
      </w:r>
      <w:r w:rsidRPr="00957987">
        <w:rPr>
          <w:bCs/>
        </w:rPr>
        <w:t>два способа</w:t>
      </w:r>
      <w:r w:rsidRPr="00957987">
        <w:t>:</w:t>
      </w:r>
    </w:p>
    <w:p w:rsidR="00B90973" w:rsidRPr="00957987" w:rsidRDefault="00B90973" w:rsidP="00957987">
      <w:pPr>
        <w:numPr>
          <w:ilvl w:val="0"/>
          <w:numId w:val="16"/>
        </w:numPr>
        <w:spacing w:line="360" w:lineRule="auto"/>
        <w:ind w:left="0" w:firstLine="709"/>
        <w:jc w:val="both"/>
      </w:pPr>
      <w:r w:rsidRPr="00957987">
        <w:rPr>
          <w:bCs/>
        </w:rPr>
        <w:t>административно-правовой способ</w:t>
      </w:r>
      <w:r w:rsidRPr="00957987">
        <w:t xml:space="preserve"> исходит из неравного положения сторон</w:t>
      </w:r>
      <w:r w:rsidR="007C6966" w:rsidRPr="00957987">
        <w:t xml:space="preserve"> – </w:t>
      </w:r>
      <w:r w:rsidRPr="00957987">
        <w:t>отношения власти и подчинения (например, властные предписания финансово-кредитных органов);</w:t>
      </w:r>
    </w:p>
    <w:p w:rsidR="00B90973" w:rsidRPr="00957987" w:rsidRDefault="00B90973" w:rsidP="00957987">
      <w:pPr>
        <w:numPr>
          <w:ilvl w:val="0"/>
          <w:numId w:val="16"/>
        </w:numPr>
        <w:spacing w:line="360" w:lineRule="auto"/>
        <w:ind w:left="0" w:firstLine="709"/>
        <w:jc w:val="both"/>
      </w:pPr>
      <w:r w:rsidRPr="00957987">
        <w:rPr>
          <w:bCs/>
        </w:rPr>
        <w:t>гражданско-правовой способ</w:t>
      </w:r>
      <w:r w:rsidRPr="00957987">
        <w:t xml:space="preserve"> основан на равенстве сторон, на экономических инструментах регулирования.</w:t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rPr>
          <w:bCs/>
        </w:rPr>
        <w:t>Система финансового права</w:t>
      </w:r>
      <w:bookmarkStart w:id="23" w:name="i00228"/>
      <w:bookmarkEnd w:id="23"/>
      <w:r w:rsidRPr="00957987">
        <w:t xml:space="preserve"> обусловлена системой финансовых правоотношений и подразделяется на </w:t>
      </w:r>
      <w:r w:rsidRPr="00957987">
        <w:rPr>
          <w:bCs/>
        </w:rPr>
        <w:t>две составляющие</w:t>
      </w:r>
      <w:r w:rsidRPr="00957987">
        <w:t>.</w:t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rPr>
          <w:bCs/>
        </w:rPr>
        <w:t>Общая часть</w:t>
      </w:r>
      <w:bookmarkStart w:id="24" w:name="i00233"/>
      <w:bookmarkEnd w:id="24"/>
      <w:r w:rsidRPr="00957987">
        <w:t>. Нормы этой части имеют значение для всех финансовых отношений и закрепляют основные начала финансовой деятельности государства, ее задачи, формы и методы осуществления, устанавливают правовые основы финансового контроля, круг и компетенцию органов, участвующих в финансовой деятельности.</w:t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rPr>
          <w:bCs/>
        </w:rPr>
        <w:t>Особенная часть</w:t>
      </w:r>
      <w:bookmarkStart w:id="25" w:name="i00236"/>
      <w:bookmarkEnd w:id="25"/>
      <w:r w:rsidRPr="00957987">
        <w:t xml:space="preserve"> объединяет нормы, регулирующие отдельные виды финансовых отношений в рамках соответствующих финансово-правовых институтов. Так, в особенную часть входят группы норм, регулирующих правоотношения в области бюджетной системы, внебюджетных государственных фондов, государственных доходов и расходов, государственного и банковского кредита, денежного обращения и валютного регулирования.</w:t>
      </w:r>
    </w:p>
    <w:p w:rsidR="00B90973" w:rsidRPr="00957987" w:rsidRDefault="00B90973" w:rsidP="00957987">
      <w:pPr>
        <w:spacing w:line="360" w:lineRule="auto"/>
        <w:ind w:firstLine="709"/>
        <w:jc w:val="both"/>
      </w:pPr>
    </w:p>
    <w:p w:rsidR="00B90973" w:rsidRPr="00957987" w:rsidRDefault="00B90973" w:rsidP="00957987">
      <w:pPr>
        <w:spacing w:line="360" w:lineRule="auto"/>
        <w:ind w:firstLine="709"/>
        <w:jc w:val="both"/>
        <w:rPr>
          <w:b/>
          <w:bCs/>
        </w:rPr>
      </w:pPr>
      <w:r w:rsidRPr="00957987">
        <w:rPr>
          <w:b/>
          <w:bCs/>
        </w:rPr>
        <w:t>4. ИСТОЧНИКИ ФИНАНСОВОГО ПРАВА</w:t>
      </w:r>
    </w:p>
    <w:p w:rsidR="00B90973" w:rsidRPr="00957987" w:rsidRDefault="00B90973" w:rsidP="00957987">
      <w:pPr>
        <w:spacing w:line="360" w:lineRule="auto"/>
        <w:ind w:firstLine="709"/>
        <w:jc w:val="both"/>
        <w:rPr>
          <w:b/>
          <w:bCs/>
        </w:rPr>
      </w:pP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rPr>
          <w:bCs/>
        </w:rPr>
        <w:t>Источниками финансового права</w:t>
      </w:r>
      <w:bookmarkStart w:id="26" w:name="i00238"/>
      <w:bookmarkEnd w:id="26"/>
      <w:r w:rsidRPr="00957987">
        <w:t xml:space="preserve"> являются различные нормативно-правовые акты представительных и исполнительных органов государственной власти и местного самоуправления, в которых содержатся нормы финансового права.</w:t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t>Главный источник финансового права</w:t>
      </w:r>
      <w:r w:rsidR="007C6966" w:rsidRPr="00957987">
        <w:t xml:space="preserve"> – </w:t>
      </w:r>
      <w:r w:rsidRPr="00957987">
        <w:rPr>
          <w:bCs/>
        </w:rPr>
        <w:t>Конституция Российской Федерации</w:t>
      </w:r>
      <w:bookmarkStart w:id="27" w:name="i00241"/>
      <w:bookmarkEnd w:id="27"/>
      <w:r w:rsidRPr="00957987">
        <w:t>. В ней закрепляются основы правовой организации финансовой деятельности государства в целом и по отдельным ее направлениям, соответственно используемым звеньям финансовой системы. Наибольшее внимание конституционное законодательство уделило бюджетной деятельности, что объясняется ролью государственного бюджета как центрального звена финансовой системы.</w:t>
      </w:r>
      <w:r w:rsidRPr="00957987">
        <w:rPr>
          <w:rStyle w:val="a7"/>
        </w:rPr>
        <w:footnoteReference w:id="6"/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t>Какого-либо источника по данной отрасли права в целом не имеется. Однако среди источников финансового права немало таких, которые содержат нормы других отраслей права</w:t>
      </w:r>
      <w:r w:rsidR="007C6966" w:rsidRPr="00957987">
        <w:t xml:space="preserve"> – </w:t>
      </w:r>
      <w:r w:rsidRPr="00957987">
        <w:t xml:space="preserve">государственного, административного, гражданского и т.д. К ним относятся </w:t>
      </w:r>
      <w:r w:rsidRPr="00957987">
        <w:rPr>
          <w:bCs/>
        </w:rPr>
        <w:t>законы</w:t>
      </w:r>
      <w:r w:rsidRPr="00957987">
        <w:t xml:space="preserve"> о местном самоуправлении, о банках, о предприятиях и предпринимательской деятельности и др.</w:t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t xml:space="preserve">Нормы финансового права содержатся также в </w:t>
      </w:r>
      <w:r w:rsidRPr="00957987">
        <w:rPr>
          <w:bCs/>
        </w:rPr>
        <w:t>указах Президента РФ, постановлениях Правительства РФ, в актах органов исполнительной власти</w:t>
      </w:r>
      <w:r w:rsidRPr="00957987">
        <w:t xml:space="preserve"> субъектов Федерации и актах местной администрации.</w:t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t xml:space="preserve">Большую группу источников финансового права составляют </w:t>
      </w:r>
      <w:r w:rsidRPr="00957987">
        <w:rPr>
          <w:bCs/>
        </w:rPr>
        <w:t>акты финансово-кредитных органов</w:t>
      </w:r>
      <w:r w:rsidR="007C6966" w:rsidRPr="00957987">
        <w:t xml:space="preserve"> – </w:t>
      </w:r>
      <w:r w:rsidRPr="00957987">
        <w:t>Министерства финансов РФ, Центрального банка РФ, Министерства РФ по налогам и сборам (приказы, инструкции и др.).</w:t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t>Финансово-правовые нормы могут содержаться в актах органов государственного управления (министерств, ведомств и др.), регулирующих вопросы финансов в пределах соответствующей отрасли или сферы управления, и, наконец, в локальных актах, принимаемых трудовыми коллективами, администрацией предприятий, организаций.</w:t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t xml:space="preserve">Совокупность нормативных актов, содержащих нормы финансового права, принято определять как </w:t>
      </w:r>
      <w:r w:rsidRPr="00957987">
        <w:rPr>
          <w:bCs/>
        </w:rPr>
        <w:t>финансовое законодательство</w:t>
      </w:r>
      <w:r w:rsidRPr="00957987">
        <w:t>.</w:t>
      </w:r>
    </w:p>
    <w:p w:rsidR="00B90973" w:rsidRPr="00957987" w:rsidRDefault="00B90973" w:rsidP="00957987">
      <w:pPr>
        <w:spacing w:line="360" w:lineRule="auto"/>
        <w:ind w:firstLine="709"/>
        <w:jc w:val="both"/>
        <w:rPr>
          <w:b/>
          <w:bCs/>
        </w:rPr>
      </w:pPr>
      <w:bookmarkStart w:id="28" w:name="1.4."/>
      <w:bookmarkStart w:id="29" w:name="i00248"/>
      <w:bookmarkEnd w:id="28"/>
      <w:bookmarkEnd w:id="29"/>
    </w:p>
    <w:p w:rsidR="00B90973" w:rsidRPr="00957987" w:rsidRDefault="00957987" w:rsidP="00957987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br w:type="page"/>
      </w:r>
      <w:r w:rsidR="00B90973" w:rsidRPr="00957987">
        <w:rPr>
          <w:b/>
          <w:bCs/>
        </w:rPr>
        <w:t>5. ФИНАНСОВЫЕ ПРАВООТНОШЕНИЯ</w:t>
      </w:r>
    </w:p>
    <w:p w:rsidR="00B90973" w:rsidRPr="00957987" w:rsidRDefault="00B90973" w:rsidP="00957987">
      <w:pPr>
        <w:spacing w:line="360" w:lineRule="auto"/>
        <w:ind w:firstLine="709"/>
        <w:jc w:val="both"/>
        <w:rPr>
          <w:b/>
          <w:bCs/>
        </w:rPr>
      </w:pP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rPr>
          <w:bCs/>
        </w:rPr>
        <w:t>Финансовые правоотношения</w:t>
      </w:r>
      <w:bookmarkStart w:id="30" w:name="i00250"/>
      <w:bookmarkEnd w:id="30"/>
      <w:r w:rsidR="007C6966" w:rsidRPr="00957987">
        <w:t xml:space="preserve"> – </w:t>
      </w:r>
      <w:r w:rsidRPr="00957987">
        <w:t>урегулированные нормами финансового права общественные отношения, субъекты которых выступают как носители юридических прав и обязанностей, реализующие содержащиеся в этих нормах предписания по образованию, распределению и использованию государственных и муниципальных денежных фондов и доходов.</w:t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rPr>
          <w:bCs/>
        </w:rPr>
        <w:t>Субъектами финансовых правоотношений</w:t>
      </w:r>
      <w:bookmarkStart w:id="31" w:name="i00253"/>
      <w:bookmarkEnd w:id="31"/>
      <w:r w:rsidRPr="00957987">
        <w:t xml:space="preserve"> могут быть физические лица (граждане, в том числе иностранные, и лица без гражданства), юридические лица (и организации, не наделенные правами юридического лица), государственные образования (Российская Федерация, субъекты РФ) и муниципальные (местные) образования.</w:t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rPr>
          <w:bCs/>
        </w:rPr>
        <w:t>Финансовое правоотношение не может возникнуть</w:t>
      </w:r>
      <w:r w:rsidRPr="00957987">
        <w:t xml:space="preserve"> между физическими лицами (гражданами), между физическими лицами (гражданами) и юридическими лицами, имеющими организационно-правовую форму, базирующуюся на частной собственности, а также между данными юридическими лицами.</w:t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rPr>
          <w:bCs/>
        </w:rPr>
        <w:t>Особенности финансовых правоотношений</w:t>
      </w:r>
      <w:r w:rsidRPr="00957987">
        <w:t>:</w:t>
      </w:r>
      <w:r w:rsidR="00247C34" w:rsidRPr="00957987">
        <w:rPr>
          <w:rStyle w:val="a7"/>
        </w:rPr>
        <w:footnoteReference w:id="7"/>
      </w:r>
    </w:p>
    <w:p w:rsidR="00B90973" w:rsidRPr="00957987" w:rsidRDefault="00B90973" w:rsidP="00957987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957987">
        <w:t>они возникают в процессе планового образования, распределения и использования государственных (а также муниципальных) денежных фондов и доходов, т.е. в процессе финансовой деятельности государства и органов местного самоуправления;</w:t>
      </w:r>
    </w:p>
    <w:p w:rsidR="00B90973" w:rsidRPr="00957987" w:rsidRDefault="00B90973" w:rsidP="00957987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957987">
        <w:t>они являются разновидностью имущественных отношений, имеющих публичный характер, так как возникают по поводу денежных средств;</w:t>
      </w:r>
    </w:p>
    <w:p w:rsidR="00B90973" w:rsidRPr="00957987" w:rsidRDefault="00B90973" w:rsidP="00957987">
      <w:pPr>
        <w:numPr>
          <w:ilvl w:val="0"/>
          <w:numId w:val="17"/>
        </w:numPr>
        <w:spacing w:line="360" w:lineRule="auto"/>
        <w:ind w:left="0" w:firstLine="709"/>
        <w:jc w:val="both"/>
      </w:pPr>
      <w:r w:rsidRPr="00957987">
        <w:t>одной из сторон в них всегда выступает государство и его уполномоченный орган, муниципальное образование и соответствующий орган местного самоуправления.</w:t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rPr>
          <w:bCs/>
        </w:rPr>
        <w:t>Возникновение, изменение и прекращение финансовых правоотношений</w:t>
      </w:r>
      <w:r w:rsidRPr="00957987">
        <w:t xml:space="preserve"> происходит при наличии четко определенных в правовых нормах условий, или юридических фактов. К </w:t>
      </w:r>
      <w:r w:rsidRPr="00957987">
        <w:rPr>
          <w:bCs/>
        </w:rPr>
        <w:t>юридическим фактам</w:t>
      </w:r>
      <w:bookmarkStart w:id="32" w:name="i00262"/>
      <w:bookmarkEnd w:id="32"/>
      <w:r w:rsidRPr="00957987">
        <w:t xml:space="preserve"> в финансовом праве</w:t>
      </w:r>
      <w:bookmarkStart w:id="33" w:name="i00263"/>
      <w:bookmarkEnd w:id="33"/>
      <w:r w:rsidRPr="00957987">
        <w:t xml:space="preserve"> относятся:</w:t>
      </w:r>
    </w:p>
    <w:p w:rsidR="00B90973" w:rsidRPr="00957987" w:rsidRDefault="00B90973" w:rsidP="00957987">
      <w:pPr>
        <w:numPr>
          <w:ilvl w:val="0"/>
          <w:numId w:val="18"/>
        </w:numPr>
        <w:spacing w:line="360" w:lineRule="auto"/>
        <w:ind w:left="0" w:firstLine="709"/>
        <w:jc w:val="both"/>
      </w:pPr>
      <w:r w:rsidRPr="00957987">
        <w:rPr>
          <w:bCs/>
        </w:rPr>
        <w:t>действия</w:t>
      </w:r>
      <w:bookmarkStart w:id="34" w:name="i00266"/>
      <w:bookmarkEnd w:id="34"/>
      <w:r w:rsidR="007C6966" w:rsidRPr="00957987">
        <w:t xml:space="preserve"> – </w:t>
      </w:r>
      <w:r w:rsidRPr="00957987">
        <w:t xml:space="preserve">юридические факты, которые являются результатом волеизъявления лиц, они могут быть </w:t>
      </w:r>
      <w:r w:rsidRPr="00957987">
        <w:rPr>
          <w:bCs/>
        </w:rPr>
        <w:t>правомерными</w:t>
      </w:r>
      <w:bookmarkStart w:id="35" w:name="i00269"/>
      <w:bookmarkEnd w:id="35"/>
      <w:r w:rsidRPr="00957987">
        <w:t xml:space="preserve">, т.е. отвечать требованиям закона, и </w:t>
      </w:r>
      <w:r w:rsidRPr="00957987">
        <w:rPr>
          <w:bCs/>
        </w:rPr>
        <w:t>неправомерными</w:t>
      </w:r>
      <w:bookmarkStart w:id="36" w:name="i00271"/>
      <w:bookmarkEnd w:id="36"/>
      <w:r w:rsidR="007C6966" w:rsidRPr="00957987">
        <w:t xml:space="preserve"> – </w:t>
      </w:r>
      <w:r w:rsidRPr="00957987">
        <w:t>не соответствующими им;</w:t>
      </w:r>
    </w:p>
    <w:p w:rsidR="00B90973" w:rsidRPr="00957987" w:rsidRDefault="00B90973" w:rsidP="00957987">
      <w:pPr>
        <w:numPr>
          <w:ilvl w:val="0"/>
          <w:numId w:val="18"/>
        </w:numPr>
        <w:spacing w:line="360" w:lineRule="auto"/>
        <w:ind w:left="0" w:firstLine="709"/>
        <w:jc w:val="both"/>
      </w:pPr>
      <w:r w:rsidRPr="00957987">
        <w:rPr>
          <w:bCs/>
        </w:rPr>
        <w:t>события</w:t>
      </w:r>
      <w:bookmarkStart w:id="37" w:name="i00274"/>
      <w:bookmarkEnd w:id="37"/>
      <w:r w:rsidR="007C6966" w:rsidRPr="00957987">
        <w:t xml:space="preserve"> – </w:t>
      </w:r>
      <w:r w:rsidRPr="00957987">
        <w:t>это обстоятельства, не зависящие от воли людей (смерть и рождение человека, стихийное бедствие).</w:t>
      </w:r>
    </w:p>
    <w:p w:rsidR="00B90973" w:rsidRPr="00957987" w:rsidRDefault="00B90973" w:rsidP="00957987">
      <w:pPr>
        <w:spacing w:line="360" w:lineRule="auto"/>
        <w:ind w:firstLine="709"/>
        <w:jc w:val="both"/>
      </w:pPr>
      <w:r w:rsidRPr="00957987">
        <w:t>В зависимости от структуры финансовой системы Российской Федерации</w:t>
      </w:r>
      <w:bookmarkStart w:id="38" w:name="i00276"/>
      <w:bookmarkEnd w:id="38"/>
      <w:r w:rsidRPr="00957987">
        <w:t xml:space="preserve">, можно применить следующую </w:t>
      </w:r>
      <w:r w:rsidRPr="00957987">
        <w:rPr>
          <w:bCs/>
        </w:rPr>
        <w:t>классификацию</w:t>
      </w:r>
      <w:r w:rsidRPr="00957987">
        <w:t xml:space="preserve"> финансовых правоотношений:</w:t>
      </w:r>
    </w:p>
    <w:p w:rsidR="00B90973" w:rsidRPr="00957987" w:rsidRDefault="00B90973" w:rsidP="00957987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957987">
        <w:t>бюджетные;</w:t>
      </w:r>
    </w:p>
    <w:p w:rsidR="00B90973" w:rsidRPr="00957987" w:rsidRDefault="00B90973" w:rsidP="00957987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957987">
        <w:t>налоговые;</w:t>
      </w:r>
    </w:p>
    <w:p w:rsidR="00B90973" w:rsidRPr="00957987" w:rsidRDefault="00B90973" w:rsidP="00957987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957987">
        <w:t>организация финансов государственного предприятия;</w:t>
      </w:r>
    </w:p>
    <w:p w:rsidR="00B90973" w:rsidRPr="00957987" w:rsidRDefault="00B90973" w:rsidP="00957987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957987">
        <w:t>организация государственного страхования;</w:t>
      </w:r>
    </w:p>
    <w:p w:rsidR="00B90973" w:rsidRPr="00957987" w:rsidRDefault="00B90973" w:rsidP="00957987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957987">
        <w:t>иные.</w:t>
      </w:r>
    </w:p>
    <w:p w:rsidR="00B90973" w:rsidRPr="00957987" w:rsidRDefault="00B90973" w:rsidP="00957987">
      <w:pPr>
        <w:spacing w:line="360" w:lineRule="auto"/>
        <w:ind w:firstLine="709"/>
        <w:jc w:val="both"/>
      </w:pPr>
    </w:p>
    <w:p w:rsidR="00247C34" w:rsidRPr="00957987" w:rsidRDefault="00957987" w:rsidP="00957987">
      <w:pPr>
        <w:spacing w:line="360" w:lineRule="auto"/>
        <w:ind w:firstLine="709"/>
        <w:jc w:val="both"/>
        <w:rPr>
          <w:b/>
        </w:rPr>
      </w:pPr>
      <w:r>
        <w:br w:type="page"/>
      </w:r>
      <w:r w:rsidR="00247C34" w:rsidRPr="00957987">
        <w:rPr>
          <w:b/>
        </w:rPr>
        <w:t>ЗАКЛЮЧЕНИЕ</w:t>
      </w:r>
    </w:p>
    <w:p w:rsidR="00247C34" w:rsidRPr="00957987" w:rsidRDefault="00247C34" w:rsidP="00957987">
      <w:pPr>
        <w:spacing w:line="360" w:lineRule="auto"/>
        <w:ind w:firstLine="709"/>
        <w:jc w:val="both"/>
      </w:pPr>
    </w:p>
    <w:p w:rsidR="00657A7C" w:rsidRPr="00957987" w:rsidRDefault="00657A7C" w:rsidP="00957987">
      <w:pPr>
        <w:spacing w:line="360" w:lineRule="auto"/>
        <w:ind w:firstLine="709"/>
        <w:jc w:val="both"/>
      </w:pPr>
      <w:r w:rsidRPr="00957987">
        <w:t>Итак, предмет финансового права</w:t>
      </w:r>
      <w:r w:rsidR="00933A17" w:rsidRPr="00957987">
        <w:t xml:space="preserve"> – </w:t>
      </w:r>
      <w:r w:rsidRPr="00957987">
        <w:t>общественные отношения по образованию и расходованию публичных финансов, предназначенных для осуществления публичных функций. В предмет финансового права входят, в основном, налоговые отношения и деятельность по расходованию публичных денежных средств.</w:t>
      </w:r>
    </w:p>
    <w:p w:rsidR="00657A7C" w:rsidRPr="00957987" w:rsidRDefault="00657A7C" w:rsidP="00957987">
      <w:pPr>
        <w:spacing w:line="360" w:lineRule="auto"/>
        <w:ind w:firstLine="709"/>
        <w:jc w:val="both"/>
      </w:pPr>
      <w:r w:rsidRPr="00957987">
        <w:t>В условиях государственной монополии на финансовое дело в России в советский период частями предмета финансового права считались так называемые кредитно-расчётные отношения и подобные им (страховые, валютные и т. п.).</w:t>
      </w:r>
    </w:p>
    <w:p w:rsidR="00657A7C" w:rsidRPr="00957987" w:rsidRDefault="00657A7C" w:rsidP="00957987">
      <w:pPr>
        <w:spacing w:line="360" w:lineRule="auto"/>
        <w:ind w:firstLine="709"/>
        <w:jc w:val="both"/>
      </w:pPr>
      <w:r w:rsidRPr="00957987">
        <w:t>Соответственно, после разгосударствления финансового дела соответствующие области обычно продолжали рассматриваться как части финансового права.</w:t>
      </w:r>
    </w:p>
    <w:p w:rsidR="00657A7C" w:rsidRPr="00957987" w:rsidRDefault="00657A7C" w:rsidP="00957987">
      <w:pPr>
        <w:spacing w:line="360" w:lineRule="auto"/>
        <w:ind w:firstLine="709"/>
        <w:jc w:val="both"/>
      </w:pPr>
      <w:r w:rsidRPr="00957987">
        <w:t>В то же время, классический подход к финансовому праву предполагает, что оно является относительно самостоятельной (с точки зрения предмета) подотраслью публичного права, а последнее характеризуется так называемым «методом власти</w:t>
      </w:r>
      <w:r w:rsidR="00933A17" w:rsidRPr="00957987">
        <w:t xml:space="preserve"> – </w:t>
      </w:r>
      <w:r w:rsidRPr="00957987">
        <w:t>подчинения» (более правильно</w:t>
      </w:r>
      <w:r w:rsidR="00933A17" w:rsidRPr="00957987">
        <w:t xml:space="preserve"> – </w:t>
      </w:r>
      <w:r w:rsidRPr="00957987">
        <w:t>общественно-служебным методом). Отношения, выходящие за рамки публичного права и регулируемые «методом равенства», должны рассматриваться как часть гражданского (частного), а не финансового права. Например, таковы отношения граждан и организаций с частными банками и страховщиками (под частными здесь понимаются любые негосударственные и немуниципальные, а не только принадлежащие одной группе лиц).</w:t>
      </w:r>
    </w:p>
    <w:p w:rsidR="00657A7C" w:rsidRPr="00957987" w:rsidRDefault="00657A7C" w:rsidP="00957987">
      <w:pPr>
        <w:spacing w:line="360" w:lineRule="auto"/>
        <w:ind w:firstLine="709"/>
        <w:jc w:val="both"/>
      </w:pPr>
      <w:r w:rsidRPr="00957987">
        <w:t>Наконец, и из публичного права в финансовое право как относительно самостоятельную подотрасль с точки зрения предмета выделяются лишь те области, которые прямо регулируют образование и расходование публичных финансов.</w:t>
      </w:r>
    </w:p>
    <w:p w:rsidR="00657A7C" w:rsidRPr="00957987" w:rsidRDefault="00657A7C" w:rsidP="00957987">
      <w:pPr>
        <w:spacing w:line="360" w:lineRule="auto"/>
        <w:ind w:firstLine="709"/>
        <w:jc w:val="both"/>
      </w:pPr>
      <w:r w:rsidRPr="00957987">
        <w:t>Концепция финансового права как подотрасли публичного права об образовании и расходовании публичных финансов основана на том, что именно эти области публичных функций имеют особое экономическое наполнение, которого нет в «общеадминистративном» праве, регулирующем публичное управление. Вместе с тем, полной самостоятельности финансового права не может быть: характер экономического наполнения норм финансового права зиждется на общеадминистративных началах, таких, как служебная, функциональная заданность, ограниченность публично-правовых имущественных обременений (в отличие от классической, в советской доктрине, речь шла исключительно о властном характере), в том числе налоговых обязательств, а также прямая связь расходования публичных финансов с административно-правовым раскрытием публичных функций.</w:t>
      </w:r>
    </w:p>
    <w:p w:rsidR="00247C34" w:rsidRPr="00957987" w:rsidRDefault="00247C34" w:rsidP="00957987">
      <w:pPr>
        <w:spacing w:line="360" w:lineRule="auto"/>
        <w:ind w:firstLine="709"/>
        <w:jc w:val="both"/>
      </w:pPr>
    </w:p>
    <w:p w:rsidR="00D71DD6" w:rsidRPr="00957987" w:rsidRDefault="00957987" w:rsidP="00957987">
      <w:pPr>
        <w:shd w:val="clear" w:color="auto" w:fill="FFFFFF"/>
        <w:spacing w:line="360" w:lineRule="auto"/>
        <w:ind w:firstLine="709"/>
        <w:jc w:val="both"/>
        <w:rPr>
          <w:b/>
          <w:bCs/>
          <w:spacing w:val="-4"/>
        </w:rPr>
      </w:pPr>
      <w:r>
        <w:br w:type="page"/>
      </w:r>
      <w:r w:rsidR="00D71DD6" w:rsidRPr="00957987">
        <w:rPr>
          <w:b/>
          <w:bCs/>
          <w:spacing w:val="-4"/>
        </w:rPr>
        <w:t>ПРАКТИЧЕСКИЕ ЗАДАНИЯ</w:t>
      </w:r>
    </w:p>
    <w:p w:rsidR="00957987" w:rsidRDefault="00957987" w:rsidP="00957987">
      <w:pPr>
        <w:shd w:val="clear" w:color="auto" w:fill="FFFFFF"/>
        <w:spacing w:line="360" w:lineRule="auto"/>
        <w:ind w:firstLine="709"/>
        <w:jc w:val="both"/>
        <w:rPr>
          <w:b/>
          <w:bCs/>
          <w:spacing w:val="-4"/>
        </w:rPr>
      </w:pPr>
    </w:p>
    <w:p w:rsidR="003A4A3C" w:rsidRPr="00957987" w:rsidRDefault="003A4A3C" w:rsidP="00957987">
      <w:pPr>
        <w:shd w:val="clear" w:color="auto" w:fill="FFFFFF"/>
        <w:spacing w:line="360" w:lineRule="auto"/>
        <w:ind w:firstLine="709"/>
        <w:jc w:val="both"/>
      </w:pPr>
      <w:r w:rsidRPr="00957987">
        <w:rPr>
          <w:b/>
          <w:bCs/>
          <w:spacing w:val="-4"/>
        </w:rPr>
        <w:t>Вариант 3</w:t>
      </w:r>
    </w:p>
    <w:p w:rsidR="00957987" w:rsidRDefault="00957987" w:rsidP="00957987">
      <w:pPr>
        <w:shd w:val="clear" w:color="auto" w:fill="FFFFFF"/>
        <w:spacing w:line="360" w:lineRule="auto"/>
        <w:ind w:firstLine="709"/>
        <w:jc w:val="both"/>
        <w:rPr>
          <w:spacing w:val="-4"/>
        </w:rPr>
      </w:pPr>
    </w:p>
    <w:p w:rsidR="003A4A3C" w:rsidRDefault="003A4A3C" w:rsidP="00957987">
      <w:pPr>
        <w:shd w:val="clear" w:color="auto" w:fill="FFFFFF"/>
        <w:spacing w:line="360" w:lineRule="auto"/>
        <w:ind w:firstLine="709"/>
        <w:jc w:val="both"/>
        <w:rPr>
          <w:b/>
          <w:spacing w:val="-4"/>
        </w:rPr>
      </w:pPr>
      <w:r w:rsidRPr="00B05900">
        <w:rPr>
          <w:b/>
          <w:spacing w:val="-4"/>
        </w:rPr>
        <w:t>ЗАДАНИЕ 1</w:t>
      </w:r>
    </w:p>
    <w:p w:rsidR="00B05900" w:rsidRPr="00B05900" w:rsidRDefault="00B05900" w:rsidP="00957987">
      <w:pPr>
        <w:shd w:val="clear" w:color="auto" w:fill="FFFFFF"/>
        <w:spacing w:line="360" w:lineRule="auto"/>
        <w:ind w:firstLine="709"/>
        <w:jc w:val="both"/>
        <w:rPr>
          <w:b/>
        </w:rPr>
      </w:pPr>
    </w:p>
    <w:p w:rsidR="003A4A3C" w:rsidRPr="00957987" w:rsidRDefault="003A4A3C" w:rsidP="00957987">
      <w:pPr>
        <w:shd w:val="clear" w:color="auto" w:fill="FFFFFF"/>
        <w:spacing w:line="360" w:lineRule="auto"/>
        <w:ind w:firstLine="709"/>
        <w:jc w:val="both"/>
      </w:pPr>
      <w:r w:rsidRPr="00957987">
        <w:rPr>
          <w:spacing w:val="-1"/>
        </w:rPr>
        <w:t>По результатам выездной налоговой проверки ООО «Каран</w:t>
      </w:r>
      <w:r w:rsidRPr="00957987">
        <w:t>даш» сотрудниками ИФНС России по Железнодорожному району г. Красноярска был составлен акт выездной налоговой проверки.</w:t>
      </w:r>
    </w:p>
    <w:p w:rsidR="003A4A3C" w:rsidRPr="00957987" w:rsidRDefault="003A4A3C" w:rsidP="00957987">
      <w:pPr>
        <w:shd w:val="clear" w:color="auto" w:fill="FFFFFF"/>
        <w:spacing w:line="360" w:lineRule="auto"/>
        <w:ind w:firstLine="709"/>
        <w:jc w:val="both"/>
      </w:pPr>
      <w:r w:rsidRPr="00957987">
        <w:rPr>
          <w:spacing w:val="-1"/>
        </w:rPr>
        <w:t>Генеральный директор ООО «Карандаш» В. В. Гущин отка</w:t>
      </w:r>
      <w:r w:rsidRPr="00957987">
        <w:t>зался подписывать акт, ссылаясь на то, что не согласен с изложенными в акте проверки фактами, а также с выводами и предложениями проверяющих.</w:t>
      </w:r>
    </w:p>
    <w:p w:rsidR="003A4A3C" w:rsidRPr="00957987" w:rsidRDefault="003A4A3C" w:rsidP="00957987">
      <w:pPr>
        <w:shd w:val="clear" w:color="auto" w:fill="FFFFFF"/>
        <w:spacing w:line="360" w:lineRule="auto"/>
        <w:ind w:firstLine="709"/>
        <w:jc w:val="both"/>
      </w:pPr>
      <w:r w:rsidRPr="00957987">
        <w:t>Главный бухгалтер ООО «Карандаш» О. Ф. Морозова также отказалась подписывать акт, ссылаясь на то, что она во всём под</w:t>
      </w:r>
      <w:r w:rsidRPr="00957987">
        <w:rPr>
          <w:spacing w:val="-1"/>
        </w:rPr>
        <w:t xml:space="preserve">держивает генерального директора, поэтому раз он не подписывает - </w:t>
      </w:r>
      <w:r w:rsidRPr="00957987">
        <w:t>значит и она подписывать ничего не будет.</w:t>
      </w:r>
    </w:p>
    <w:p w:rsidR="003A4A3C" w:rsidRPr="00957987" w:rsidRDefault="003A4A3C" w:rsidP="00957987">
      <w:pPr>
        <w:shd w:val="clear" w:color="auto" w:fill="FFFFFF"/>
        <w:spacing w:line="360" w:lineRule="auto"/>
        <w:ind w:firstLine="709"/>
        <w:jc w:val="both"/>
      </w:pPr>
      <w:r w:rsidRPr="00957987">
        <w:t xml:space="preserve">1. </w:t>
      </w:r>
      <w:r w:rsidRPr="00957987">
        <w:rPr>
          <w:iCs/>
        </w:rPr>
        <w:t>Вправе ли проверяемое лицо отказаться подписывать акт выездной налоговой проверки?</w:t>
      </w:r>
    </w:p>
    <w:p w:rsidR="003A4A3C" w:rsidRPr="00957987" w:rsidRDefault="003A4A3C" w:rsidP="00957987">
      <w:pPr>
        <w:shd w:val="clear" w:color="auto" w:fill="FFFFFF"/>
        <w:spacing w:line="360" w:lineRule="auto"/>
        <w:ind w:firstLine="709"/>
        <w:jc w:val="both"/>
      </w:pPr>
      <w:r w:rsidRPr="00957987">
        <w:rPr>
          <w:iCs/>
        </w:rPr>
        <w:t>2. Как в данном случае должны поступить сотрудники ИФНС России по Железнодорожному району города Красноярска?</w:t>
      </w:r>
    </w:p>
    <w:p w:rsidR="003A4A3C" w:rsidRPr="00957987" w:rsidRDefault="003A4A3C" w:rsidP="00957987">
      <w:pPr>
        <w:spacing w:line="360" w:lineRule="auto"/>
        <w:ind w:firstLine="709"/>
        <w:jc w:val="both"/>
      </w:pPr>
      <w:r w:rsidRPr="00957987">
        <w:t>Ответ:</w:t>
      </w:r>
    </w:p>
    <w:p w:rsidR="003A4A3C" w:rsidRPr="00957987" w:rsidRDefault="003A4A3C" w:rsidP="00957987">
      <w:pPr>
        <w:pStyle w:val="ConsPlusNormal"/>
        <w:widowControl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7987">
        <w:rPr>
          <w:rFonts w:ascii="Times New Roman" w:hAnsi="Times New Roman" w:cs="Times New Roman"/>
          <w:sz w:val="28"/>
          <w:szCs w:val="28"/>
        </w:rPr>
        <w:t xml:space="preserve"> Согласно статье 100 НК РФ «Оформление результатов налоговой проверки» (в ред. Федерального закона от 27.07.2006 N 137-ФЗ)</w:t>
      </w:r>
      <w:r w:rsidRPr="0095798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A4A3C" w:rsidRPr="00957987" w:rsidRDefault="003A4A3C" w:rsidP="009579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87">
        <w:rPr>
          <w:rFonts w:ascii="Times New Roman" w:hAnsi="Times New Roman" w:cs="Times New Roman"/>
          <w:sz w:val="28"/>
          <w:szCs w:val="28"/>
        </w:rPr>
        <w:t xml:space="preserve"> «1. По результатам выездной налоговой проверки в течение двух месяцев со дня составления справки о проведенной выездной налоговой проверке уполномоченными должностными лицами налоговых органов должен быть составлен в установленной форме акт налоговой проверки.</w:t>
      </w:r>
    </w:p>
    <w:p w:rsidR="003A4A3C" w:rsidRPr="00957987" w:rsidRDefault="003A4A3C" w:rsidP="009579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87">
        <w:rPr>
          <w:rFonts w:ascii="Times New Roman" w:hAnsi="Times New Roman" w:cs="Times New Roman"/>
          <w:sz w:val="28"/>
          <w:szCs w:val="28"/>
        </w:rPr>
        <w:t>2. Акт налоговой проверки подписывается лицами, проводившими соответствующую проверку, и лицом, в отношении которого проводилась эта проверка (его представителем).</w:t>
      </w:r>
    </w:p>
    <w:p w:rsidR="003A4A3C" w:rsidRPr="00957987" w:rsidRDefault="003A4A3C" w:rsidP="009579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87">
        <w:rPr>
          <w:rFonts w:ascii="Times New Roman" w:hAnsi="Times New Roman" w:cs="Times New Roman"/>
          <w:sz w:val="28"/>
          <w:szCs w:val="28"/>
        </w:rPr>
        <w:t>Об отказе лица, в отношении которого проводилась налоговая проверка, или его представителя подписать акт делается соответствующая запись в акте налоговой проверки.</w:t>
      </w:r>
    </w:p>
    <w:p w:rsidR="003A4A3C" w:rsidRPr="00957987" w:rsidRDefault="003A4A3C" w:rsidP="009579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87">
        <w:rPr>
          <w:rFonts w:ascii="Times New Roman" w:hAnsi="Times New Roman" w:cs="Times New Roman"/>
          <w:sz w:val="28"/>
          <w:szCs w:val="28"/>
        </w:rPr>
        <w:t>…5. Акт налоговой проверки должен быть вручен лицу, в отношении которого проводилась проверка, или его представителю под расписку или передан иным способом, свидетельствующим о дате его получения указанным лицом (его представителем).</w:t>
      </w:r>
    </w:p>
    <w:p w:rsidR="003A4A3C" w:rsidRPr="00957987" w:rsidRDefault="003A4A3C" w:rsidP="009579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87">
        <w:rPr>
          <w:rFonts w:ascii="Times New Roman" w:hAnsi="Times New Roman" w:cs="Times New Roman"/>
          <w:sz w:val="28"/>
          <w:szCs w:val="28"/>
        </w:rPr>
        <w:t>В случае, если лицо, в отношении которого проводилась проверка, или его представитель уклоняются от получения акта налоговой проверки, этот факт отражается в акте налоговой проверки, и акт налоговой проверки направляется по почте заказным письмом по месту нахождения организации (обособленного подразделения) или месту жительства физического лица. В случае направления акта налоговой проверки по почте заказным письмом датой вручения этого акта считается шестой день считая с даты отправки заказного письма.</w:t>
      </w:r>
    </w:p>
    <w:p w:rsidR="003A4A3C" w:rsidRPr="00957987" w:rsidRDefault="003A4A3C" w:rsidP="009579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87">
        <w:rPr>
          <w:rFonts w:ascii="Times New Roman" w:hAnsi="Times New Roman" w:cs="Times New Roman"/>
          <w:sz w:val="28"/>
          <w:szCs w:val="28"/>
        </w:rPr>
        <w:t>6. Лицо, в отношении которого проводилась налоговая проверка (его представитель), в случае несогласия с фактами, изложенными в акте налоговой проверки, а также с выводами и предложениями проверяющих в течение 15 дней со дня получения акта налоговой проверки вправе представить в соответствующий налоговый орган письменные возражения по указанному акту в целом или по его отдельным положениям. При этом налогоплательщик вправе приложить к письменным возражениям или в согласованный срок передать в налоговый орган документы (их заверенные копии), подтверждающие обоснованность своих возражений.»</w:t>
      </w:r>
    </w:p>
    <w:p w:rsidR="003A4A3C" w:rsidRPr="00957987" w:rsidRDefault="003A4A3C" w:rsidP="00957987">
      <w:pPr>
        <w:pStyle w:val="ConsPlusNormal"/>
        <w:widowControl/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7987">
        <w:rPr>
          <w:rFonts w:ascii="Times New Roman" w:hAnsi="Times New Roman" w:cs="Times New Roman"/>
          <w:sz w:val="28"/>
          <w:szCs w:val="28"/>
        </w:rPr>
        <w:t>А также статье 101.4. Производство по делу о предусмотренных настоящим Кодексом налоговых правонарушениях (введена Федеральным законом от 27.07.2006 N 137-ФЗ):</w:t>
      </w:r>
    </w:p>
    <w:p w:rsidR="003A4A3C" w:rsidRPr="00957987" w:rsidRDefault="003A4A3C" w:rsidP="009579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87">
        <w:rPr>
          <w:rFonts w:ascii="Times New Roman" w:hAnsi="Times New Roman" w:cs="Times New Roman"/>
          <w:sz w:val="28"/>
          <w:szCs w:val="28"/>
        </w:rPr>
        <w:t xml:space="preserve"> «…4. Акт вручается лицу, совершившему налоговое правонарушение, под расписку или передается иным способом, свидетельствующим о дате его получения. Если указанное лицо уклоняется от получения указанного акта, должностным лицом налогового органа делается соответствующая отметка в акте и акт направляется этому лицу по почте заказным письмом. В случае направления указанного акта по почте заказным письмом датой вручения этого акта считается шестой день, считая с даты его отправки.</w:t>
      </w:r>
    </w:p>
    <w:p w:rsidR="003A4A3C" w:rsidRPr="00957987" w:rsidRDefault="003A4A3C" w:rsidP="009579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87">
        <w:rPr>
          <w:rFonts w:ascii="Times New Roman" w:hAnsi="Times New Roman" w:cs="Times New Roman"/>
          <w:sz w:val="28"/>
          <w:szCs w:val="28"/>
        </w:rPr>
        <w:t>5. Лицо, совершившее налоговое правонарушение, вправе в случае несогласия с фактами, изложенными в акте, а также с выводами и предложениями должностного лица, обнаружившего факт налогового правонарушения, в течение 10 дней со дня получения акта представить в соответствующий налоговый орган письменные возражения по акту в целом или по его отдельным положениям. При этом указанное лицо вправе приложить к письменным возражениям или в согласованный срок передать в налоговый орган документы (их заверенные копии), подтверждающие обоснованность возражений.</w:t>
      </w:r>
    </w:p>
    <w:p w:rsidR="003A4A3C" w:rsidRPr="00957987" w:rsidRDefault="003A4A3C" w:rsidP="009579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87">
        <w:rPr>
          <w:rFonts w:ascii="Times New Roman" w:hAnsi="Times New Roman" w:cs="Times New Roman"/>
          <w:sz w:val="28"/>
          <w:szCs w:val="28"/>
        </w:rPr>
        <w:t>6. По истечении срока, указанного в пункте 5 настоящей статьи, в течение 10 дней руководитель (заместитель руководителя) налогового органа рассматривает акт, в котором зафиксированы факты нарушения законодательства о налогах и сборах, а также документы и материалы, представленные лицом, совершившим налоговое правонарушение.</w:t>
      </w:r>
    </w:p>
    <w:p w:rsidR="003A4A3C" w:rsidRPr="00957987" w:rsidRDefault="003A4A3C" w:rsidP="009579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87">
        <w:rPr>
          <w:rFonts w:ascii="Times New Roman" w:hAnsi="Times New Roman" w:cs="Times New Roman"/>
          <w:sz w:val="28"/>
          <w:szCs w:val="28"/>
        </w:rPr>
        <w:t>7. Акт рассматривается в присутствии привлекаемого к ответственности лица или его представителя. О времени и месте рассмотрения акта налоговый орган извещает лицо, совершившее нарушение законодательства о налогах и сборах, заблаговременно. Неявка извещенного надлежащим образом лица, привлекаемого к ответственности за совершение налогового правонарушения, или его представителя не лишает возможности руководителя (заместителя руководителя) налогового органа рассмотреть акт в отсутствие этого лица.</w:t>
      </w:r>
    </w:p>
    <w:p w:rsidR="003A4A3C" w:rsidRPr="00957987" w:rsidRDefault="003A4A3C" w:rsidP="009579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87">
        <w:rPr>
          <w:rFonts w:ascii="Times New Roman" w:hAnsi="Times New Roman" w:cs="Times New Roman"/>
          <w:sz w:val="28"/>
          <w:szCs w:val="28"/>
        </w:rPr>
        <w:t>При рассмотрении акта могут оглашаться составленный акт, иные материалы мероприятий налогового контроля, а также письменные возражения лица, привлекаемого к ответственности за совершение налогового правонарушения. Отсутствие письменных возражений не лишает этого лица права давать свои объяснения на стадии рассмотрения акта.</w:t>
      </w:r>
    </w:p>
    <w:p w:rsidR="003A4A3C" w:rsidRPr="00957987" w:rsidRDefault="003A4A3C" w:rsidP="009579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87">
        <w:rPr>
          <w:rFonts w:ascii="Times New Roman" w:hAnsi="Times New Roman" w:cs="Times New Roman"/>
          <w:sz w:val="28"/>
          <w:szCs w:val="28"/>
        </w:rPr>
        <w:t>При рассмотрении акта заслушиваются объяснения лица, привлекаемого к ответственности, исследуются иные доказательства.</w:t>
      </w:r>
    </w:p>
    <w:p w:rsidR="003A4A3C" w:rsidRPr="00957987" w:rsidRDefault="003A4A3C" w:rsidP="009579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87">
        <w:rPr>
          <w:rFonts w:ascii="Times New Roman" w:hAnsi="Times New Roman" w:cs="Times New Roman"/>
          <w:sz w:val="28"/>
          <w:szCs w:val="28"/>
        </w:rPr>
        <w:t>В ходе рассмотрения акта и других материалов мероприятий налогового контроля может быть принято решение о привлечении в случае необходимости к участию в этом рассмотрении свидетеля, эксперта, специалиста.</w:t>
      </w:r>
    </w:p>
    <w:p w:rsidR="003A4A3C" w:rsidRPr="00957987" w:rsidRDefault="003A4A3C" w:rsidP="009579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87">
        <w:rPr>
          <w:rFonts w:ascii="Times New Roman" w:hAnsi="Times New Roman" w:cs="Times New Roman"/>
          <w:sz w:val="28"/>
          <w:szCs w:val="28"/>
        </w:rPr>
        <w:t>В ходе рассмотрения акта и других материалов руководитель (заместитель руководителя) налогового органа:</w:t>
      </w:r>
    </w:p>
    <w:p w:rsidR="003A4A3C" w:rsidRPr="00957987" w:rsidRDefault="003A4A3C" w:rsidP="009579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87">
        <w:rPr>
          <w:rFonts w:ascii="Times New Roman" w:hAnsi="Times New Roman" w:cs="Times New Roman"/>
          <w:sz w:val="28"/>
          <w:szCs w:val="28"/>
        </w:rPr>
        <w:t>1) устанавливает, допускало ли лицо, в отношении которого был составлен акт, нарушения законодательства о налогах и сборах;</w:t>
      </w:r>
    </w:p>
    <w:p w:rsidR="003A4A3C" w:rsidRPr="00957987" w:rsidRDefault="003A4A3C" w:rsidP="009579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87">
        <w:rPr>
          <w:rFonts w:ascii="Times New Roman" w:hAnsi="Times New Roman" w:cs="Times New Roman"/>
          <w:sz w:val="28"/>
          <w:szCs w:val="28"/>
        </w:rPr>
        <w:t>2) устанавливает, образуют ли выявленные нарушения состав налоговых правонарушений, содержащихся в настоящем Кодексе;</w:t>
      </w:r>
    </w:p>
    <w:p w:rsidR="003A4A3C" w:rsidRPr="00957987" w:rsidRDefault="003A4A3C" w:rsidP="009579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87">
        <w:rPr>
          <w:rFonts w:ascii="Times New Roman" w:hAnsi="Times New Roman" w:cs="Times New Roman"/>
          <w:sz w:val="28"/>
          <w:szCs w:val="28"/>
        </w:rPr>
        <w:t>3) устанавливает, имеются ли основания для привлечения лица, в отношении которого был составлен акт, к ответственности за совершение налогового правонарушения;</w:t>
      </w:r>
    </w:p>
    <w:p w:rsidR="003A4A3C" w:rsidRPr="00957987" w:rsidRDefault="003A4A3C" w:rsidP="009579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87">
        <w:rPr>
          <w:rFonts w:ascii="Times New Roman" w:hAnsi="Times New Roman" w:cs="Times New Roman"/>
          <w:sz w:val="28"/>
          <w:szCs w:val="28"/>
        </w:rPr>
        <w:t>4) выявляет обстоятельства, исключающие вину лица в совершении налогового правонарушения, или обстоятельства, смягчающие или отягчающие ответственность за совершение налогового правонарушения.</w:t>
      </w:r>
    </w:p>
    <w:p w:rsidR="003A4A3C" w:rsidRPr="00957987" w:rsidRDefault="003A4A3C" w:rsidP="009579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87">
        <w:rPr>
          <w:rFonts w:ascii="Times New Roman" w:hAnsi="Times New Roman" w:cs="Times New Roman"/>
          <w:sz w:val="28"/>
          <w:szCs w:val="28"/>
        </w:rPr>
        <w:t>8. По результатам рассмотрения акта и приложенных к нему документов и материалов руководитель (заместитель руководителя) налогового органа выносит решение:</w:t>
      </w:r>
    </w:p>
    <w:p w:rsidR="003A4A3C" w:rsidRPr="00957987" w:rsidRDefault="003A4A3C" w:rsidP="009579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87">
        <w:rPr>
          <w:rFonts w:ascii="Times New Roman" w:hAnsi="Times New Roman" w:cs="Times New Roman"/>
          <w:sz w:val="28"/>
          <w:szCs w:val="28"/>
        </w:rPr>
        <w:t>1) о привлечении лица к ответственности за налоговое правонарушение;</w:t>
      </w:r>
    </w:p>
    <w:p w:rsidR="003A4A3C" w:rsidRPr="00957987" w:rsidRDefault="003A4A3C" w:rsidP="009579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87">
        <w:rPr>
          <w:rFonts w:ascii="Times New Roman" w:hAnsi="Times New Roman" w:cs="Times New Roman"/>
          <w:sz w:val="28"/>
          <w:szCs w:val="28"/>
        </w:rPr>
        <w:t>2) об отказе в привлечении лица к ответственности за налоговое правонарушение…»</w:t>
      </w:r>
    </w:p>
    <w:p w:rsidR="003A4A3C" w:rsidRPr="00957987" w:rsidRDefault="003A4A3C" w:rsidP="009579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87">
        <w:rPr>
          <w:rFonts w:ascii="Times New Roman" w:hAnsi="Times New Roman" w:cs="Times New Roman"/>
          <w:sz w:val="28"/>
          <w:szCs w:val="28"/>
        </w:rPr>
        <w:t>Выводы</w:t>
      </w:r>
      <w:r w:rsidRPr="0095798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A4A3C" w:rsidRPr="00957987" w:rsidRDefault="003A4A3C" w:rsidP="00957987">
      <w:pPr>
        <w:pStyle w:val="ConsPlusNormal"/>
        <w:widowControl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87">
        <w:rPr>
          <w:rFonts w:ascii="Times New Roman" w:hAnsi="Times New Roman" w:cs="Times New Roman"/>
          <w:spacing w:val="-1"/>
          <w:sz w:val="28"/>
          <w:szCs w:val="28"/>
        </w:rPr>
        <w:t>Генеральный директор ООО «Карандаш» В. В. Гущин в праве был отка</w:t>
      </w:r>
      <w:r w:rsidRPr="00957987">
        <w:rPr>
          <w:rFonts w:ascii="Times New Roman" w:hAnsi="Times New Roman" w:cs="Times New Roman"/>
          <w:sz w:val="28"/>
          <w:szCs w:val="28"/>
        </w:rPr>
        <w:t>заться подписывать акт выездной налоговой проверки. Главный Бухгалтер О. Ф. Морозова также в праве была отказаться подписывать акт, только мотив отказа должен был быть иным.</w:t>
      </w:r>
    </w:p>
    <w:p w:rsidR="003A4A3C" w:rsidRPr="00957987" w:rsidRDefault="003A4A3C" w:rsidP="00957987">
      <w:pPr>
        <w:pStyle w:val="ConsPlusNormal"/>
        <w:widowControl/>
        <w:numPr>
          <w:ilvl w:val="0"/>
          <w:numId w:val="2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87">
        <w:rPr>
          <w:rFonts w:ascii="Times New Roman" w:hAnsi="Times New Roman" w:cs="Times New Roman"/>
          <w:sz w:val="28"/>
          <w:szCs w:val="28"/>
        </w:rPr>
        <w:t>Сотрудники ИФНС России по Железнодорожному району города Красноярска должны поступить в соответствии с НК РФ, статьями 100 и 101.4, приведенными выше, т. е. акт отправить заказным письмом, а по истечении срока, указанного в статье 101.4, руководитель (его заместитель) налогового органа, рассмотреть акт с предоставленными В. В. Гущиным письменными возражениями и документами, их подтверждающими, в его присутствии или без него.</w:t>
      </w:r>
    </w:p>
    <w:p w:rsidR="00957987" w:rsidRDefault="00957987" w:rsidP="00957987">
      <w:pPr>
        <w:shd w:val="clear" w:color="auto" w:fill="FFFFFF"/>
        <w:tabs>
          <w:tab w:val="left" w:pos="1806"/>
        </w:tabs>
        <w:spacing w:line="360" w:lineRule="auto"/>
        <w:ind w:firstLine="709"/>
        <w:jc w:val="both"/>
        <w:rPr>
          <w:spacing w:val="-1"/>
        </w:rPr>
      </w:pPr>
    </w:p>
    <w:p w:rsidR="00D71DD6" w:rsidRPr="00B05900" w:rsidRDefault="00D71DD6" w:rsidP="00957987">
      <w:pPr>
        <w:shd w:val="clear" w:color="auto" w:fill="FFFFFF"/>
        <w:tabs>
          <w:tab w:val="left" w:pos="1806"/>
        </w:tabs>
        <w:spacing w:line="360" w:lineRule="auto"/>
        <w:ind w:firstLine="709"/>
        <w:jc w:val="both"/>
        <w:rPr>
          <w:b/>
        </w:rPr>
      </w:pPr>
      <w:r w:rsidRPr="00B05900">
        <w:rPr>
          <w:b/>
          <w:spacing w:val="-1"/>
        </w:rPr>
        <w:t>ЗАДАНИЕ 2</w:t>
      </w:r>
    </w:p>
    <w:p w:rsidR="00957987" w:rsidRDefault="00957987" w:rsidP="00957987">
      <w:pPr>
        <w:shd w:val="clear" w:color="auto" w:fill="FFFFFF"/>
        <w:spacing w:line="360" w:lineRule="auto"/>
        <w:ind w:firstLine="709"/>
        <w:jc w:val="both"/>
        <w:rPr>
          <w:iCs/>
        </w:rPr>
      </w:pPr>
    </w:p>
    <w:p w:rsidR="00D71DD6" w:rsidRPr="00957987" w:rsidRDefault="00D71DD6" w:rsidP="00957987">
      <w:pPr>
        <w:shd w:val="clear" w:color="auto" w:fill="FFFFFF"/>
        <w:spacing w:line="360" w:lineRule="auto"/>
        <w:ind w:firstLine="709"/>
        <w:jc w:val="both"/>
      </w:pPr>
      <w:r w:rsidRPr="00957987">
        <w:rPr>
          <w:iCs/>
        </w:rPr>
        <w:t>Приведите динамику изменений объема бюджета Пенсионного фонда РФ за последние три года.</w:t>
      </w:r>
    </w:p>
    <w:p w:rsidR="00D71DD6" w:rsidRPr="00957987" w:rsidRDefault="00D71DD6" w:rsidP="00957987">
      <w:pPr>
        <w:spacing w:line="360" w:lineRule="auto"/>
        <w:ind w:firstLine="709"/>
        <w:jc w:val="both"/>
      </w:pPr>
      <w:r w:rsidRPr="00957987">
        <w:t>Ответ:</w:t>
      </w:r>
    </w:p>
    <w:p w:rsidR="003A4A3C" w:rsidRPr="00957987" w:rsidRDefault="003A4A3C" w:rsidP="00957987">
      <w:pPr>
        <w:shd w:val="clear" w:color="auto" w:fill="FFFFFF"/>
        <w:spacing w:line="360" w:lineRule="auto"/>
        <w:ind w:firstLine="709"/>
        <w:jc w:val="both"/>
        <w:rPr>
          <w:bCs/>
        </w:rPr>
      </w:pPr>
      <w:r w:rsidRPr="00957987">
        <w:rPr>
          <w:bCs/>
          <w:spacing w:val="-5"/>
        </w:rPr>
        <w:t xml:space="preserve">Пенсионный фонд, как и все другие внебюджетные фонды, является </w:t>
      </w:r>
      <w:r w:rsidRPr="00957987">
        <w:rPr>
          <w:bCs/>
          <w:spacing w:val="-6"/>
        </w:rPr>
        <w:t xml:space="preserve">участником бюджетного процесса. Особенности формирования бюджета </w:t>
      </w:r>
      <w:r w:rsidRPr="00957987">
        <w:rPr>
          <w:bCs/>
          <w:spacing w:val="-2"/>
        </w:rPr>
        <w:t>фонда обусловлены его спецификой и заключаются в следующем.</w:t>
      </w:r>
    </w:p>
    <w:p w:rsidR="003A4A3C" w:rsidRPr="00957987" w:rsidRDefault="003A4A3C" w:rsidP="00957987">
      <w:pPr>
        <w:shd w:val="clear" w:color="auto" w:fill="FFFFFF"/>
        <w:spacing w:line="360" w:lineRule="auto"/>
        <w:ind w:firstLine="709"/>
        <w:jc w:val="both"/>
        <w:rPr>
          <w:bCs/>
        </w:rPr>
      </w:pPr>
      <w:r w:rsidRPr="00957987">
        <w:rPr>
          <w:bCs/>
          <w:iCs/>
          <w:spacing w:val="-7"/>
        </w:rPr>
        <w:t xml:space="preserve">Бюджет Пенсионного фонда РФ – </w:t>
      </w:r>
      <w:r w:rsidRPr="00957987">
        <w:rPr>
          <w:bCs/>
          <w:spacing w:val="-7"/>
        </w:rPr>
        <w:t>форма образования и расходова</w:t>
      </w:r>
      <w:r w:rsidRPr="00957987">
        <w:rPr>
          <w:bCs/>
          <w:spacing w:val="-4"/>
        </w:rPr>
        <w:t xml:space="preserve">ния денежных средств на цели обязательного пенсионного страхования </w:t>
      </w:r>
      <w:r w:rsidRPr="00957987">
        <w:rPr>
          <w:bCs/>
        </w:rPr>
        <w:t>в Российской Федерации.</w:t>
      </w:r>
    </w:p>
    <w:p w:rsidR="003A4A3C" w:rsidRPr="00957987" w:rsidRDefault="003A4A3C" w:rsidP="00957987">
      <w:pPr>
        <w:shd w:val="clear" w:color="auto" w:fill="FFFFFF"/>
        <w:spacing w:line="360" w:lineRule="auto"/>
        <w:ind w:firstLine="709"/>
        <w:jc w:val="both"/>
        <w:rPr>
          <w:bCs/>
        </w:rPr>
      </w:pPr>
      <w:r w:rsidRPr="00957987">
        <w:rPr>
          <w:bCs/>
          <w:spacing w:val="-5"/>
        </w:rPr>
        <w:t>В составе бюджета Пенсионного фонда Российской Федерации от</w:t>
      </w:r>
      <w:r w:rsidRPr="00957987">
        <w:rPr>
          <w:bCs/>
          <w:spacing w:val="-6"/>
        </w:rPr>
        <w:t xml:space="preserve">дельно учитываются суммы страховых взносов на накопительную часть </w:t>
      </w:r>
      <w:r w:rsidRPr="00957987">
        <w:rPr>
          <w:bCs/>
          <w:spacing w:val="-7"/>
        </w:rPr>
        <w:t xml:space="preserve">трудовой пенсии, средства, направляемые на инвестирование, выплаты за </w:t>
      </w:r>
      <w:r w:rsidRPr="00957987">
        <w:rPr>
          <w:bCs/>
          <w:spacing w:val="-8"/>
        </w:rPr>
        <w:t>счет средств пенсионных накоплений, а также расходы бюджета Пенсион</w:t>
      </w:r>
      <w:r w:rsidRPr="00957987">
        <w:rPr>
          <w:bCs/>
          <w:spacing w:val="-7"/>
        </w:rPr>
        <w:t>ного фонда, связанные с формированием и инвестированием средств пен</w:t>
      </w:r>
      <w:r w:rsidRPr="00957987">
        <w:rPr>
          <w:bCs/>
          <w:spacing w:val="-5"/>
        </w:rPr>
        <w:t>сионных накоплений, ведением специальной части индивидуальных ли</w:t>
      </w:r>
      <w:r w:rsidRPr="00957987">
        <w:rPr>
          <w:bCs/>
          <w:spacing w:val="-1"/>
        </w:rPr>
        <w:t>цевых счетов и выплатой накопительной части трудовой пенсии.</w:t>
      </w:r>
    </w:p>
    <w:p w:rsidR="003A4A3C" w:rsidRPr="00957987" w:rsidRDefault="003A4A3C" w:rsidP="00957987">
      <w:pPr>
        <w:shd w:val="clear" w:color="auto" w:fill="FFFFFF"/>
        <w:spacing w:line="360" w:lineRule="auto"/>
        <w:ind w:firstLine="709"/>
        <w:jc w:val="both"/>
        <w:rPr>
          <w:bCs/>
        </w:rPr>
      </w:pPr>
      <w:r w:rsidRPr="00957987">
        <w:rPr>
          <w:bCs/>
          <w:spacing w:val="-5"/>
        </w:rPr>
        <w:t>Денежные средства обязательного пенсионного страхования хранят</w:t>
      </w:r>
      <w:r w:rsidRPr="00957987">
        <w:rPr>
          <w:bCs/>
        </w:rPr>
        <w:t>ся на счетах фонда, открываемых в учреждениях Центрального бан</w:t>
      </w:r>
      <w:r w:rsidRPr="00957987">
        <w:rPr>
          <w:bCs/>
          <w:spacing w:val="-5"/>
        </w:rPr>
        <w:t xml:space="preserve">ка РФ, а при отсутствии учреждений последнего – на счетах, открываемых в кредитных организациях, перечень которых на конкурсной основе </w:t>
      </w:r>
      <w:r w:rsidRPr="00957987">
        <w:rPr>
          <w:bCs/>
        </w:rPr>
        <w:t>определяется Правительством РФ.</w:t>
      </w:r>
    </w:p>
    <w:p w:rsidR="003A4A3C" w:rsidRPr="00957987" w:rsidRDefault="003A4A3C" w:rsidP="00957987">
      <w:pPr>
        <w:spacing w:line="360" w:lineRule="auto"/>
        <w:ind w:firstLine="709"/>
        <w:jc w:val="both"/>
        <w:rPr>
          <w:bCs/>
        </w:rPr>
      </w:pPr>
      <w:r w:rsidRPr="00957987">
        <w:rPr>
          <w:bCs/>
        </w:rPr>
        <w:t xml:space="preserve">Доходная часть бюджета Фонда на 2006 год сформирована в соответствии с Бюджетным кодексом Российской Федерации, действующими нормами Налогового кодекса Российской Федерации и Федерального закона “Об обязательном пенсионном страховании в Российской Федерации”. </w:t>
      </w:r>
    </w:p>
    <w:p w:rsidR="003A4A3C" w:rsidRPr="00957987" w:rsidRDefault="003A4A3C" w:rsidP="00957987">
      <w:pPr>
        <w:spacing w:line="360" w:lineRule="auto"/>
        <w:ind w:firstLine="709"/>
        <w:jc w:val="both"/>
        <w:rPr>
          <w:bCs/>
        </w:rPr>
      </w:pPr>
      <w:r w:rsidRPr="00957987">
        <w:rPr>
          <w:bCs/>
        </w:rPr>
        <w:t>Расчет поступлений единого социального налога и страховых взносов на обязательное пенсионное страхование осуществлен исходя из прогноза Минэкономразвития России по фонду заработной платы в сумме 5917,0 млрд.руб. и численности наемных работников в количестве 48,7 млн. человек и в соответствии с установленной Методикой расчета поступления сумм единого социального налога для формирования бюджетов государственных внебюджетных фондов.</w:t>
      </w:r>
    </w:p>
    <w:p w:rsidR="003A4A3C" w:rsidRPr="00957987" w:rsidRDefault="003A4A3C" w:rsidP="00957987">
      <w:pPr>
        <w:spacing w:line="360" w:lineRule="auto"/>
        <w:ind w:firstLine="709"/>
        <w:jc w:val="both"/>
        <w:rPr>
          <w:bCs/>
        </w:rPr>
      </w:pPr>
      <w:r w:rsidRPr="00957987">
        <w:rPr>
          <w:bCs/>
        </w:rPr>
        <w:t xml:space="preserve">Накопительная составляющая бюджета Фонда сформирована по доходам в сумме 103,0 млрд.руб. и по расходам в сумме 6,6 млрд.руб. в соответствии с положениями федеральных законов “Об обязательном пенсионном страховании в Российской Федерации”, “О трудовых пенсиях в Российской Федерации”, “Об инвестировании средств для финансирования накопительной части трудовой пенсии в Российской Федерации”, бюджетным законодательством Российской Федерации и принимаемыми в соответствии с ними нормативными правовыми актами, регулирующими правоотношения в сфере накопительного элемента обязательного пенсионного страхования, действие которых распространяется на 2006 год. </w:t>
      </w:r>
    </w:p>
    <w:p w:rsidR="003A4A3C" w:rsidRPr="00957987" w:rsidRDefault="003A4A3C" w:rsidP="00957987">
      <w:pPr>
        <w:spacing w:line="360" w:lineRule="auto"/>
        <w:ind w:firstLine="709"/>
        <w:jc w:val="both"/>
        <w:rPr>
          <w:bCs/>
        </w:rPr>
      </w:pPr>
      <w:r w:rsidRPr="00957987">
        <w:rPr>
          <w:bCs/>
        </w:rPr>
        <w:t xml:space="preserve">В доходы бюджета Фонда, связанные с формированием средств для финансирования накопительной части трудовых пенсий, на 2006 год включены: </w:t>
      </w:r>
    </w:p>
    <w:p w:rsidR="003A4A3C" w:rsidRPr="00957987" w:rsidRDefault="003A4A3C" w:rsidP="00957987">
      <w:pPr>
        <w:numPr>
          <w:ilvl w:val="0"/>
          <w:numId w:val="23"/>
        </w:numPr>
        <w:spacing w:line="360" w:lineRule="auto"/>
        <w:ind w:left="0" w:firstLine="709"/>
        <w:jc w:val="both"/>
        <w:rPr>
          <w:bCs/>
        </w:rPr>
      </w:pPr>
      <w:r w:rsidRPr="00957987">
        <w:rPr>
          <w:bCs/>
        </w:rPr>
        <w:t xml:space="preserve">средства пенсионных накоплений 2006 года в объеме 100,7 млрд. руб., которые сформировались за счет страховых взносов на накопительную часть трудовой пенсии в сумме 98,5 млрд. руб., и доходов, полученных от временного размещения средств пенсионных накоплений 2006 года, в сумме 2,2 млрд. руб.; </w:t>
      </w:r>
    </w:p>
    <w:p w:rsidR="003A4A3C" w:rsidRPr="00957987" w:rsidRDefault="003A4A3C" w:rsidP="00957987">
      <w:pPr>
        <w:numPr>
          <w:ilvl w:val="0"/>
          <w:numId w:val="23"/>
        </w:numPr>
        <w:spacing w:line="360" w:lineRule="auto"/>
        <w:ind w:left="0" w:firstLine="709"/>
        <w:jc w:val="both"/>
        <w:rPr>
          <w:bCs/>
        </w:rPr>
      </w:pPr>
      <w:r w:rsidRPr="00957987">
        <w:rPr>
          <w:bCs/>
        </w:rPr>
        <w:t xml:space="preserve">доходы, полученные в 2006 году от временного размещения средств пенсионных накоплений 2005 года, в сумме 2,3 млрд. руб. </w:t>
      </w:r>
    </w:p>
    <w:p w:rsidR="003A4A3C" w:rsidRPr="00957987" w:rsidRDefault="003A4A3C" w:rsidP="00957987">
      <w:pPr>
        <w:spacing w:line="360" w:lineRule="auto"/>
        <w:ind w:firstLine="709"/>
        <w:jc w:val="both"/>
        <w:rPr>
          <w:bCs/>
        </w:rPr>
      </w:pPr>
      <w:r w:rsidRPr="00957987">
        <w:rPr>
          <w:bCs/>
        </w:rPr>
        <w:t>Доходы, полученные в 2006 году от временного размещения Фондом средств пенсионных накоплений 2006 года, определены в размере 2,5% от суммы размещаемых средств, средств пенсионных накоплений 2005 года – в размере 3,0% от суммы размещаемых средств.</w:t>
      </w:r>
    </w:p>
    <w:p w:rsidR="003A4A3C" w:rsidRPr="00957987" w:rsidRDefault="003A4A3C" w:rsidP="00957987">
      <w:pPr>
        <w:spacing w:line="360" w:lineRule="auto"/>
        <w:ind w:firstLine="709"/>
        <w:jc w:val="both"/>
        <w:rPr>
          <w:bCs/>
        </w:rPr>
      </w:pPr>
      <w:r w:rsidRPr="00957987">
        <w:rPr>
          <w:bCs/>
        </w:rPr>
        <w:t xml:space="preserve">Кроме того, в составе доходов учтены средства в сумме 39,2 млн. руб., поступающие от НПФ для последующей передачи в Управляющие компании в соответствии с заявлениями застрахованных лиц, – в размере 2% от общей суммы средств, переданных Фондом в НПФ по состоянию на 1 января 2006 года (по оценке). </w:t>
      </w:r>
    </w:p>
    <w:p w:rsidR="003A4A3C" w:rsidRPr="00957987" w:rsidRDefault="003A4A3C" w:rsidP="0095798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957987">
        <w:rPr>
          <w:bCs/>
        </w:rPr>
        <w:t xml:space="preserve">На </w:t>
      </w:r>
      <w:smartTag w:uri="urn:schemas-microsoft-com:office:smarttags" w:element="metricconverter">
        <w:smartTagPr>
          <w:attr w:name="ProductID" w:val="2007 г"/>
        </w:smartTagPr>
        <w:r w:rsidRPr="00957987">
          <w:rPr>
            <w:bCs/>
          </w:rPr>
          <w:t>2007 г</w:t>
        </w:r>
      </w:smartTag>
      <w:r w:rsidRPr="00957987">
        <w:rPr>
          <w:bCs/>
        </w:rPr>
        <w:t xml:space="preserve">. в соответствии с федеральным законом от 19 декабря </w:t>
      </w:r>
      <w:smartTag w:uri="urn:schemas-microsoft-com:office:smarttags" w:element="metricconverter">
        <w:smartTagPr>
          <w:attr w:name="ProductID" w:val="2006 г"/>
        </w:smartTagPr>
        <w:r w:rsidRPr="00957987">
          <w:rPr>
            <w:bCs/>
          </w:rPr>
          <w:t>2006 г</w:t>
        </w:r>
      </w:smartTag>
      <w:r w:rsidRPr="00957987">
        <w:rPr>
          <w:bCs/>
        </w:rPr>
        <w:t xml:space="preserve">. № 236-ФЗ «О бюджете Пенсионного фонда Российской Федерации на 2007 год» бюджет ПФР на </w:t>
      </w:r>
      <w:smartTag w:uri="urn:schemas-microsoft-com:office:smarttags" w:element="metricconverter">
        <w:smartTagPr>
          <w:attr w:name="ProductID" w:val="2007 г"/>
        </w:smartTagPr>
        <w:r w:rsidRPr="00957987">
          <w:rPr>
            <w:bCs/>
          </w:rPr>
          <w:t>2007 г</w:t>
        </w:r>
      </w:smartTag>
      <w:r w:rsidRPr="00957987">
        <w:rPr>
          <w:bCs/>
        </w:rPr>
        <w:t>. утвержден по доходам в сумме 1845,1 млрд. руб.</w:t>
      </w:r>
    </w:p>
    <w:p w:rsidR="003A4A3C" w:rsidRPr="00957987" w:rsidRDefault="003A4A3C" w:rsidP="0095798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957987">
        <w:rPr>
          <w:bCs/>
        </w:rPr>
        <w:t>Необходимо проанализировать закон «О внесении изменений в Федеральный закон «О бюджете Пенсионного фонда Российской Федерации на 2007 год»</w:t>
      </w:r>
    </w:p>
    <w:p w:rsidR="003A4A3C" w:rsidRPr="00957987" w:rsidRDefault="003A4A3C" w:rsidP="00957987">
      <w:pPr>
        <w:pStyle w:val="ae"/>
        <w:spacing w:after="0" w:line="360" w:lineRule="auto"/>
        <w:ind w:firstLine="709"/>
        <w:jc w:val="both"/>
        <w:rPr>
          <w:color w:val="000000"/>
        </w:rPr>
      </w:pPr>
      <w:r w:rsidRPr="00957987">
        <w:rPr>
          <w:color w:val="000000"/>
        </w:rPr>
        <w:t>Законопроектом предусмотрено поступление доходов в бюджет ПФР в сумме 1914133150,2 тыс. рублей, что на 69039131,1 тыс. рублей, или на 3,7% больше, чем установлено Федеральным законом от 19 декабря 2006 года № 236-ФЗ «О бюджете Пенсионного фонда Российской Федерации на 2007 год».</w:t>
      </w:r>
    </w:p>
    <w:p w:rsidR="003A4A3C" w:rsidRPr="00957987" w:rsidRDefault="003A4A3C" w:rsidP="00957987">
      <w:pPr>
        <w:pStyle w:val="ae"/>
        <w:spacing w:after="0" w:line="360" w:lineRule="auto"/>
        <w:ind w:firstLine="709"/>
        <w:jc w:val="both"/>
        <w:rPr>
          <w:color w:val="000000"/>
          <w:spacing w:val="-4"/>
        </w:rPr>
      </w:pPr>
      <w:r w:rsidRPr="00957987">
        <w:rPr>
          <w:color w:val="000000"/>
          <w:spacing w:val="-4"/>
        </w:rPr>
        <w:t>Наибольший процент корректировки имели следующие статьи доходов бюджета ПФР:</w:t>
      </w:r>
    </w:p>
    <w:p w:rsidR="003A4A3C" w:rsidRPr="00957987" w:rsidRDefault="003A4A3C" w:rsidP="00957987">
      <w:pPr>
        <w:pStyle w:val="ae"/>
        <w:numPr>
          <w:ilvl w:val="0"/>
          <w:numId w:val="25"/>
        </w:numPr>
        <w:spacing w:after="0" w:line="360" w:lineRule="auto"/>
        <w:ind w:left="0" w:firstLine="709"/>
        <w:jc w:val="both"/>
        <w:rPr>
          <w:color w:val="000000"/>
        </w:rPr>
      </w:pPr>
      <w:r w:rsidRPr="00957987">
        <w:rPr>
          <w:color w:val="000000"/>
          <w:spacing w:val="-2"/>
        </w:rPr>
        <w:t>средства федерального бюджета, передаваемые ПФР на социальную поддержку Героев Советского Союза, Героев Российской Федерации и полных кавалеров ордена Славы, Героев Социалистического Труда и полных кавалеров ордена Трудовой Славы, увеличены на 47649,4 тыс. рублей (более чем в 5,7 раза) и составили 57649,4 тыс. рублей;</w:t>
      </w:r>
    </w:p>
    <w:p w:rsidR="003A4A3C" w:rsidRPr="00957987" w:rsidRDefault="003A4A3C" w:rsidP="00957987">
      <w:pPr>
        <w:pStyle w:val="ae"/>
        <w:numPr>
          <w:ilvl w:val="0"/>
          <w:numId w:val="25"/>
        </w:numPr>
        <w:spacing w:after="0" w:line="360" w:lineRule="auto"/>
        <w:ind w:left="0" w:firstLine="709"/>
        <w:jc w:val="both"/>
        <w:rPr>
          <w:color w:val="000000"/>
        </w:rPr>
      </w:pPr>
      <w:r w:rsidRPr="00957987">
        <w:rPr>
          <w:color w:val="000000"/>
        </w:rPr>
        <w:t>средства федерального бюджета, передаваемые ПФР на компенсацию расходов на оплату стоимости проезда пенсионерам, являющимся получателями трудовой пенсии по старости и по инвалидности, к месту отдыха и обратно в соответствии с Законом Российской Федерации от 19 февраля 1993 года № 4520-1, увеличены на 810003,3 тыс. рублей (более чем в 5,2 раза) и составили 1000003,3 тыс. рублей.</w:t>
      </w:r>
    </w:p>
    <w:p w:rsidR="003A4A3C" w:rsidRPr="00957987" w:rsidRDefault="003A4A3C" w:rsidP="00957987">
      <w:pPr>
        <w:pStyle w:val="ae"/>
        <w:spacing w:after="0" w:line="360" w:lineRule="auto"/>
        <w:ind w:firstLine="709"/>
        <w:jc w:val="both"/>
        <w:rPr>
          <w:color w:val="000000"/>
        </w:rPr>
      </w:pPr>
      <w:r w:rsidRPr="00957987">
        <w:rPr>
          <w:color w:val="000000"/>
        </w:rPr>
        <w:t>Наибольший объем увеличения бюджетных назначений имели следующие статьи доходов бюджета ПФР:</w:t>
      </w:r>
    </w:p>
    <w:p w:rsidR="003A4A3C" w:rsidRPr="00957987" w:rsidRDefault="003A4A3C" w:rsidP="00957987">
      <w:pPr>
        <w:pStyle w:val="ae"/>
        <w:numPr>
          <w:ilvl w:val="0"/>
          <w:numId w:val="26"/>
        </w:numPr>
        <w:spacing w:after="0" w:line="360" w:lineRule="auto"/>
        <w:ind w:left="0" w:firstLine="709"/>
        <w:jc w:val="both"/>
        <w:rPr>
          <w:bCs/>
        </w:rPr>
      </w:pPr>
      <w:r w:rsidRPr="00957987">
        <w:t>страховые взносы на обязательное пенсионное страхование, направляемые на выплату страховой части трудовой пенсии, увеличены на 95100000,0 тыс. рублей, или на 12,6%, и составили 848960000,0 тыс. рублей. Сумма страховых взносов на выплату страховой части трудовой пенсии увеличена с учетом фактического исполнения бюджета ПФР за 8 месяцев 2007 года и ожидаемой оценки поступлений в сентябре-декабре 2007 года.</w:t>
      </w:r>
    </w:p>
    <w:p w:rsidR="003A4A3C" w:rsidRPr="00957987" w:rsidRDefault="003A4A3C" w:rsidP="00957987">
      <w:pPr>
        <w:pStyle w:val="ae"/>
        <w:numPr>
          <w:ilvl w:val="0"/>
          <w:numId w:val="26"/>
        </w:numPr>
        <w:spacing w:after="0" w:line="360" w:lineRule="auto"/>
        <w:ind w:left="0" w:firstLine="709"/>
        <w:jc w:val="both"/>
      </w:pPr>
      <w:r w:rsidRPr="00957987">
        <w:t>средства, поступающие из федерального бюджета в бюджет ПФР на финансирование базовой части трудовой пенсии, увеличены на 30268180,0 тыс. рублей, или на 5,4%, и составили 590038509,4 тыс. рублей. Увеличение финансирования базовой части трудовой пенсии вызвано реализацией проекта федерального закона «О внесении изменений в отдельные законодательные акты Российской Федерации в целях повышения уровня материального обеспечения отдельных категорий граждан». С 1 декабря 2007 года увеличивается размер базовой части трудовой пенсии на 300 рублей, а также пропорционально данному увеличению повышение размеров всех других базовых частей трудовой пенсии (по старости, по инвалидности и по случаю потери кормильца), пенсий, назначенных по законодательству о государственном пенсионном обеспечении, и других выплат, размер которых определяется исходя из размера базовой части трудовой пенсии по старости;</w:t>
      </w:r>
    </w:p>
    <w:p w:rsidR="003A4A3C" w:rsidRPr="00957987" w:rsidRDefault="003A4A3C" w:rsidP="00957987">
      <w:pPr>
        <w:pStyle w:val="ae"/>
        <w:numPr>
          <w:ilvl w:val="0"/>
          <w:numId w:val="26"/>
        </w:numPr>
        <w:spacing w:after="0" w:line="360" w:lineRule="auto"/>
        <w:ind w:left="0" w:firstLine="709"/>
        <w:jc w:val="both"/>
      </w:pPr>
      <w:r w:rsidRPr="00957987">
        <w:rPr>
          <w:color w:val="000000"/>
        </w:rPr>
        <w:t>средства федерального бюджета, передаваемые ПФР на осуществление ежемесячной денежной выплаты отдельным категориям граждан, увеличены на 9887419,1 тыс. рублей, или на 5%, и составили в сумме 206053912,6 тыс. рублей, в том числе средства по статье доходов бюджета ПФР, которая предусматривает поступление средств федерального бюджета на осуществление ежемесячной денежной выплаты инвалидам, увеличены на 8572258,1 тыс. рублей, или на 6,2%, и составили 147066844,3 тыс. рублей.</w:t>
      </w:r>
    </w:p>
    <w:p w:rsidR="003A4A3C" w:rsidRPr="00957987" w:rsidRDefault="003A4A3C" w:rsidP="00957987">
      <w:pPr>
        <w:spacing w:line="360" w:lineRule="auto"/>
        <w:ind w:firstLine="709"/>
        <w:jc w:val="both"/>
        <w:rPr>
          <w:bCs/>
        </w:rPr>
      </w:pPr>
      <w:r w:rsidRPr="00957987">
        <w:rPr>
          <w:bCs/>
        </w:rPr>
        <w:t xml:space="preserve">Основным нормативно правовым документом, регулирующим данную сферу, является федеральный закон "О бюджете Пенсионного фонда Российской Федерации на 2008 год и на плановый период 2009 и 2010 годов", принятый Государственной Думой 6 июля </w:t>
      </w:r>
      <w:smartTag w:uri="urn:schemas-microsoft-com:office:smarttags" w:element="metricconverter">
        <w:smartTagPr>
          <w:attr w:name="ProductID" w:val="2007 г"/>
        </w:smartTagPr>
        <w:r w:rsidRPr="00957987">
          <w:rPr>
            <w:bCs/>
          </w:rPr>
          <w:t>2007 г</w:t>
        </w:r>
      </w:smartTag>
      <w:r w:rsidRPr="00957987">
        <w:rPr>
          <w:bCs/>
        </w:rPr>
        <w:t xml:space="preserve"> и одобренный Советом Федерации 11 июля </w:t>
      </w:r>
      <w:smartTag w:uri="urn:schemas-microsoft-com:office:smarttags" w:element="metricconverter">
        <w:smartTagPr>
          <w:attr w:name="ProductID" w:val="2007 г"/>
        </w:smartTagPr>
        <w:r w:rsidRPr="00957987">
          <w:rPr>
            <w:bCs/>
          </w:rPr>
          <w:t>2007 г</w:t>
        </w:r>
      </w:smartTag>
      <w:r w:rsidRPr="00957987">
        <w:rPr>
          <w:bCs/>
        </w:rPr>
        <w:t>. Об этом сообщает пресс-служба президента РФ.</w:t>
      </w:r>
    </w:p>
    <w:p w:rsidR="003A4A3C" w:rsidRPr="00957987" w:rsidRDefault="003A4A3C" w:rsidP="00957987">
      <w:pPr>
        <w:spacing w:line="360" w:lineRule="auto"/>
        <w:ind w:firstLine="709"/>
        <w:jc w:val="both"/>
        <w:rPr>
          <w:bCs/>
        </w:rPr>
      </w:pPr>
      <w:r w:rsidRPr="00957987">
        <w:rPr>
          <w:bCs/>
        </w:rPr>
        <w:t>Закон предусматривает утверждение основных характеристик бюджета Пенсионного фонда РФ на трехлетний период.</w:t>
      </w:r>
    </w:p>
    <w:p w:rsidR="003A4A3C" w:rsidRPr="00957987" w:rsidRDefault="003A4A3C" w:rsidP="00957987">
      <w:pPr>
        <w:spacing w:line="360" w:lineRule="auto"/>
        <w:ind w:firstLine="709"/>
        <w:jc w:val="both"/>
        <w:rPr>
          <w:bCs/>
        </w:rPr>
      </w:pPr>
      <w:r w:rsidRPr="00957987">
        <w:rPr>
          <w:bCs/>
        </w:rPr>
        <w:t xml:space="preserve">Проект бюджета Фонда на 2008 год и на период до 2010 года по доходам сформирован: на 2008 год – в сумме 2330632,7 млн. рублей (126,3% к предыдущему году), в том числе 2107198,3 млн. рублей (122,1%) – в части распределительной составляющей бюджета Фонда; на 2009 год – соответственно, в сумме 2669533,5 млн. рублей (114,5%) и 2397522,3 млн. рублей (113,8%); на 2010 год – в сумме 3179764,2 млн. рублей (119,1%) и 2857588,9 млн. рублей (119,2%). </w:t>
      </w:r>
    </w:p>
    <w:p w:rsidR="003A4A3C" w:rsidRPr="00957987" w:rsidRDefault="003A4A3C" w:rsidP="00957987">
      <w:pPr>
        <w:spacing w:line="360" w:lineRule="auto"/>
        <w:ind w:firstLine="709"/>
        <w:jc w:val="both"/>
        <w:rPr>
          <w:rFonts w:eastAsia="MS Mincho"/>
          <w:bCs/>
        </w:rPr>
      </w:pPr>
      <w:r w:rsidRPr="00957987">
        <w:rPr>
          <w:rFonts w:eastAsia="MS Mincho"/>
          <w:bCs/>
        </w:rPr>
        <w:t>В соответствии с Законом о</w:t>
      </w:r>
      <w:r w:rsidRPr="00957987">
        <w:rPr>
          <w:bCs/>
        </w:rPr>
        <w:t xml:space="preserve">б обязательном пенсионном страховании, начиная с 2008 года, </w:t>
      </w:r>
      <w:r w:rsidRPr="00957987">
        <w:rPr>
          <w:rFonts w:eastAsia="MS Mincho"/>
          <w:bCs/>
        </w:rPr>
        <w:t>увеличивается тариф страховых взносов на накопительную часть трудовой пенсии с 4% до 6% за счет соответствующего уменьшения отчислений на страховую часть. Данные изменения повлекут увеличение плановых поступлений страховых взносов на накопительную часть трудовой пенсии на сумму около 100 млрд. рублей, или на 89,6% по отношению к 2007 году. При этом прирост поступления страховых взносов на страховую часть трудовой пенсии за этот же период согласно расчетам к Законопроекту уменьшится примерно на 7% и составят 7,1%, тогда как в 2009 и 2010 годах этот прирост предполагается на 13,9% и 12,2%, соответственно. /15/</w:t>
      </w:r>
    </w:p>
    <w:p w:rsidR="003A4A3C" w:rsidRPr="00957987" w:rsidRDefault="003A4A3C" w:rsidP="00957987">
      <w:pPr>
        <w:spacing w:line="360" w:lineRule="auto"/>
        <w:ind w:firstLine="709"/>
        <w:jc w:val="both"/>
        <w:rPr>
          <w:rFonts w:eastAsia="MS Mincho"/>
          <w:bCs/>
          <w:spacing w:val="-4"/>
        </w:rPr>
      </w:pPr>
      <w:r w:rsidRPr="00957987">
        <w:rPr>
          <w:rFonts w:eastAsia="MS Mincho"/>
          <w:bCs/>
          <w:spacing w:val="-4"/>
        </w:rPr>
        <w:t>Поступление страховых взносов на страховую и накопительную части трудовой пенсии (более 40% от доходов бюджета ПФР) предполагается: в 2008 году – 1029290,0 млн. рублей, в 2009 году – 1184670,0 млн. рублей, в 2010 году – 1344260,0 млн. рублей с учетом поступления взносов в виде фиксированного платежа.</w:t>
      </w:r>
    </w:p>
    <w:p w:rsidR="003A4A3C" w:rsidRPr="00957987" w:rsidRDefault="003A4A3C" w:rsidP="00957987">
      <w:pPr>
        <w:spacing w:line="360" w:lineRule="auto"/>
        <w:ind w:firstLine="709"/>
        <w:jc w:val="both"/>
        <w:rPr>
          <w:rFonts w:eastAsia="MS Mincho"/>
          <w:bCs/>
        </w:rPr>
      </w:pPr>
      <w:r w:rsidRPr="00957987">
        <w:rPr>
          <w:rFonts w:eastAsia="MS Mincho"/>
          <w:bCs/>
        </w:rPr>
        <w:t>Предполагаемый объем поступления страховых взносов на страховую часть не обеспечивает прогнозируемые расходы на выплату страховой части трудовой пенсии во все больших масштабах: в 2008 году – на 112087,5 млн. рублей, в 2009 году – на 143262,0 млн. рублей, в 2010 году – на 189551,9 млн. рублей.</w:t>
      </w:r>
    </w:p>
    <w:p w:rsidR="003A4A3C" w:rsidRPr="00957987" w:rsidRDefault="003A4A3C" w:rsidP="00957987">
      <w:pPr>
        <w:spacing w:line="360" w:lineRule="auto"/>
        <w:ind w:firstLine="709"/>
        <w:jc w:val="both"/>
        <w:rPr>
          <w:bCs/>
          <w:noProof/>
          <w:spacing w:val="-2"/>
        </w:rPr>
      </w:pPr>
      <w:r w:rsidRPr="00957987">
        <w:rPr>
          <w:bCs/>
          <w:noProof/>
          <w:spacing w:val="-2"/>
        </w:rPr>
        <w:t xml:space="preserve">Законопроектом предусмотрено получение доходов от реализации имущества, находящегося в оперативном управлении ПФР, в 2008 году 12,0 млн. рублей (в 2,6 раза больше, чем в 2006 и 2007 годах), на 2009 и 2010 годы такие доходы предусматриваются, соответственно, в размерах 15,0 млн. рублей (в 1,2 раза больше) и 19,0 млн. рублей (в 1,5 раза больше). </w:t>
      </w:r>
    </w:p>
    <w:p w:rsidR="003A4A3C" w:rsidRPr="00957987" w:rsidRDefault="003A4A3C" w:rsidP="00957987">
      <w:pPr>
        <w:spacing w:line="360" w:lineRule="auto"/>
        <w:ind w:firstLine="709"/>
        <w:jc w:val="both"/>
        <w:rPr>
          <w:bCs/>
          <w:spacing w:val="-4"/>
        </w:rPr>
      </w:pPr>
      <w:r w:rsidRPr="00957987">
        <w:rPr>
          <w:bCs/>
          <w:spacing w:val="-4"/>
        </w:rPr>
        <w:t>Безвозмездные поступления из федерального бюджета предусмотрены: на 2008 год в сумме 1284324,4 млн. рублей, на 2009 год – в сумме 1461048,3 млн. рублей и на 2010 год – в сумме 1806647,7 млн. рублей, или 55,1%, 54,7% и 56,8%, соответственно, от предполагаемых доходов ПФР. Из них на покрытие дефицита бюджета Фонда в 2008-2010 годах средства из федерального бюджета предусмотрены, соответственно, в сумме 184580,6 млн. рублей, 149138,6 млн. рублей и 251551,7 млн. рублей (на 109,2% – в 2008 году, на 69% – в 2009 году и на 185,1% – в 2010 году больше, чем в 2007 году).</w:t>
      </w:r>
    </w:p>
    <w:p w:rsidR="003A4A3C" w:rsidRPr="00957987" w:rsidRDefault="003A4A3C" w:rsidP="00957987">
      <w:pPr>
        <w:spacing w:line="360" w:lineRule="auto"/>
        <w:ind w:firstLine="709"/>
        <w:jc w:val="both"/>
        <w:rPr>
          <w:bCs/>
          <w:spacing w:val="-4"/>
        </w:rPr>
      </w:pPr>
      <w:r w:rsidRPr="00957987">
        <w:rPr>
          <w:bCs/>
        </w:rPr>
        <w:t>Необходимо отметить, что доля средств из федерального бюджета, перечисляемых в ПФР, имеет тенденцию к увеличению (в 2005 году – 49,6%, в 2006 году – 53,2%, на 2007 год запланировано 52,2 процента).</w:t>
      </w:r>
    </w:p>
    <w:p w:rsidR="003A4A3C" w:rsidRPr="00957987" w:rsidRDefault="003A4A3C" w:rsidP="00957987">
      <w:pPr>
        <w:spacing w:line="360" w:lineRule="auto"/>
        <w:ind w:firstLine="709"/>
        <w:jc w:val="both"/>
        <w:rPr>
          <w:bCs/>
          <w:spacing w:val="-2"/>
        </w:rPr>
      </w:pPr>
      <w:r w:rsidRPr="00957987">
        <w:rPr>
          <w:bCs/>
        </w:rPr>
        <w:t>Таким образом, проанализировав динамику доходов бюджета Пенсионного фонда Российской Федерации за 2006, 2007 и 2008 года, можно выявить тенденцию увеличение средств федерального бюджета в финансировании пенсионной системы свидетельствует об усиливающейся тенденции ее отхода от страховых принципов, о чем свидетельствуют нижеприведенные данные.</w:t>
      </w:r>
      <w:r w:rsidRPr="00957987">
        <w:rPr>
          <w:bCs/>
          <w:spacing w:val="-2"/>
        </w:rPr>
        <w:t xml:space="preserve"> Основными причинами увеличения доли средств федерального бюджета в бюджете ПФР являются: возложение на ПФР дополнительных функций по осуществлению отдельных выплат нестрахового характера, финансируемых за счет средств федерального бюджета (ЕДВ, ДЕМО, ДМО, материнский (семейный) капитал); низкий удельный вес учитываемой заработной платы в ВВП и ее доли в доходах населения и, соответственно, низкий объем поступлений ЕСН и страховых взносов; снижение с 1 января 2005 года базовой ставки ЕСН в части, зачисляемой в федеральный бюджет и перечисляемой в ПФР, с 14% до 6%; изменение с 2008 года тарифов страховых взносов на накопительную часть трудовой пенсии с 4% до 6%; несовершенство законодательства в части администрирования страховых платежей, а также взыскания задолженности по страховым взносам на обязательное пенсионное страхование (в том числе просроченной). Что касается структуры доходов, то большую часть занимают налоги и взносы на социальные нужды, далее следуют безвозмездные поступления, в основном из федерального бюджета, на третьем месте доходы от размещения пенсионных накоплений. Рассмотрим динамику базовой, страховой и накопительной части пенсии. Для базовой части пенсии характерна тенденция к снижению выплат, таким образом, правительство пытается снизить нагрузку на федеральный бюджет, и перейти к 2010 году к страховому принципу формирования пенсий, что прослеживается в тенденции роста взносов страховой и накопительной части пенсии.</w:t>
      </w:r>
    </w:p>
    <w:p w:rsidR="003A4A3C" w:rsidRPr="00957987" w:rsidRDefault="003A4A3C" w:rsidP="009579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A3C" w:rsidRPr="00B05900" w:rsidRDefault="00957987" w:rsidP="009579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A4A3C" w:rsidRPr="00B05900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957987" w:rsidRPr="00957987" w:rsidRDefault="00957987" w:rsidP="009579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A3C" w:rsidRPr="00957987" w:rsidRDefault="003A4A3C" w:rsidP="00957987">
      <w:pPr>
        <w:shd w:val="clear" w:color="auto" w:fill="FFFFFF"/>
        <w:spacing w:line="360" w:lineRule="auto"/>
        <w:ind w:firstLine="709"/>
        <w:jc w:val="both"/>
      </w:pPr>
      <w:r w:rsidRPr="00957987">
        <w:rPr>
          <w:iCs/>
        </w:rPr>
        <w:t>Укажите гипотезу, диспозицию и санкцию в указанных финан</w:t>
      </w:r>
      <w:r w:rsidR="004E5F57" w:rsidRPr="00957987">
        <w:rPr>
          <w:iCs/>
        </w:rPr>
        <w:t>сово-правовых нормах:</w:t>
      </w:r>
    </w:p>
    <w:p w:rsidR="003A4A3C" w:rsidRPr="00957987" w:rsidRDefault="003A4A3C" w:rsidP="00957987">
      <w:pPr>
        <w:shd w:val="clear" w:color="auto" w:fill="FFFFFF"/>
        <w:spacing w:line="360" w:lineRule="auto"/>
        <w:ind w:firstLine="709"/>
        <w:jc w:val="both"/>
      </w:pPr>
      <w:r w:rsidRPr="00957987">
        <w:t>Ч. 1, ст. 120 НК РФ: «Грубое нарушение организацией правил учета доходов и (или) расходов и (или) объектов налогообложения, если эти деяния совершены в течение одного налогового пе</w:t>
      </w:r>
      <w:r w:rsidRPr="00957987">
        <w:rPr>
          <w:spacing w:val="-1"/>
        </w:rPr>
        <w:t>риода при отсутствии признаков налогового правонарушения, пре</w:t>
      </w:r>
      <w:r w:rsidRPr="00957987">
        <w:t>дусмотренного п. 2 настоящей статьи, влечет взыскание штрафа в размере пяти тысяч рублей».</w:t>
      </w:r>
    </w:p>
    <w:p w:rsidR="003A4A3C" w:rsidRPr="00957987" w:rsidRDefault="003A4A3C" w:rsidP="00957987">
      <w:pPr>
        <w:shd w:val="clear" w:color="auto" w:fill="FFFFFF"/>
        <w:spacing w:line="360" w:lineRule="auto"/>
        <w:ind w:firstLine="709"/>
        <w:jc w:val="both"/>
      </w:pPr>
      <w:r w:rsidRPr="00957987">
        <w:t xml:space="preserve">Ч. 1, ст. 122 НК РФ: «Неуплата или неполная уплата сумм </w:t>
      </w:r>
      <w:r w:rsidRPr="00957987">
        <w:rPr>
          <w:spacing w:val="-1"/>
        </w:rPr>
        <w:t>налога (сбора) в результате занижения налоговой базы, иного непра</w:t>
      </w:r>
      <w:r w:rsidRPr="00957987">
        <w:t xml:space="preserve">вильного исчисления налога (сбора) или других неправомерных </w:t>
      </w:r>
      <w:r w:rsidRPr="00957987">
        <w:rPr>
          <w:spacing w:val="-1"/>
        </w:rPr>
        <w:t xml:space="preserve">действий (бездействия), влекут взыскание штрафа в размере 20 % от </w:t>
      </w:r>
      <w:r w:rsidRPr="00957987">
        <w:t>неуплаченной суммы налога (сбора)».</w:t>
      </w:r>
    </w:p>
    <w:p w:rsidR="003A4A3C" w:rsidRPr="00957987" w:rsidRDefault="003A4A3C" w:rsidP="00957987">
      <w:pPr>
        <w:shd w:val="clear" w:color="auto" w:fill="FFFFFF"/>
        <w:spacing w:line="360" w:lineRule="auto"/>
        <w:ind w:firstLine="709"/>
        <w:jc w:val="both"/>
        <w:rPr>
          <w:lang w:val="en-US"/>
        </w:rPr>
      </w:pPr>
      <w:r w:rsidRPr="00957987">
        <w:t>Ответ</w:t>
      </w:r>
      <w:r w:rsidRPr="00957987">
        <w:rPr>
          <w:lang w:val="en-US"/>
        </w:rPr>
        <w:t>:</w:t>
      </w:r>
    </w:p>
    <w:p w:rsidR="004E5F57" w:rsidRPr="00957987" w:rsidRDefault="004E5F57" w:rsidP="00957987">
      <w:pPr>
        <w:shd w:val="clear" w:color="auto" w:fill="FFFFFF"/>
        <w:spacing w:line="360" w:lineRule="auto"/>
        <w:ind w:firstLine="709"/>
        <w:jc w:val="both"/>
        <w:rPr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3240"/>
        <w:gridCol w:w="3600"/>
      </w:tblGrid>
      <w:tr w:rsidR="003A4A3C" w:rsidRPr="00957987" w:rsidTr="00957987">
        <w:trPr>
          <w:trHeight w:hRule="exact" w:val="22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987" w:rsidRPr="00957987" w:rsidRDefault="003A4A3C" w:rsidP="0095798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57987">
              <w:rPr>
                <w:sz w:val="20"/>
                <w:szCs w:val="20"/>
              </w:rPr>
              <w:t>Гипотеза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987" w:rsidRPr="00957987" w:rsidRDefault="003A4A3C" w:rsidP="0095798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57987">
              <w:rPr>
                <w:sz w:val="20"/>
                <w:szCs w:val="20"/>
              </w:rPr>
              <w:t>Диспозиция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987" w:rsidRPr="00957987" w:rsidRDefault="003A4A3C" w:rsidP="0095798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57987">
              <w:rPr>
                <w:sz w:val="20"/>
                <w:szCs w:val="20"/>
              </w:rPr>
              <w:t>Санкция</w:t>
            </w:r>
          </w:p>
        </w:tc>
      </w:tr>
      <w:tr w:rsidR="003A4A3C" w:rsidRPr="00957987" w:rsidTr="00957987">
        <w:trPr>
          <w:trHeight w:hRule="exact" w:val="340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987" w:rsidRPr="00957987" w:rsidRDefault="00957987" w:rsidP="0095798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57987">
              <w:rPr>
                <w:sz w:val="20"/>
                <w:szCs w:val="20"/>
              </w:rPr>
              <w:t>Ч. 1, ст. 120 НК РФ: «Грубое нарушение организацией правил учета доходов и (или) расходов и (или) объектов налогообложения,</w:t>
            </w:r>
          </w:p>
          <w:p w:rsidR="00957987" w:rsidRDefault="00957987" w:rsidP="0095798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</w:p>
          <w:p w:rsidR="003A4A3C" w:rsidRPr="00957987" w:rsidRDefault="00957987" w:rsidP="0095798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57987">
              <w:rPr>
                <w:sz w:val="20"/>
                <w:szCs w:val="20"/>
              </w:rPr>
              <w:t xml:space="preserve">Ч. 1, ст. 122 </w:t>
            </w:r>
            <w:r w:rsidRPr="00957987">
              <w:rPr>
                <w:spacing w:val="-1"/>
                <w:sz w:val="20"/>
                <w:szCs w:val="20"/>
              </w:rPr>
              <w:t>НК РФ: «Не уплата или неполная уплата сумм на</w:t>
            </w:r>
            <w:r w:rsidRPr="00957987">
              <w:rPr>
                <w:sz w:val="20"/>
                <w:szCs w:val="20"/>
              </w:rPr>
              <w:t>лога (сбора)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A3C" w:rsidRPr="00957987" w:rsidRDefault="00957987" w:rsidP="0095798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57987">
              <w:rPr>
                <w:sz w:val="20"/>
                <w:szCs w:val="20"/>
              </w:rPr>
              <w:t>если эти деяния совершены в течение одного налогового пе</w:t>
            </w:r>
            <w:r w:rsidRPr="00957987">
              <w:rPr>
                <w:spacing w:val="-1"/>
                <w:sz w:val="20"/>
                <w:szCs w:val="20"/>
              </w:rPr>
              <w:t>риода при отсутствии признаков налогового правонарушения, пре</w:t>
            </w:r>
            <w:r w:rsidRPr="00957987">
              <w:rPr>
                <w:sz w:val="20"/>
                <w:szCs w:val="20"/>
              </w:rPr>
              <w:t xml:space="preserve">дусмотренного п. 2 настоящей статьи,в результате занижения </w:t>
            </w:r>
            <w:r w:rsidRPr="00957987">
              <w:rPr>
                <w:spacing w:val="-1"/>
                <w:sz w:val="20"/>
                <w:szCs w:val="20"/>
              </w:rPr>
              <w:t xml:space="preserve">налоговой базы, иного не </w:t>
            </w:r>
            <w:r w:rsidRPr="00957987">
              <w:rPr>
                <w:sz w:val="20"/>
                <w:szCs w:val="20"/>
              </w:rPr>
              <w:t xml:space="preserve">правильного исчисления </w:t>
            </w:r>
            <w:r w:rsidRPr="00957987">
              <w:rPr>
                <w:spacing w:val="-3"/>
                <w:sz w:val="20"/>
                <w:szCs w:val="20"/>
              </w:rPr>
              <w:t>налога (сбора) или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7987" w:rsidRPr="00957987" w:rsidRDefault="00957987" w:rsidP="0095798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57987">
              <w:rPr>
                <w:sz w:val="20"/>
                <w:szCs w:val="20"/>
              </w:rPr>
              <w:t>влечет взыскание штрафа в размере пяти тысяч рублей».</w:t>
            </w:r>
          </w:p>
          <w:p w:rsidR="00957987" w:rsidRDefault="00957987" w:rsidP="00957987">
            <w:pPr>
              <w:shd w:val="clear" w:color="auto" w:fill="FFFFFF"/>
              <w:spacing w:line="360" w:lineRule="auto"/>
              <w:rPr>
                <w:spacing w:val="-2"/>
                <w:sz w:val="20"/>
                <w:szCs w:val="20"/>
              </w:rPr>
            </w:pPr>
          </w:p>
          <w:p w:rsidR="003A4A3C" w:rsidRPr="00957987" w:rsidRDefault="00957987" w:rsidP="00957987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957987">
              <w:rPr>
                <w:spacing w:val="-2"/>
                <w:sz w:val="20"/>
                <w:szCs w:val="20"/>
              </w:rPr>
              <w:t>влекут взыска</w:t>
            </w:r>
            <w:r w:rsidRPr="00957987">
              <w:rPr>
                <w:sz w:val="20"/>
                <w:szCs w:val="20"/>
              </w:rPr>
              <w:t>ние штрафа в размере 20 % от неуплаченной суммы налога (сбора)»</w:t>
            </w:r>
          </w:p>
        </w:tc>
      </w:tr>
    </w:tbl>
    <w:p w:rsidR="00957987" w:rsidRDefault="00957987" w:rsidP="00957987">
      <w:pPr>
        <w:shd w:val="clear" w:color="auto" w:fill="FFFFFF"/>
        <w:spacing w:line="360" w:lineRule="auto"/>
        <w:ind w:firstLine="709"/>
        <w:jc w:val="both"/>
        <w:rPr>
          <w:spacing w:val="-1"/>
        </w:rPr>
      </w:pPr>
    </w:p>
    <w:p w:rsidR="003A4A3C" w:rsidRPr="00B05900" w:rsidRDefault="003A4A3C" w:rsidP="00957987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B05900">
        <w:rPr>
          <w:b/>
          <w:spacing w:val="-1"/>
        </w:rPr>
        <w:t>ЗАДАНИЕ 4</w:t>
      </w:r>
    </w:p>
    <w:p w:rsidR="00957987" w:rsidRDefault="00957987" w:rsidP="00957987">
      <w:pPr>
        <w:shd w:val="clear" w:color="auto" w:fill="FFFFFF"/>
        <w:spacing w:line="360" w:lineRule="auto"/>
        <w:ind w:firstLine="709"/>
        <w:jc w:val="both"/>
        <w:rPr>
          <w:iCs/>
        </w:rPr>
      </w:pPr>
    </w:p>
    <w:p w:rsidR="003A4A3C" w:rsidRPr="00957987" w:rsidRDefault="003A4A3C" w:rsidP="00957987">
      <w:pPr>
        <w:shd w:val="clear" w:color="auto" w:fill="FFFFFF"/>
        <w:spacing w:line="360" w:lineRule="auto"/>
        <w:ind w:firstLine="709"/>
        <w:jc w:val="both"/>
      </w:pPr>
      <w:r w:rsidRPr="00957987">
        <w:rPr>
          <w:iCs/>
        </w:rPr>
        <w:t>Приведите примеры указанных форм реализации норм финансового права.</w:t>
      </w:r>
    </w:p>
    <w:p w:rsidR="003A4A3C" w:rsidRPr="00957987" w:rsidRDefault="003A4A3C" w:rsidP="00957987">
      <w:pPr>
        <w:numPr>
          <w:ilvl w:val="0"/>
          <w:numId w:val="33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1"/>
        </w:rPr>
      </w:pPr>
      <w:r w:rsidRPr="00957987">
        <w:rPr>
          <w:spacing w:val="-1"/>
        </w:rPr>
        <w:t>Исполнение.</w:t>
      </w:r>
    </w:p>
    <w:p w:rsidR="003A4A3C" w:rsidRPr="00957987" w:rsidRDefault="003A4A3C" w:rsidP="00957987">
      <w:pPr>
        <w:numPr>
          <w:ilvl w:val="0"/>
          <w:numId w:val="33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22"/>
        </w:rPr>
      </w:pPr>
      <w:r w:rsidRPr="00957987">
        <w:rPr>
          <w:spacing w:val="-2"/>
        </w:rPr>
        <w:t>Применение.</w:t>
      </w:r>
    </w:p>
    <w:p w:rsidR="003A4A3C" w:rsidRPr="00957987" w:rsidRDefault="003A4A3C" w:rsidP="00957987">
      <w:pPr>
        <w:numPr>
          <w:ilvl w:val="0"/>
          <w:numId w:val="33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15"/>
        </w:rPr>
      </w:pPr>
      <w:r w:rsidRPr="00957987">
        <w:rPr>
          <w:spacing w:val="-2"/>
        </w:rPr>
        <w:t>Использование.</w:t>
      </w:r>
    </w:p>
    <w:p w:rsidR="003A4A3C" w:rsidRPr="00957987" w:rsidRDefault="003A4A3C" w:rsidP="00957987">
      <w:pPr>
        <w:numPr>
          <w:ilvl w:val="0"/>
          <w:numId w:val="33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11"/>
        </w:rPr>
      </w:pPr>
      <w:r w:rsidRPr="00957987">
        <w:rPr>
          <w:spacing w:val="-1"/>
        </w:rPr>
        <w:t>Соблюдение.</w:t>
      </w:r>
    </w:p>
    <w:p w:rsidR="003A4A3C" w:rsidRPr="00957987" w:rsidRDefault="00957987" w:rsidP="00957987">
      <w:pPr>
        <w:shd w:val="clear" w:color="auto" w:fill="FFFFFF"/>
        <w:tabs>
          <w:tab w:val="left" w:pos="936"/>
        </w:tabs>
        <w:spacing w:line="360" w:lineRule="auto"/>
        <w:ind w:firstLine="709"/>
        <w:jc w:val="both"/>
        <w:rPr>
          <w:spacing w:val="-11"/>
        </w:rPr>
      </w:pPr>
      <w:r>
        <w:rPr>
          <w:spacing w:val="-1"/>
        </w:rPr>
        <w:t xml:space="preserve"> </w:t>
      </w:r>
      <w:r w:rsidR="003A4A3C" w:rsidRPr="00957987">
        <w:rPr>
          <w:spacing w:val="-1"/>
        </w:rPr>
        <w:t>Ответ</w:t>
      </w:r>
      <w:r w:rsidR="003A4A3C" w:rsidRPr="00957987">
        <w:rPr>
          <w:spacing w:val="-1"/>
          <w:lang w:val="en-US"/>
        </w:rPr>
        <w:t>:</w:t>
      </w:r>
    </w:p>
    <w:p w:rsidR="003A4A3C" w:rsidRPr="00957987" w:rsidRDefault="003A4A3C" w:rsidP="00957987">
      <w:pPr>
        <w:shd w:val="clear" w:color="auto" w:fill="FFFFFF"/>
        <w:tabs>
          <w:tab w:val="left" w:pos="950"/>
        </w:tabs>
        <w:spacing w:line="360" w:lineRule="auto"/>
        <w:ind w:firstLine="709"/>
        <w:jc w:val="both"/>
      </w:pPr>
      <w:r w:rsidRPr="00957987">
        <w:t>1.</w:t>
      </w:r>
      <w:r w:rsidR="00957987">
        <w:t xml:space="preserve"> </w:t>
      </w:r>
      <w:r w:rsidRPr="00957987">
        <w:t>Пример исполнения нормы финансового права.</w:t>
      </w:r>
    </w:p>
    <w:p w:rsidR="003A4A3C" w:rsidRPr="00957987" w:rsidRDefault="003A4A3C" w:rsidP="00957987">
      <w:pPr>
        <w:numPr>
          <w:ilvl w:val="0"/>
          <w:numId w:val="3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57987">
        <w:t>своевременная уплата налогоплательщиком налога</w:t>
      </w:r>
      <w:r w:rsidRPr="00957987">
        <w:rPr>
          <w:lang w:val="en-US"/>
        </w:rPr>
        <w:t>;</w:t>
      </w:r>
    </w:p>
    <w:p w:rsidR="003A4A3C" w:rsidRPr="00957987" w:rsidRDefault="003A4A3C" w:rsidP="00957987">
      <w:pPr>
        <w:numPr>
          <w:ilvl w:val="0"/>
          <w:numId w:val="3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57987">
        <w:t>своевременная уплата налогов организацией</w:t>
      </w:r>
      <w:r w:rsidRPr="00957987">
        <w:rPr>
          <w:lang w:val="en-US"/>
        </w:rPr>
        <w:t>;</w:t>
      </w:r>
    </w:p>
    <w:p w:rsidR="003A4A3C" w:rsidRPr="00957987" w:rsidRDefault="003A4A3C" w:rsidP="00957987">
      <w:pPr>
        <w:numPr>
          <w:ilvl w:val="0"/>
          <w:numId w:val="31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9"/>
        </w:rPr>
      </w:pPr>
      <w:r w:rsidRPr="00957987">
        <w:rPr>
          <w:spacing w:val="-9"/>
        </w:rPr>
        <w:t>предоставление</w:t>
      </w:r>
      <w:r w:rsidR="00957987">
        <w:rPr>
          <w:spacing w:val="-9"/>
        </w:rPr>
        <w:t xml:space="preserve"> </w:t>
      </w:r>
      <w:r w:rsidRPr="00957987">
        <w:rPr>
          <w:spacing w:val="-9"/>
        </w:rPr>
        <w:t>в срок налоговой декларации или иных документов;</w:t>
      </w:r>
    </w:p>
    <w:p w:rsidR="003A4A3C" w:rsidRPr="00957987" w:rsidRDefault="003A4A3C" w:rsidP="00957987">
      <w:pPr>
        <w:numPr>
          <w:ilvl w:val="0"/>
          <w:numId w:val="31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9"/>
        </w:rPr>
      </w:pPr>
      <w:r w:rsidRPr="00957987">
        <w:rPr>
          <w:spacing w:val="-9"/>
        </w:rPr>
        <w:t>уплата таможенных платежей</w:t>
      </w:r>
      <w:r w:rsidRPr="00957987">
        <w:rPr>
          <w:spacing w:val="-9"/>
          <w:lang w:val="en-US"/>
        </w:rPr>
        <w:t>;</w:t>
      </w:r>
    </w:p>
    <w:p w:rsidR="003A4A3C" w:rsidRPr="00957987" w:rsidRDefault="003A4A3C" w:rsidP="00957987">
      <w:pPr>
        <w:numPr>
          <w:ilvl w:val="0"/>
          <w:numId w:val="31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9"/>
        </w:rPr>
      </w:pPr>
      <w:r w:rsidRPr="00957987">
        <w:rPr>
          <w:spacing w:val="-9"/>
        </w:rPr>
        <w:t>надлежащее</w:t>
      </w:r>
      <w:r w:rsidR="00957987">
        <w:rPr>
          <w:spacing w:val="-9"/>
        </w:rPr>
        <w:t xml:space="preserve"> </w:t>
      </w:r>
      <w:r w:rsidRPr="00957987">
        <w:rPr>
          <w:spacing w:val="-9"/>
        </w:rPr>
        <w:t>выполнение работником своих трудовых обязанностей.</w:t>
      </w:r>
    </w:p>
    <w:p w:rsidR="003A4A3C" w:rsidRPr="00957987" w:rsidRDefault="003A4A3C" w:rsidP="00957987">
      <w:pPr>
        <w:shd w:val="clear" w:color="auto" w:fill="FFFFFF"/>
        <w:spacing w:line="360" w:lineRule="auto"/>
        <w:ind w:firstLine="709"/>
        <w:jc w:val="both"/>
      </w:pPr>
      <w:r w:rsidRPr="00957987">
        <w:rPr>
          <w:spacing w:val="-9"/>
        </w:rPr>
        <w:t>2.</w:t>
      </w:r>
      <w:r w:rsidR="00957987">
        <w:t xml:space="preserve"> </w:t>
      </w:r>
      <w:r w:rsidRPr="00957987">
        <w:t>Пример применения нормы финансового права.</w:t>
      </w:r>
    </w:p>
    <w:p w:rsidR="003A4A3C" w:rsidRPr="00957987" w:rsidRDefault="003A4A3C" w:rsidP="0095798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</w:pPr>
      <w:r w:rsidRPr="00957987">
        <w:t>осуществление возврата</w:t>
      </w:r>
      <w:r w:rsidR="00957987">
        <w:t xml:space="preserve"> </w:t>
      </w:r>
      <w:r w:rsidRPr="00957987">
        <w:t>налогоплательщику излишне уплаченных или взысканных сумм налогов, пеней, штрафов;</w:t>
      </w:r>
    </w:p>
    <w:p w:rsidR="003A4A3C" w:rsidRPr="00957987" w:rsidRDefault="003A4A3C" w:rsidP="0095798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</w:pPr>
      <w:r w:rsidRPr="00957987">
        <w:t>выполнение налоговым агентом обязанности по удержанию и (или) перечислению налогов;</w:t>
      </w:r>
    </w:p>
    <w:p w:rsidR="003A4A3C" w:rsidRPr="00957987" w:rsidRDefault="003A4A3C" w:rsidP="0095798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</w:pPr>
      <w:r w:rsidRPr="00957987">
        <w:t>предоставление налоговым агентом сведений, необходимых для осуществления налогового контроля;</w:t>
      </w:r>
    </w:p>
    <w:p w:rsidR="003A4A3C" w:rsidRPr="00957987" w:rsidRDefault="003A4A3C" w:rsidP="0095798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</w:pPr>
      <w:r w:rsidRPr="00957987">
        <w:t>решение суда о наложении штрафа;</w:t>
      </w:r>
    </w:p>
    <w:p w:rsidR="003A4A3C" w:rsidRPr="00957987" w:rsidRDefault="003A4A3C" w:rsidP="00957987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</w:pPr>
      <w:r w:rsidRPr="00957987">
        <w:t>применение табельного оружия сотрудниками милиции.</w:t>
      </w:r>
    </w:p>
    <w:p w:rsidR="003A4A3C" w:rsidRPr="00957987" w:rsidRDefault="003A4A3C" w:rsidP="00957987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</w:pPr>
      <w:r w:rsidRPr="00957987">
        <w:t>Пример использования нормы финансового права.</w:t>
      </w:r>
      <w:r w:rsidRPr="00957987">
        <w:br/>
        <w:t>использование различных налоговых льгот определенными группами населения;</w:t>
      </w:r>
    </w:p>
    <w:p w:rsidR="003A4A3C" w:rsidRPr="00957987" w:rsidRDefault="003A4A3C" w:rsidP="00957987">
      <w:pPr>
        <w:numPr>
          <w:ilvl w:val="0"/>
          <w:numId w:val="3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57987">
        <w:t>добровольное участие в обязательном пенсионном страховании, обязательном социальном страховании;</w:t>
      </w:r>
    </w:p>
    <w:p w:rsidR="003A4A3C" w:rsidRPr="00957987" w:rsidRDefault="003A4A3C" w:rsidP="00957987">
      <w:pPr>
        <w:numPr>
          <w:ilvl w:val="0"/>
          <w:numId w:val="3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57987">
        <w:t>правомерный отказ свидетеля от дачи показаний;</w:t>
      </w:r>
    </w:p>
    <w:p w:rsidR="003A4A3C" w:rsidRPr="00957987" w:rsidRDefault="003A4A3C" w:rsidP="00957987">
      <w:pPr>
        <w:numPr>
          <w:ilvl w:val="0"/>
          <w:numId w:val="3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57987">
        <w:t>использование талонов на молоко и лечебно-профилактическое питание лицами работающими во вредных условиях труда;</w:t>
      </w:r>
    </w:p>
    <w:p w:rsidR="003A4A3C" w:rsidRPr="00957987" w:rsidRDefault="003A4A3C" w:rsidP="00957987">
      <w:pPr>
        <w:numPr>
          <w:ilvl w:val="0"/>
          <w:numId w:val="34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957987">
        <w:t>пользование льготами на проезд в общественном транспорте.</w:t>
      </w:r>
    </w:p>
    <w:p w:rsidR="003A4A3C" w:rsidRPr="00957987" w:rsidRDefault="003A4A3C" w:rsidP="00957987">
      <w:pPr>
        <w:shd w:val="clear" w:color="auto" w:fill="FFFFFF"/>
        <w:spacing w:line="360" w:lineRule="auto"/>
        <w:ind w:firstLine="709"/>
        <w:jc w:val="both"/>
      </w:pPr>
      <w:r w:rsidRPr="00957987">
        <w:rPr>
          <w:spacing w:val="-9"/>
        </w:rPr>
        <w:t>4.</w:t>
      </w:r>
      <w:r w:rsidR="00957987">
        <w:t xml:space="preserve"> </w:t>
      </w:r>
      <w:r w:rsidRPr="00957987">
        <w:t>Пример соблюдения нормы финансового права.</w:t>
      </w:r>
    </w:p>
    <w:p w:rsidR="003A4A3C" w:rsidRPr="00957987" w:rsidRDefault="003A4A3C" w:rsidP="00957987">
      <w:pPr>
        <w:pStyle w:val="ConsPlusNormal"/>
        <w:widowControl/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87">
        <w:rPr>
          <w:rFonts w:ascii="Times New Roman" w:hAnsi="Times New Roman" w:cs="Times New Roman"/>
          <w:sz w:val="28"/>
          <w:szCs w:val="28"/>
        </w:rPr>
        <w:t>воздержание от нарушения срока постановки на учет в налоговом органе;</w:t>
      </w:r>
    </w:p>
    <w:p w:rsidR="003A4A3C" w:rsidRPr="00957987" w:rsidRDefault="003A4A3C" w:rsidP="00957987">
      <w:pPr>
        <w:pStyle w:val="ConsPlusNormal"/>
        <w:widowControl/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87">
        <w:rPr>
          <w:rFonts w:ascii="Times New Roman" w:hAnsi="Times New Roman" w:cs="Times New Roman"/>
          <w:sz w:val="28"/>
          <w:szCs w:val="28"/>
        </w:rPr>
        <w:t>воздержание от неуплаты или неполной уплаты сумм налога;</w:t>
      </w:r>
    </w:p>
    <w:p w:rsidR="003A4A3C" w:rsidRPr="00957987" w:rsidRDefault="003A4A3C" w:rsidP="00957987">
      <w:pPr>
        <w:pStyle w:val="ConsPlusNormal"/>
        <w:widowControl/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87">
        <w:rPr>
          <w:rFonts w:ascii="Times New Roman" w:hAnsi="Times New Roman" w:cs="Times New Roman"/>
          <w:sz w:val="28"/>
          <w:szCs w:val="28"/>
        </w:rPr>
        <w:t>воздержание от уклонения постановки на учет в налоговом органе;</w:t>
      </w:r>
    </w:p>
    <w:p w:rsidR="003A4A3C" w:rsidRPr="00957987" w:rsidRDefault="003A4A3C" w:rsidP="00957987">
      <w:pPr>
        <w:pStyle w:val="ConsPlusNormal"/>
        <w:widowControl/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87">
        <w:rPr>
          <w:rFonts w:ascii="Times New Roman" w:hAnsi="Times New Roman" w:cs="Times New Roman"/>
          <w:sz w:val="28"/>
          <w:szCs w:val="28"/>
        </w:rPr>
        <w:t>указание реальных сумм при составлении бухгалтерских отчетов либо других документов;</w:t>
      </w:r>
    </w:p>
    <w:p w:rsidR="003A4A3C" w:rsidRPr="00957987" w:rsidRDefault="003A4A3C" w:rsidP="00957987">
      <w:pPr>
        <w:pStyle w:val="ConsPlusNormal"/>
        <w:widowControl/>
        <w:numPr>
          <w:ilvl w:val="0"/>
          <w:numId w:val="3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987">
        <w:rPr>
          <w:rFonts w:ascii="Times New Roman" w:hAnsi="Times New Roman" w:cs="Times New Roman"/>
          <w:sz w:val="28"/>
          <w:szCs w:val="28"/>
        </w:rPr>
        <w:t>соблюдение порядка регистрации объектов игорного бизнеса.</w:t>
      </w:r>
    </w:p>
    <w:p w:rsidR="003A4A3C" w:rsidRPr="00957987" w:rsidRDefault="003A4A3C" w:rsidP="0095798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966" w:rsidRPr="00957987" w:rsidRDefault="00957987" w:rsidP="00957987">
      <w:pPr>
        <w:spacing w:line="360" w:lineRule="auto"/>
        <w:ind w:firstLine="709"/>
        <w:jc w:val="both"/>
        <w:rPr>
          <w:b/>
        </w:rPr>
      </w:pPr>
      <w:r>
        <w:rPr>
          <w:b/>
        </w:rPr>
        <w:br w:type="page"/>
      </w:r>
      <w:r w:rsidR="00B05900">
        <w:rPr>
          <w:b/>
        </w:rPr>
        <w:t>СПИСОК ЛИТЕРАТУРЫ</w:t>
      </w:r>
    </w:p>
    <w:p w:rsidR="007C6966" w:rsidRPr="00957987" w:rsidRDefault="007C6966" w:rsidP="00957987">
      <w:pPr>
        <w:spacing w:line="360" w:lineRule="auto"/>
      </w:pPr>
    </w:p>
    <w:p w:rsidR="007C6966" w:rsidRPr="00957987" w:rsidRDefault="007C6966" w:rsidP="00957987">
      <w:pPr>
        <w:pStyle w:val="Web"/>
        <w:numPr>
          <w:ilvl w:val="0"/>
          <w:numId w:val="20"/>
        </w:numPr>
        <w:tabs>
          <w:tab w:val="clear" w:pos="1080"/>
          <w:tab w:val="num" w:pos="284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957987">
        <w:rPr>
          <w:sz w:val="28"/>
          <w:szCs w:val="28"/>
        </w:rPr>
        <w:t>Горбунова О.Н. Финансовое право. – М.: Юриспруденция, 2009.</w:t>
      </w:r>
    </w:p>
    <w:p w:rsidR="007C6966" w:rsidRPr="00957987" w:rsidRDefault="007C6966" w:rsidP="00957987">
      <w:pPr>
        <w:numPr>
          <w:ilvl w:val="0"/>
          <w:numId w:val="20"/>
        </w:numPr>
        <w:tabs>
          <w:tab w:val="clear" w:pos="1080"/>
          <w:tab w:val="num" w:pos="284"/>
        </w:tabs>
        <w:spacing w:line="360" w:lineRule="auto"/>
        <w:ind w:left="0" w:firstLine="0"/>
        <w:rPr>
          <w:snapToGrid w:val="0"/>
        </w:rPr>
      </w:pPr>
      <w:r w:rsidRPr="00957987">
        <w:rPr>
          <w:snapToGrid w:val="0"/>
        </w:rPr>
        <w:t>Грачева Е.Ю., Соколова Э.Д. Финансовое право. – М.: Юристъ, 2005.</w:t>
      </w:r>
    </w:p>
    <w:p w:rsidR="007C6966" w:rsidRPr="00957987" w:rsidRDefault="007C6966" w:rsidP="00957987">
      <w:pPr>
        <w:numPr>
          <w:ilvl w:val="0"/>
          <w:numId w:val="20"/>
        </w:numPr>
        <w:tabs>
          <w:tab w:val="clear" w:pos="1080"/>
          <w:tab w:val="num" w:pos="284"/>
        </w:tabs>
        <w:spacing w:line="360" w:lineRule="auto"/>
        <w:ind w:left="0" w:firstLine="0"/>
        <w:rPr>
          <w:snapToGrid w:val="0"/>
        </w:rPr>
      </w:pPr>
      <w:r w:rsidRPr="00957987">
        <w:rPr>
          <w:snapToGrid w:val="0"/>
        </w:rPr>
        <w:t>Карасева М.В., Крохина Ю.А. Финансовое право. – М.: Инфра-М., 2010.</w:t>
      </w:r>
    </w:p>
    <w:p w:rsidR="005D75FC" w:rsidRPr="00957987" w:rsidRDefault="00957987" w:rsidP="00957987">
      <w:pPr>
        <w:numPr>
          <w:ilvl w:val="0"/>
          <w:numId w:val="20"/>
        </w:numPr>
        <w:shd w:val="clear" w:color="auto" w:fill="FFFFFF"/>
        <w:tabs>
          <w:tab w:val="clear" w:pos="1080"/>
          <w:tab w:val="num" w:pos="284"/>
          <w:tab w:val="left" w:pos="965"/>
        </w:tabs>
        <w:autoSpaceDE w:val="0"/>
        <w:autoSpaceDN w:val="0"/>
        <w:adjustRightInd w:val="0"/>
        <w:spacing w:line="360" w:lineRule="auto"/>
        <w:ind w:left="0" w:firstLine="0"/>
        <w:rPr>
          <w:spacing w:val="-22"/>
        </w:rPr>
      </w:pPr>
      <w:r>
        <w:rPr>
          <w:spacing w:val="-1"/>
        </w:rPr>
        <w:t xml:space="preserve"> </w:t>
      </w:r>
      <w:r w:rsidR="005D75FC" w:rsidRPr="00957987">
        <w:t xml:space="preserve">Налоговый кодекс РФ. Ч. 1. : федер. закон : [№ 146-ФЗ от 31 июля </w:t>
      </w:r>
      <w:smartTag w:uri="urn:schemas-microsoft-com:office:smarttags" w:element="metricconverter">
        <w:smartTagPr>
          <w:attr w:name="ProductID" w:val="1998 г"/>
        </w:smartTagPr>
        <w:r w:rsidR="005D75FC" w:rsidRPr="00957987">
          <w:t>1998 г</w:t>
        </w:r>
      </w:smartTag>
      <w:r w:rsidR="005D75FC" w:rsidRPr="00957987">
        <w:t xml:space="preserve">. : с изм. на 17 мая </w:t>
      </w:r>
      <w:smartTag w:uri="urn:schemas-microsoft-com:office:smarttags" w:element="metricconverter">
        <w:smartTagPr>
          <w:attr w:name="ProductID" w:val="2007 г"/>
        </w:smartTagPr>
        <w:r w:rsidR="005D75FC" w:rsidRPr="00957987">
          <w:t>2007 г</w:t>
        </w:r>
      </w:smartTag>
      <w:r w:rsidR="005D75FC" w:rsidRPr="00957987">
        <w:t>.]//СЗ РФ. 03.08.1998. № 31. ст. 3824.</w:t>
      </w:r>
    </w:p>
    <w:p w:rsidR="0042495A" w:rsidRPr="00957987" w:rsidRDefault="0042495A" w:rsidP="00957987">
      <w:pPr>
        <w:numPr>
          <w:ilvl w:val="0"/>
          <w:numId w:val="20"/>
        </w:numPr>
        <w:shd w:val="clear" w:color="auto" w:fill="FFFFFF"/>
        <w:tabs>
          <w:tab w:val="clear" w:pos="1080"/>
          <w:tab w:val="num" w:pos="284"/>
          <w:tab w:val="left" w:pos="965"/>
        </w:tabs>
        <w:autoSpaceDE w:val="0"/>
        <w:autoSpaceDN w:val="0"/>
        <w:adjustRightInd w:val="0"/>
        <w:spacing w:line="360" w:lineRule="auto"/>
        <w:ind w:left="0" w:firstLine="0"/>
        <w:rPr>
          <w:spacing w:val="-22"/>
        </w:rPr>
      </w:pPr>
      <w:r w:rsidRPr="00957987">
        <w:rPr>
          <w:spacing w:val="-1"/>
        </w:rPr>
        <w:t>Парыгина</w:t>
      </w:r>
      <w:r w:rsidR="004E5F57" w:rsidRPr="00957987">
        <w:rPr>
          <w:spacing w:val="-1"/>
        </w:rPr>
        <w:t>, В.</w:t>
      </w:r>
      <w:r w:rsidRPr="00957987">
        <w:rPr>
          <w:spacing w:val="-1"/>
        </w:rPr>
        <w:t>А. Финансов</w:t>
      </w:r>
      <w:r w:rsidR="004E5F57" w:rsidRPr="00957987">
        <w:rPr>
          <w:spacing w:val="-1"/>
        </w:rPr>
        <w:t>ое право : учебник / В.</w:t>
      </w:r>
      <w:r w:rsidRPr="00957987">
        <w:rPr>
          <w:spacing w:val="-1"/>
        </w:rPr>
        <w:t>А. Пары</w:t>
      </w:r>
      <w:r w:rsidR="004E5F57" w:rsidRPr="00957987">
        <w:rPr>
          <w:spacing w:val="-1"/>
        </w:rPr>
        <w:t>гина, А.</w:t>
      </w:r>
      <w:r w:rsidRPr="00957987">
        <w:rPr>
          <w:spacing w:val="-1"/>
        </w:rPr>
        <w:t>А. Тедеев. - 2-е изд., перераб. и доп. - М. : Изд-во ЭКСМО-</w:t>
      </w:r>
      <w:r w:rsidRPr="00957987">
        <w:t>пресс, 2006. - 752 с.</w:t>
      </w:r>
    </w:p>
    <w:p w:rsidR="0042495A" w:rsidRPr="00957987" w:rsidRDefault="0042495A" w:rsidP="00957987">
      <w:pPr>
        <w:numPr>
          <w:ilvl w:val="0"/>
          <w:numId w:val="20"/>
        </w:numPr>
        <w:shd w:val="clear" w:color="auto" w:fill="FFFFFF"/>
        <w:tabs>
          <w:tab w:val="clear" w:pos="1080"/>
          <w:tab w:val="num" w:pos="284"/>
          <w:tab w:val="left" w:pos="965"/>
        </w:tabs>
        <w:autoSpaceDE w:val="0"/>
        <w:autoSpaceDN w:val="0"/>
        <w:adjustRightInd w:val="0"/>
        <w:spacing w:line="360" w:lineRule="auto"/>
        <w:ind w:left="0" w:firstLine="0"/>
        <w:rPr>
          <w:spacing w:val="-9"/>
        </w:rPr>
      </w:pPr>
      <w:r w:rsidRPr="00957987">
        <w:t>Финансовое право : учеб. пособие для студентов вузов /</w:t>
      </w:r>
      <w:r w:rsidR="004E5F57" w:rsidRPr="00957987">
        <w:t xml:space="preserve"> под ред. И.Ш. Килясханова, Н.</w:t>
      </w:r>
      <w:r w:rsidRPr="00957987">
        <w:t>Д. Эриашвили. - 2-е изд., перераб. и доп. - М. : ЮНИТИ-Дана : Закон и право, 2007. - 479 с.</w:t>
      </w:r>
    </w:p>
    <w:p w:rsidR="00797667" w:rsidRPr="00957987" w:rsidRDefault="005D75FC" w:rsidP="00957987">
      <w:pPr>
        <w:numPr>
          <w:ilvl w:val="0"/>
          <w:numId w:val="20"/>
        </w:numPr>
        <w:shd w:val="clear" w:color="auto" w:fill="FFFFFF"/>
        <w:tabs>
          <w:tab w:val="clear" w:pos="1080"/>
          <w:tab w:val="num" w:pos="284"/>
          <w:tab w:val="left" w:pos="979"/>
        </w:tabs>
        <w:autoSpaceDE w:val="0"/>
        <w:autoSpaceDN w:val="0"/>
        <w:adjustRightInd w:val="0"/>
        <w:spacing w:line="360" w:lineRule="auto"/>
        <w:ind w:left="0" w:firstLine="0"/>
        <w:rPr>
          <w:spacing w:val="-11"/>
        </w:rPr>
      </w:pPr>
      <w:r w:rsidRPr="00957987">
        <w:rPr>
          <w:snapToGrid w:val="0"/>
        </w:rPr>
        <w:t>Химичева Н.И. Финансовое право. – М.: Норма, 2008.</w:t>
      </w:r>
      <w:bookmarkStart w:id="39" w:name="_GoBack"/>
      <w:bookmarkEnd w:id="39"/>
    </w:p>
    <w:sectPr w:rsidR="00797667" w:rsidRPr="00957987" w:rsidSect="00957987">
      <w:footerReference w:type="even" r:id="rId7"/>
      <w:footerReference w:type="default" r:id="rId8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1E4" w:rsidRDefault="009561E4">
      <w:r>
        <w:separator/>
      </w:r>
    </w:p>
  </w:endnote>
  <w:endnote w:type="continuationSeparator" w:id="0">
    <w:p w:rsidR="009561E4" w:rsidRDefault="0095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AAB" w:rsidRDefault="00C24AAB" w:rsidP="00220AD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24AAB" w:rsidRDefault="00C24AAB" w:rsidP="007C696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AAB" w:rsidRDefault="00C24AAB" w:rsidP="007C696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1E4" w:rsidRDefault="009561E4">
      <w:r>
        <w:separator/>
      </w:r>
    </w:p>
  </w:footnote>
  <w:footnote w:type="continuationSeparator" w:id="0">
    <w:p w:rsidR="009561E4" w:rsidRDefault="009561E4">
      <w:r>
        <w:continuationSeparator/>
      </w:r>
    </w:p>
  </w:footnote>
  <w:footnote w:id="1">
    <w:p w:rsidR="009C7959" w:rsidRDefault="00C24AAB">
      <w:pPr>
        <w:pStyle w:val="a5"/>
      </w:pPr>
      <w:r w:rsidRPr="007375B6">
        <w:rPr>
          <w:rStyle w:val="a7"/>
          <w:sz w:val="22"/>
          <w:szCs w:val="22"/>
        </w:rPr>
        <w:footnoteRef/>
      </w:r>
      <w:r w:rsidRPr="007375B6">
        <w:rPr>
          <w:sz w:val="22"/>
          <w:szCs w:val="22"/>
        </w:rPr>
        <w:t xml:space="preserve"> </w:t>
      </w:r>
      <w:r w:rsidRPr="007375B6">
        <w:rPr>
          <w:snapToGrid w:val="0"/>
          <w:sz w:val="22"/>
          <w:szCs w:val="22"/>
        </w:rPr>
        <w:t>Грачева Е.Ю., Соколова Э.Д. Финансовое право. – М.: Юристъ, 2005. – с. 32.</w:t>
      </w:r>
    </w:p>
  </w:footnote>
  <w:footnote w:id="2">
    <w:p w:rsidR="009C7959" w:rsidRDefault="00C24AAB">
      <w:pPr>
        <w:pStyle w:val="a5"/>
      </w:pPr>
      <w:r w:rsidRPr="007375B6">
        <w:rPr>
          <w:rStyle w:val="a7"/>
          <w:sz w:val="22"/>
          <w:szCs w:val="22"/>
        </w:rPr>
        <w:footnoteRef/>
      </w:r>
      <w:r w:rsidRPr="007375B6">
        <w:rPr>
          <w:sz w:val="22"/>
          <w:szCs w:val="22"/>
        </w:rPr>
        <w:t xml:space="preserve"> Горбунова О.Н. Финансовое право. – М.: Юриспруденция, 2009. – с. 67.</w:t>
      </w:r>
    </w:p>
  </w:footnote>
  <w:footnote w:id="3">
    <w:p w:rsidR="009C7959" w:rsidRDefault="00C24AAB">
      <w:pPr>
        <w:pStyle w:val="a5"/>
      </w:pPr>
      <w:r w:rsidRPr="007375B6">
        <w:rPr>
          <w:rStyle w:val="a7"/>
          <w:sz w:val="22"/>
          <w:szCs w:val="22"/>
        </w:rPr>
        <w:footnoteRef/>
      </w:r>
      <w:r w:rsidRPr="007375B6">
        <w:rPr>
          <w:sz w:val="22"/>
          <w:szCs w:val="22"/>
        </w:rPr>
        <w:t xml:space="preserve"> Горбунова О.Н. Финансовое право. – М.: Юриспруденция, 2009. – с. 68.</w:t>
      </w:r>
    </w:p>
  </w:footnote>
  <w:footnote w:id="4">
    <w:p w:rsidR="009C7959" w:rsidRDefault="00C24AAB">
      <w:pPr>
        <w:pStyle w:val="a5"/>
      </w:pPr>
      <w:r w:rsidRPr="007375B6">
        <w:rPr>
          <w:rStyle w:val="a7"/>
          <w:sz w:val="22"/>
          <w:szCs w:val="22"/>
        </w:rPr>
        <w:footnoteRef/>
      </w:r>
      <w:r w:rsidRPr="007375B6">
        <w:rPr>
          <w:sz w:val="22"/>
          <w:szCs w:val="22"/>
        </w:rPr>
        <w:t xml:space="preserve"> </w:t>
      </w:r>
      <w:r w:rsidRPr="007375B6">
        <w:rPr>
          <w:snapToGrid w:val="0"/>
          <w:sz w:val="22"/>
          <w:szCs w:val="22"/>
        </w:rPr>
        <w:t>Карасева М.В., Крохина Ю.А. Финансовое право. – М.: Инфра-М., 2010. – с. 110.</w:t>
      </w:r>
    </w:p>
  </w:footnote>
  <w:footnote w:id="5">
    <w:p w:rsidR="009C7959" w:rsidRDefault="00C24AAB">
      <w:pPr>
        <w:pStyle w:val="a5"/>
      </w:pPr>
      <w:r w:rsidRPr="007375B6">
        <w:rPr>
          <w:rStyle w:val="a7"/>
          <w:sz w:val="22"/>
          <w:szCs w:val="22"/>
        </w:rPr>
        <w:footnoteRef/>
      </w:r>
      <w:r w:rsidRPr="007375B6">
        <w:rPr>
          <w:sz w:val="22"/>
          <w:szCs w:val="22"/>
        </w:rPr>
        <w:t xml:space="preserve"> </w:t>
      </w:r>
      <w:r w:rsidRPr="007375B6">
        <w:rPr>
          <w:snapToGrid w:val="0"/>
          <w:sz w:val="22"/>
          <w:szCs w:val="22"/>
        </w:rPr>
        <w:t xml:space="preserve">Карасева М.В., Крохина Ю.А. Финансовое право. – М.: Инфра-М., 2010. – с. </w:t>
      </w:r>
      <w:r>
        <w:rPr>
          <w:snapToGrid w:val="0"/>
          <w:sz w:val="22"/>
          <w:szCs w:val="22"/>
        </w:rPr>
        <w:t>111</w:t>
      </w:r>
      <w:r w:rsidRPr="007375B6">
        <w:rPr>
          <w:snapToGrid w:val="0"/>
          <w:sz w:val="22"/>
          <w:szCs w:val="22"/>
        </w:rPr>
        <w:t>.</w:t>
      </w:r>
    </w:p>
  </w:footnote>
  <w:footnote w:id="6">
    <w:p w:rsidR="009C7959" w:rsidRDefault="00C24AAB">
      <w:pPr>
        <w:pStyle w:val="a5"/>
      </w:pPr>
      <w:r w:rsidRPr="007375B6">
        <w:rPr>
          <w:rStyle w:val="a7"/>
          <w:sz w:val="22"/>
          <w:szCs w:val="22"/>
        </w:rPr>
        <w:footnoteRef/>
      </w:r>
      <w:r w:rsidRPr="007375B6">
        <w:rPr>
          <w:sz w:val="22"/>
          <w:szCs w:val="22"/>
        </w:rPr>
        <w:t xml:space="preserve"> </w:t>
      </w:r>
      <w:r w:rsidRPr="007375B6">
        <w:rPr>
          <w:snapToGrid w:val="0"/>
          <w:sz w:val="22"/>
          <w:szCs w:val="22"/>
        </w:rPr>
        <w:t>Химичева Н.И. Финансовое право. – М.: Норма, 2008. – с. 51.</w:t>
      </w:r>
    </w:p>
  </w:footnote>
  <w:footnote w:id="7">
    <w:p w:rsidR="009C7959" w:rsidRDefault="00C24AAB">
      <w:pPr>
        <w:pStyle w:val="a5"/>
      </w:pPr>
      <w:r w:rsidRPr="007375B6">
        <w:rPr>
          <w:rStyle w:val="a7"/>
          <w:sz w:val="22"/>
          <w:szCs w:val="22"/>
        </w:rPr>
        <w:footnoteRef/>
      </w:r>
      <w:r w:rsidRPr="007375B6">
        <w:rPr>
          <w:sz w:val="22"/>
          <w:szCs w:val="22"/>
        </w:rPr>
        <w:t xml:space="preserve"> </w:t>
      </w:r>
      <w:r w:rsidRPr="007375B6">
        <w:rPr>
          <w:snapToGrid w:val="0"/>
          <w:sz w:val="22"/>
          <w:szCs w:val="22"/>
        </w:rPr>
        <w:t>Карасева М.В., Крохина Ю.А. Финансовое право. – М.: Инфра-М., 2010. – с. 114.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FCC2EC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0147D5"/>
    <w:multiLevelType w:val="hybridMultilevel"/>
    <w:tmpl w:val="DB107062"/>
    <w:lvl w:ilvl="0" w:tplc="14125DA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644B9A"/>
    <w:multiLevelType w:val="hybridMultilevel"/>
    <w:tmpl w:val="76D67A22"/>
    <w:lvl w:ilvl="0" w:tplc="E7E27D54">
      <w:start w:val="1"/>
      <w:numFmt w:val="bullet"/>
      <w:lvlText w:val="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3">
    <w:nsid w:val="093B51AA"/>
    <w:multiLevelType w:val="hybridMultilevel"/>
    <w:tmpl w:val="7A7EAFAA"/>
    <w:lvl w:ilvl="0" w:tplc="E7E27D5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876DA"/>
    <w:multiLevelType w:val="hybridMultilevel"/>
    <w:tmpl w:val="D8CA3588"/>
    <w:lvl w:ilvl="0" w:tplc="14125DA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2A27A8"/>
    <w:multiLevelType w:val="multilevel"/>
    <w:tmpl w:val="3426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E948EB"/>
    <w:multiLevelType w:val="hybridMultilevel"/>
    <w:tmpl w:val="420405E6"/>
    <w:lvl w:ilvl="0" w:tplc="14125DA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E84F56"/>
    <w:multiLevelType w:val="multilevel"/>
    <w:tmpl w:val="CBDC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0F0448"/>
    <w:multiLevelType w:val="singleLevel"/>
    <w:tmpl w:val="B7FE1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9">
    <w:nsid w:val="193237DA"/>
    <w:multiLevelType w:val="hybridMultilevel"/>
    <w:tmpl w:val="D27C9454"/>
    <w:lvl w:ilvl="0" w:tplc="14125DA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8526A2"/>
    <w:multiLevelType w:val="multilevel"/>
    <w:tmpl w:val="7D16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C2212B"/>
    <w:multiLevelType w:val="hybridMultilevel"/>
    <w:tmpl w:val="5D2A8084"/>
    <w:lvl w:ilvl="0" w:tplc="14125DA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6E7BE9"/>
    <w:multiLevelType w:val="hybridMultilevel"/>
    <w:tmpl w:val="CD98D24E"/>
    <w:lvl w:ilvl="0" w:tplc="14125DA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D476BB"/>
    <w:multiLevelType w:val="hybridMultilevel"/>
    <w:tmpl w:val="819A7E84"/>
    <w:lvl w:ilvl="0" w:tplc="14125DA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287B9A"/>
    <w:multiLevelType w:val="multilevel"/>
    <w:tmpl w:val="31E0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A83057"/>
    <w:multiLevelType w:val="multilevel"/>
    <w:tmpl w:val="5D6C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AD52C7"/>
    <w:multiLevelType w:val="hybridMultilevel"/>
    <w:tmpl w:val="A0B0FC76"/>
    <w:lvl w:ilvl="0" w:tplc="14125DA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B80A08"/>
    <w:multiLevelType w:val="hybridMultilevel"/>
    <w:tmpl w:val="53F40736"/>
    <w:lvl w:ilvl="0" w:tplc="F63885E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43D49BF"/>
    <w:multiLevelType w:val="multilevel"/>
    <w:tmpl w:val="DC8A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E72F03"/>
    <w:multiLevelType w:val="hybridMultilevel"/>
    <w:tmpl w:val="905ED3F6"/>
    <w:lvl w:ilvl="0" w:tplc="14125DA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051B81"/>
    <w:multiLevelType w:val="hybridMultilevel"/>
    <w:tmpl w:val="A2785B8C"/>
    <w:lvl w:ilvl="0" w:tplc="14125DA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A6461B"/>
    <w:multiLevelType w:val="hybridMultilevel"/>
    <w:tmpl w:val="65F0FDA2"/>
    <w:lvl w:ilvl="0" w:tplc="14125DA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9D4E17"/>
    <w:multiLevelType w:val="hybridMultilevel"/>
    <w:tmpl w:val="CE507FEC"/>
    <w:lvl w:ilvl="0" w:tplc="E7E27D54">
      <w:start w:val="1"/>
      <w:numFmt w:val="bullet"/>
      <w:lvlText w:val="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>
    <w:nsid w:val="47B40E36"/>
    <w:multiLevelType w:val="hybridMultilevel"/>
    <w:tmpl w:val="C280418E"/>
    <w:lvl w:ilvl="0" w:tplc="B93CA89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F0B1312"/>
    <w:multiLevelType w:val="singleLevel"/>
    <w:tmpl w:val="F03253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5">
    <w:nsid w:val="51F201F0"/>
    <w:multiLevelType w:val="hybridMultilevel"/>
    <w:tmpl w:val="2A8498FC"/>
    <w:lvl w:ilvl="0" w:tplc="81507EB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5EB81645"/>
    <w:multiLevelType w:val="singleLevel"/>
    <w:tmpl w:val="FEDE2EF0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7">
    <w:nsid w:val="620C36FB"/>
    <w:multiLevelType w:val="hybridMultilevel"/>
    <w:tmpl w:val="D674D11C"/>
    <w:lvl w:ilvl="0" w:tplc="E7E27D54">
      <w:start w:val="1"/>
      <w:numFmt w:val="bullet"/>
      <w:lvlText w:val="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D9F395E"/>
    <w:multiLevelType w:val="hybridMultilevel"/>
    <w:tmpl w:val="29504BB0"/>
    <w:lvl w:ilvl="0" w:tplc="14125DA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58749C"/>
    <w:multiLevelType w:val="hybridMultilevel"/>
    <w:tmpl w:val="FD9CE2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71A93205"/>
    <w:multiLevelType w:val="hybridMultilevel"/>
    <w:tmpl w:val="3176DF24"/>
    <w:lvl w:ilvl="0" w:tplc="14125DA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753A8C"/>
    <w:multiLevelType w:val="singleLevel"/>
    <w:tmpl w:val="99ACCFE8"/>
    <w:lvl w:ilvl="0">
      <w:start w:val="2003"/>
      <w:numFmt w:val="decimal"/>
      <w:lvlText w:val="%1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2">
    <w:nsid w:val="781A4897"/>
    <w:multiLevelType w:val="hybridMultilevel"/>
    <w:tmpl w:val="F8E04398"/>
    <w:lvl w:ilvl="0" w:tplc="14125DA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A0454B"/>
    <w:multiLevelType w:val="hybridMultilevel"/>
    <w:tmpl w:val="203E6F7C"/>
    <w:lvl w:ilvl="0" w:tplc="14125DAC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997BEC"/>
    <w:multiLevelType w:val="hybridMultilevel"/>
    <w:tmpl w:val="20B40668"/>
    <w:lvl w:ilvl="0" w:tplc="B93CA89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C760CA1"/>
    <w:multiLevelType w:val="multilevel"/>
    <w:tmpl w:val="7924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35"/>
  </w:num>
  <w:num w:numId="5">
    <w:abstractNumId w:val="15"/>
  </w:num>
  <w:num w:numId="6">
    <w:abstractNumId w:val="5"/>
  </w:num>
  <w:num w:numId="7">
    <w:abstractNumId w:val="18"/>
  </w:num>
  <w:num w:numId="8">
    <w:abstractNumId w:val="16"/>
  </w:num>
  <w:num w:numId="9">
    <w:abstractNumId w:val="32"/>
  </w:num>
  <w:num w:numId="10">
    <w:abstractNumId w:val="20"/>
  </w:num>
  <w:num w:numId="11">
    <w:abstractNumId w:val="21"/>
  </w:num>
  <w:num w:numId="12">
    <w:abstractNumId w:val="19"/>
  </w:num>
  <w:num w:numId="13">
    <w:abstractNumId w:val="4"/>
  </w:num>
  <w:num w:numId="14">
    <w:abstractNumId w:val="1"/>
  </w:num>
  <w:num w:numId="15">
    <w:abstractNumId w:val="12"/>
  </w:num>
  <w:num w:numId="16">
    <w:abstractNumId w:val="6"/>
  </w:num>
  <w:num w:numId="17">
    <w:abstractNumId w:val="9"/>
  </w:num>
  <w:num w:numId="18">
    <w:abstractNumId w:val="33"/>
  </w:num>
  <w:num w:numId="19">
    <w:abstractNumId w:val="13"/>
  </w:num>
  <w:num w:numId="20">
    <w:abstractNumId w:val="24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2">
    <w:abstractNumId w:val="8"/>
  </w:num>
  <w:num w:numId="23">
    <w:abstractNumId w:val="30"/>
  </w:num>
  <w:num w:numId="24">
    <w:abstractNumId w:val="34"/>
  </w:num>
  <w:num w:numId="25">
    <w:abstractNumId w:val="11"/>
  </w:num>
  <w:num w:numId="26">
    <w:abstractNumId w:val="28"/>
  </w:num>
  <w:num w:numId="27">
    <w:abstractNumId w:val="23"/>
  </w:num>
  <w:num w:numId="28">
    <w:abstractNumId w:val="17"/>
  </w:num>
  <w:num w:numId="29">
    <w:abstractNumId w:val="25"/>
  </w:num>
  <w:num w:numId="30">
    <w:abstractNumId w:val="31"/>
  </w:num>
  <w:num w:numId="31">
    <w:abstractNumId w:val="2"/>
  </w:num>
  <w:num w:numId="32">
    <w:abstractNumId w:val="27"/>
  </w:num>
  <w:num w:numId="33">
    <w:abstractNumId w:val="29"/>
  </w:num>
  <w:num w:numId="34">
    <w:abstractNumId w:val="3"/>
  </w:num>
  <w:num w:numId="35">
    <w:abstractNumId w:val="2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166"/>
    <w:rsid w:val="00220AD7"/>
    <w:rsid w:val="00247C34"/>
    <w:rsid w:val="00253704"/>
    <w:rsid w:val="00292C6D"/>
    <w:rsid w:val="002D07F9"/>
    <w:rsid w:val="003A4A3C"/>
    <w:rsid w:val="0042495A"/>
    <w:rsid w:val="004877BD"/>
    <w:rsid w:val="004E5F57"/>
    <w:rsid w:val="005D75FC"/>
    <w:rsid w:val="00657A7C"/>
    <w:rsid w:val="006A0404"/>
    <w:rsid w:val="007375B6"/>
    <w:rsid w:val="00797667"/>
    <w:rsid w:val="007C6966"/>
    <w:rsid w:val="00933A17"/>
    <w:rsid w:val="009561E4"/>
    <w:rsid w:val="00957987"/>
    <w:rsid w:val="009C7959"/>
    <w:rsid w:val="00AE2E3A"/>
    <w:rsid w:val="00B05900"/>
    <w:rsid w:val="00B37166"/>
    <w:rsid w:val="00B90973"/>
    <w:rsid w:val="00C24AAB"/>
    <w:rsid w:val="00D71DD6"/>
    <w:rsid w:val="00DF0AF6"/>
    <w:rsid w:val="00F2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849B9B-FD02-4EDD-B88E-63FAE30F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0973"/>
    <w:pPr>
      <w:spacing w:after="168"/>
    </w:pPr>
    <w:rPr>
      <w:sz w:val="24"/>
      <w:szCs w:val="24"/>
    </w:rPr>
  </w:style>
  <w:style w:type="character" w:customStyle="1" w:styleId="a4">
    <w:name w:val="выделение"/>
    <w:basedOn w:val="a0"/>
    <w:rsid w:val="00B90973"/>
    <w:rPr>
      <w:rFonts w:cs="Times New Roman"/>
      <w:b/>
      <w:bCs/>
      <w:color w:val="910025"/>
    </w:rPr>
  </w:style>
  <w:style w:type="character" w:customStyle="1" w:styleId="-">
    <w:name w:val="опред-е"/>
    <w:basedOn w:val="a0"/>
    <w:rsid w:val="00B90973"/>
    <w:rPr>
      <w:rFonts w:cs="Times New Roman"/>
      <w:b/>
      <w:bCs/>
    </w:rPr>
  </w:style>
  <w:style w:type="paragraph" w:styleId="a5">
    <w:name w:val="footnote text"/>
    <w:basedOn w:val="a"/>
    <w:link w:val="a6"/>
    <w:uiPriority w:val="99"/>
    <w:semiHidden/>
    <w:rsid w:val="00B9097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</w:style>
  <w:style w:type="character" w:styleId="a7">
    <w:name w:val="footnote reference"/>
    <w:basedOn w:val="a0"/>
    <w:uiPriority w:val="99"/>
    <w:semiHidden/>
    <w:rsid w:val="00B90973"/>
    <w:rPr>
      <w:rFonts w:cs="Times New Roman"/>
      <w:vertAlign w:val="superscript"/>
    </w:rPr>
  </w:style>
  <w:style w:type="paragraph" w:customStyle="1" w:styleId="Web">
    <w:name w:val="Обычный (Web)"/>
    <w:basedOn w:val="a"/>
    <w:rsid w:val="007C6966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rsid w:val="007C6966"/>
    <w:pPr>
      <w:numPr>
        <w:ilvl w:val="12"/>
      </w:numPr>
      <w:autoSpaceDE w:val="0"/>
      <w:autoSpaceDN w:val="0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8"/>
      <w:szCs w:val="28"/>
    </w:rPr>
  </w:style>
  <w:style w:type="paragraph" w:styleId="a8">
    <w:name w:val="footer"/>
    <w:basedOn w:val="a"/>
    <w:link w:val="a9"/>
    <w:uiPriority w:val="99"/>
    <w:rsid w:val="007C69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8"/>
      <w:szCs w:val="28"/>
    </w:rPr>
  </w:style>
  <w:style w:type="character" w:styleId="aa">
    <w:name w:val="page number"/>
    <w:basedOn w:val="a0"/>
    <w:uiPriority w:val="99"/>
    <w:rsid w:val="007C6966"/>
    <w:rPr>
      <w:rFonts w:cs="Times New Roman"/>
    </w:rPr>
  </w:style>
  <w:style w:type="paragraph" w:styleId="ab">
    <w:name w:val="header"/>
    <w:basedOn w:val="a"/>
    <w:link w:val="ac"/>
    <w:uiPriority w:val="99"/>
    <w:rsid w:val="007C69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sz w:val="28"/>
      <w:szCs w:val="28"/>
    </w:rPr>
  </w:style>
  <w:style w:type="character" w:styleId="ad">
    <w:name w:val="Hyperlink"/>
    <w:basedOn w:val="a0"/>
    <w:uiPriority w:val="99"/>
    <w:rsid w:val="00657A7C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25370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Pr>
      <w:sz w:val="28"/>
      <w:szCs w:val="28"/>
    </w:rPr>
  </w:style>
  <w:style w:type="paragraph" w:customStyle="1" w:styleId="ConsPlusNormal">
    <w:name w:val="ConsPlusNormal"/>
    <w:rsid w:val="003A4A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83892">
                  <w:marLeft w:val="0"/>
                  <w:marRight w:val="0"/>
                  <w:marTop w:val="24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7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83901">
                  <w:marLeft w:val="0"/>
                  <w:marRight w:val="0"/>
                  <w:marTop w:val="24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8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7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83899">
                  <w:marLeft w:val="0"/>
                  <w:marRight w:val="0"/>
                  <w:marTop w:val="24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8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7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83894">
                  <w:marLeft w:val="0"/>
                  <w:marRight w:val="0"/>
                  <w:marTop w:val="24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8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78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6365</Words>
  <Characters>36285</Characters>
  <Application>Microsoft Office Word</Application>
  <DocSecurity>0</DocSecurity>
  <Lines>302</Lines>
  <Paragraphs>85</Paragraphs>
  <ScaleCrop>false</ScaleCrop>
  <Company>Организация</Company>
  <LinksUpToDate>false</LinksUpToDate>
  <CharactersWithSpaces>42565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cp:lastPrinted>2010-05-18T21:40:00Z</cp:lastPrinted>
  <dcterms:created xsi:type="dcterms:W3CDTF">2014-04-25T11:48:00Z</dcterms:created>
  <dcterms:modified xsi:type="dcterms:W3CDTF">2014-04-25T11:48:00Z</dcterms:modified>
</cp:coreProperties>
</file>