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BF" w:rsidRDefault="00DE0DBF" w:rsidP="00A224A3">
      <w:pPr>
        <w:shd w:val="clear" w:color="auto" w:fill="FFFFFF"/>
        <w:ind w:right="1526"/>
        <w:jc w:val="center"/>
        <w:rPr>
          <w:rFonts w:ascii="Times New Roman" w:hAnsi="Times New Roman"/>
          <w:b/>
          <w:bCs/>
          <w:color w:val="000000"/>
          <w:spacing w:val="-7"/>
          <w:sz w:val="18"/>
          <w:szCs w:val="28"/>
        </w:rPr>
      </w:pPr>
    </w:p>
    <w:p w:rsidR="00C3664C" w:rsidRPr="001B26C1" w:rsidRDefault="00C3664C" w:rsidP="00A224A3">
      <w:pPr>
        <w:shd w:val="clear" w:color="auto" w:fill="FFFFFF"/>
        <w:ind w:right="1526"/>
        <w:jc w:val="center"/>
        <w:rPr>
          <w:rFonts w:ascii="Times New Roman" w:hAnsi="Times New Roman"/>
          <w:sz w:val="18"/>
        </w:rPr>
      </w:pPr>
      <w:r w:rsidRPr="001B26C1">
        <w:rPr>
          <w:rFonts w:ascii="Times New Roman" w:hAnsi="Times New Roman"/>
          <w:b/>
          <w:bCs/>
          <w:color w:val="000000"/>
          <w:spacing w:val="-7"/>
          <w:sz w:val="18"/>
          <w:szCs w:val="28"/>
        </w:rPr>
        <w:t>ПРЕДСТАВИТЕЛЬСТВО</w:t>
      </w:r>
      <w:r w:rsidRPr="001B26C1">
        <w:rPr>
          <w:rFonts w:ascii="Times New Roman" w:hAnsi="Times New Roman" w:cs="Arial"/>
          <w:b/>
          <w:bCs/>
          <w:color w:val="000000"/>
          <w:spacing w:val="-7"/>
          <w:sz w:val="18"/>
          <w:szCs w:val="28"/>
        </w:rPr>
        <w:t xml:space="preserve">. </w:t>
      </w:r>
      <w:r w:rsidRPr="001B26C1">
        <w:rPr>
          <w:rFonts w:ascii="Times New Roman" w:hAnsi="Times New Roman"/>
          <w:b/>
          <w:bCs/>
          <w:color w:val="000000"/>
          <w:spacing w:val="-1"/>
          <w:sz w:val="18"/>
          <w:szCs w:val="28"/>
        </w:rPr>
        <w:t>ДОВЕРЕННОСТЬ</w:t>
      </w:r>
    </w:p>
    <w:p w:rsidR="00C3664C" w:rsidRPr="001B26C1" w:rsidRDefault="00C3664C" w:rsidP="00A224A3">
      <w:pPr>
        <w:shd w:val="clear" w:color="auto" w:fill="FFFFFF"/>
        <w:rPr>
          <w:rFonts w:ascii="Times New Roman" w:hAnsi="Times New Roman"/>
          <w:sz w:val="18"/>
        </w:rPr>
      </w:pPr>
      <w:r w:rsidRPr="001B26C1">
        <w:rPr>
          <w:rFonts w:ascii="Times New Roman" w:hAnsi="Times New Roman"/>
          <w:color w:val="000000"/>
          <w:spacing w:val="5"/>
          <w:sz w:val="18"/>
          <w:szCs w:val="16"/>
        </w:rPr>
        <w:t>!. Понятие представительства;</w:t>
      </w:r>
    </w:p>
    <w:p w:rsidR="00C3664C" w:rsidRPr="001B26C1" w:rsidRDefault="00C3664C" w:rsidP="00A224A3">
      <w:pPr>
        <w:widowControl w:val="0"/>
        <w:numPr>
          <w:ilvl w:val="0"/>
          <w:numId w:val="2"/>
        </w:numPr>
        <w:shd w:val="clear" w:color="auto" w:fill="FFFFFF"/>
        <w:tabs>
          <w:tab w:val="left" w:pos="907"/>
        </w:tabs>
        <w:autoSpaceDE w:val="0"/>
        <w:autoSpaceDN w:val="0"/>
        <w:adjustRightInd w:val="0"/>
        <w:rPr>
          <w:rFonts w:ascii="Times New Roman" w:hAnsi="Times New Roman"/>
          <w:color w:val="000000"/>
          <w:spacing w:val="-13"/>
          <w:sz w:val="18"/>
          <w:szCs w:val="16"/>
        </w:rPr>
      </w:pPr>
      <w:r w:rsidRPr="001B26C1">
        <w:rPr>
          <w:rFonts w:ascii="Times New Roman" w:hAnsi="Times New Roman"/>
          <w:color w:val="000000"/>
          <w:spacing w:val="4"/>
          <w:sz w:val="18"/>
          <w:szCs w:val="16"/>
        </w:rPr>
        <w:t>Юридическая сущность представительства.</w:t>
      </w:r>
    </w:p>
    <w:p w:rsidR="00C3664C" w:rsidRPr="001B26C1" w:rsidRDefault="00C3664C" w:rsidP="00A224A3">
      <w:pPr>
        <w:widowControl w:val="0"/>
        <w:numPr>
          <w:ilvl w:val="0"/>
          <w:numId w:val="2"/>
        </w:numPr>
        <w:shd w:val="clear" w:color="auto" w:fill="FFFFFF"/>
        <w:tabs>
          <w:tab w:val="left" w:pos="907"/>
        </w:tabs>
        <w:autoSpaceDE w:val="0"/>
        <w:autoSpaceDN w:val="0"/>
        <w:adjustRightInd w:val="0"/>
        <w:rPr>
          <w:rFonts w:ascii="Times New Roman" w:hAnsi="Times New Roman"/>
          <w:color w:val="000000"/>
          <w:spacing w:val="-8"/>
          <w:sz w:val="18"/>
          <w:szCs w:val="16"/>
        </w:rPr>
      </w:pPr>
      <w:r w:rsidRPr="001B26C1">
        <w:rPr>
          <w:rFonts w:ascii="Times New Roman" w:hAnsi="Times New Roman"/>
          <w:color w:val="000000"/>
          <w:spacing w:val="4"/>
          <w:sz w:val="18"/>
          <w:szCs w:val="16"/>
        </w:rPr>
        <w:t>Субъектный состав представительства.</w:t>
      </w:r>
    </w:p>
    <w:p w:rsidR="00C3664C" w:rsidRPr="001B26C1" w:rsidRDefault="00C3664C" w:rsidP="00A224A3">
      <w:pPr>
        <w:widowControl w:val="0"/>
        <w:numPr>
          <w:ilvl w:val="0"/>
          <w:numId w:val="2"/>
        </w:numPr>
        <w:shd w:val="clear" w:color="auto" w:fill="FFFFFF"/>
        <w:tabs>
          <w:tab w:val="left" w:pos="907"/>
        </w:tabs>
        <w:autoSpaceDE w:val="0"/>
        <w:autoSpaceDN w:val="0"/>
        <w:adjustRightInd w:val="0"/>
        <w:rPr>
          <w:rFonts w:ascii="Times New Roman" w:hAnsi="Times New Roman"/>
          <w:color w:val="000000"/>
          <w:spacing w:val="-11"/>
          <w:sz w:val="18"/>
          <w:szCs w:val="16"/>
        </w:rPr>
      </w:pPr>
      <w:r w:rsidRPr="001B26C1">
        <w:rPr>
          <w:rFonts w:ascii="Times New Roman" w:hAnsi="Times New Roman"/>
          <w:color w:val="000000"/>
          <w:spacing w:val="4"/>
          <w:sz w:val="18"/>
          <w:szCs w:val="16"/>
        </w:rPr>
        <w:t>Отличия представительства от сходных с ним правоотношений.</w:t>
      </w:r>
    </w:p>
    <w:p w:rsidR="00C3664C" w:rsidRPr="001B26C1" w:rsidRDefault="00C3664C" w:rsidP="00A224A3">
      <w:pPr>
        <w:widowControl w:val="0"/>
        <w:numPr>
          <w:ilvl w:val="0"/>
          <w:numId w:val="3"/>
        </w:numPr>
        <w:shd w:val="clear" w:color="auto" w:fill="FFFFFF"/>
        <w:tabs>
          <w:tab w:val="left" w:pos="571"/>
          <w:tab w:val="left" w:pos="4795"/>
          <w:tab w:val="left" w:pos="6235"/>
        </w:tabs>
        <w:autoSpaceDE w:val="0"/>
        <w:autoSpaceDN w:val="0"/>
        <w:adjustRightInd w:val="0"/>
        <w:rPr>
          <w:rFonts w:ascii="Times New Roman" w:hAnsi="Times New Roman"/>
          <w:color w:val="000000"/>
          <w:spacing w:val="-2"/>
          <w:sz w:val="18"/>
          <w:szCs w:val="16"/>
        </w:rPr>
      </w:pPr>
      <w:r w:rsidRPr="001B26C1">
        <w:rPr>
          <w:rFonts w:ascii="Times New Roman" w:hAnsi="Times New Roman"/>
          <w:color w:val="000000"/>
          <w:spacing w:val="2"/>
          <w:sz w:val="18"/>
          <w:szCs w:val="16"/>
        </w:rPr>
        <w:t>Виды представительства.</w:t>
      </w:r>
      <w:r w:rsidRPr="001B26C1">
        <w:rPr>
          <w:rFonts w:ascii="Times New Roman" w:hAnsi="Times New Roman"/>
          <w:color w:val="000000"/>
          <w:sz w:val="18"/>
          <w:szCs w:val="16"/>
        </w:rPr>
        <w:tab/>
      </w:r>
      <w:r w:rsidRPr="001B26C1">
        <w:rPr>
          <w:rFonts w:ascii="Times New Roman" w:hAnsi="Times New Roman"/>
          <w:color w:val="000000"/>
          <w:sz w:val="18"/>
          <w:szCs w:val="16"/>
        </w:rPr>
        <w:tab/>
      </w:r>
    </w:p>
    <w:p w:rsidR="00C3664C" w:rsidRPr="001B26C1" w:rsidRDefault="00C3664C" w:rsidP="00A224A3">
      <w:pPr>
        <w:widowControl w:val="0"/>
        <w:numPr>
          <w:ilvl w:val="0"/>
          <w:numId w:val="3"/>
        </w:numPr>
        <w:shd w:val="clear" w:color="auto" w:fill="FFFFFF"/>
        <w:tabs>
          <w:tab w:val="left" w:pos="571"/>
        </w:tabs>
        <w:autoSpaceDE w:val="0"/>
        <w:autoSpaceDN w:val="0"/>
        <w:adjustRightInd w:val="0"/>
        <w:rPr>
          <w:rFonts w:ascii="Times New Roman" w:hAnsi="Times New Roman"/>
          <w:color w:val="000000"/>
          <w:spacing w:val="-7"/>
          <w:sz w:val="18"/>
          <w:szCs w:val="16"/>
        </w:rPr>
      </w:pPr>
      <w:r w:rsidRPr="001B26C1">
        <w:rPr>
          <w:rFonts w:ascii="Times New Roman" w:hAnsi="Times New Roman"/>
          <w:color w:val="000000"/>
          <w:spacing w:val="3"/>
          <w:sz w:val="18"/>
          <w:szCs w:val="16"/>
        </w:rPr>
        <w:t>Доверенность:</w:t>
      </w:r>
    </w:p>
    <w:p w:rsidR="00C3664C" w:rsidRPr="001B26C1" w:rsidRDefault="00C3664C" w:rsidP="00A224A3">
      <w:pPr>
        <w:widowControl w:val="0"/>
        <w:numPr>
          <w:ilvl w:val="0"/>
          <w:numId w:val="4"/>
        </w:numPr>
        <w:shd w:val="clear" w:color="auto" w:fill="FFFFFF"/>
        <w:tabs>
          <w:tab w:val="left" w:pos="907"/>
        </w:tabs>
        <w:autoSpaceDE w:val="0"/>
        <w:autoSpaceDN w:val="0"/>
        <w:adjustRightInd w:val="0"/>
        <w:rPr>
          <w:rFonts w:ascii="Times New Roman" w:hAnsi="Times New Roman"/>
          <w:color w:val="000000"/>
          <w:spacing w:val="-8"/>
          <w:sz w:val="18"/>
          <w:szCs w:val="16"/>
        </w:rPr>
      </w:pPr>
      <w:r w:rsidRPr="001B26C1">
        <w:rPr>
          <w:rFonts w:ascii="Times New Roman" w:hAnsi="Times New Roman"/>
          <w:color w:val="000000"/>
          <w:spacing w:val="4"/>
          <w:sz w:val="18"/>
          <w:szCs w:val="16"/>
        </w:rPr>
        <w:t>Форма доверенности.</w:t>
      </w:r>
    </w:p>
    <w:p w:rsidR="00C3664C" w:rsidRPr="001B26C1" w:rsidRDefault="00C3664C" w:rsidP="00A224A3">
      <w:pPr>
        <w:widowControl w:val="0"/>
        <w:numPr>
          <w:ilvl w:val="0"/>
          <w:numId w:val="4"/>
        </w:numPr>
        <w:shd w:val="clear" w:color="auto" w:fill="FFFFFF"/>
        <w:tabs>
          <w:tab w:val="left" w:pos="907"/>
        </w:tabs>
        <w:autoSpaceDE w:val="0"/>
        <w:autoSpaceDN w:val="0"/>
        <w:adjustRightInd w:val="0"/>
        <w:rPr>
          <w:rFonts w:ascii="Times New Roman" w:hAnsi="Times New Roman"/>
          <w:color w:val="000000"/>
          <w:spacing w:val="-3"/>
          <w:sz w:val="18"/>
          <w:szCs w:val="16"/>
        </w:rPr>
      </w:pPr>
      <w:r w:rsidRPr="001B26C1">
        <w:rPr>
          <w:rFonts w:ascii="Times New Roman" w:hAnsi="Times New Roman"/>
          <w:color w:val="000000"/>
          <w:spacing w:val="5"/>
          <w:sz w:val="18"/>
          <w:szCs w:val="16"/>
        </w:rPr>
        <w:t>Содержание доверенности.</w:t>
      </w:r>
    </w:p>
    <w:p w:rsidR="00C3664C" w:rsidRPr="001B26C1" w:rsidRDefault="00C3664C" w:rsidP="00A224A3">
      <w:pPr>
        <w:widowControl w:val="0"/>
        <w:numPr>
          <w:ilvl w:val="0"/>
          <w:numId w:val="4"/>
        </w:numPr>
        <w:shd w:val="clear" w:color="auto" w:fill="FFFFFF"/>
        <w:tabs>
          <w:tab w:val="left" w:pos="907"/>
        </w:tabs>
        <w:autoSpaceDE w:val="0"/>
        <w:autoSpaceDN w:val="0"/>
        <w:adjustRightInd w:val="0"/>
        <w:rPr>
          <w:rFonts w:ascii="Times New Roman" w:hAnsi="Times New Roman"/>
          <w:color w:val="000000"/>
          <w:spacing w:val="-3"/>
          <w:sz w:val="18"/>
          <w:szCs w:val="16"/>
        </w:rPr>
      </w:pPr>
      <w:r w:rsidRPr="001B26C1">
        <w:rPr>
          <w:rFonts w:ascii="Times New Roman" w:hAnsi="Times New Roman"/>
          <w:color w:val="000000"/>
          <w:spacing w:val="3"/>
          <w:sz w:val="18"/>
          <w:szCs w:val="16"/>
        </w:rPr>
        <w:t>Вилы доверенностей,</w:t>
      </w:r>
    </w:p>
    <w:p w:rsidR="00C3664C" w:rsidRPr="001B26C1" w:rsidRDefault="00C3664C" w:rsidP="00A224A3">
      <w:pPr>
        <w:shd w:val="clear" w:color="auto" w:fill="FFFFFF"/>
        <w:tabs>
          <w:tab w:val="left" w:pos="571"/>
        </w:tabs>
        <w:rPr>
          <w:rFonts w:ascii="Times New Roman" w:hAnsi="Times New Roman"/>
          <w:sz w:val="18"/>
        </w:rPr>
      </w:pPr>
      <w:r w:rsidRPr="001B26C1">
        <w:rPr>
          <w:rFonts w:ascii="Times New Roman" w:hAnsi="Times New Roman"/>
          <w:color w:val="000000"/>
          <w:spacing w:val="-1"/>
          <w:sz w:val="18"/>
          <w:szCs w:val="16"/>
        </w:rPr>
        <w:t>4.</w:t>
      </w:r>
      <w:r w:rsidRPr="001B26C1">
        <w:rPr>
          <w:rFonts w:ascii="Times New Roman" w:hAnsi="Times New Roman"/>
          <w:color w:val="000000"/>
          <w:sz w:val="18"/>
          <w:szCs w:val="16"/>
        </w:rPr>
        <w:tab/>
      </w:r>
      <w:r w:rsidRPr="001B26C1">
        <w:rPr>
          <w:rFonts w:ascii="Times New Roman" w:hAnsi="Times New Roman"/>
          <w:color w:val="000000"/>
          <w:spacing w:val="4"/>
          <w:sz w:val="18"/>
          <w:szCs w:val="16"/>
        </w:rPr>
        <w:t>Представительство без полномочий.</w:t>
      </w:r>
    </w:p>
    <w:p w:rsidR="00C3664C" w:rsidRPr="001B26C1" w:rsidRDefault="00C3664C" w:rsidP="00A224A3">
      <w:pPr>
        <w:rPr>
          <w:rFonts w:ascii="Times New Roman" w:hAnsi="Times New Roman"/>
          <w:sz w:val="18"/>
        </w:rPr>
      </w:pPr>
    </w:p>
    <w:p w:rsidR="00C3664C" w:rsidRPr="001B26C1" w:rsidRDefault="00C3664C" w:rsidP="00A224A3">
      <w:pPr>
        <w:rPr>
          <w:rFonts w:ascii="Times New Roman" w:hAnsi="Times New Roman"/>
          <w:b/>
          <w:sz w:val="18"/>
        </w:rPr>
      </w:pPr>
      <w:r w:rsidRPr="001B26C1">
        <w:rPr>
          <w:rFonts w:ascii="Times New Roman" w:hAnsi="Times New Roman"/>
          <w:b/>
          <w:sz w:val="18"/>
        </w:rPr>
        <w:t>Задача № 1</w:t>
      </w:r>
    </w:p>
    <w:p w:rsidR="00C3664C" w:rsidRPr="001B26C1" w:rsidRDefault="00C3664C" w:rsidP="00A224A3">
      <w:pPr>
        <w:rPr>
          <w:rFonts w:ascii="Times New Roman" w:hAnsi="Times New Roman"/>
          <w:sz w:val="18"/>
        </w:rPr>
      </w:pPr>
      <w:r w:rsidRPr="001B26C1">
        <w:rPr>
          <w:rFonts w:ascii="Times New Roman" w:hAnsi="Times New Roman"/>
          <w:sz w:val="18"/>
        </w:rPr>
        <w:t>Семидесятидвухлетняя Федорова предъявила в суде иск о расторжении договора пожизненного содержания с иждивением, заключенного с Никитиным. В исковом заявлении Федорова указала, что жилой дом, принадлежащий ей на праве собственности, она никому не собиралась отчуждать, так как намерена передать его по завещанию своей внучке, не имеющей жилой площади. Что касается договора пожизненного содержания с иждивением, то он был заключен без ее ведома — племянником Васильевым. Приобретатель дома Никитин, возражая против иска, пояснил, что он действительно заключил договор с Васильевым, но у последнего имеется надлежаще оформленная генеральная доверенность по управлению имуществом Федоровой. Поэтому он полагает, что оснований для признания договора недействительным не имеется. Он заверил суд, что будет выполнять все принятые на себя обязательства должным образом и поэтому интересы Федоровой, которая действительно нуждается в средствах и дополнительном уходе, никак ущемлены не будут. Несмотря на это Федорова настаивала на расторжении договора.</w:t>
      </w:r>
    </w:p>
    <w:p w:rsidR="00C3664C" w:rsidRPr="001B26C1" w:rsidRDefault="00C3664C" w:rsidP="00A224A3">
      <w:pPr>
        <w:rPr>
          <w:rFonts w:ascii="Times New Roman" w:hAnsi="Times New Roman"/>
          <w:sz w:val="18"/>
        </w:rPr>
      </w:pPr>
    </w:p>
    <w:p w:rsidR="00C3664C" w:rsidRPr="001B26C1" w:rsidRDefault="00C3664C" w:rsidP="00A224A3">
      <w:pPr>
        <w:rPr>
          <w:rFonts w:ascii="Times New Roman" w:hAnsi="Times New Roman"/>
          <w:sz w:val="18"/>
        </w:rPr>
      </w:pPr>
      <w:r w:rsidRPr="001B26C1">
        <w:rPr>
          <w:rFonts w:ascii="Times New Roman" w:hAnsi="Times New Roman"/>
          <w:sz w:val="18"/>
        </w:rPr>
        <w:t>Какое решение должен принять суд?</w:t>
      </w:r>
    </w:p>
    <w:p w:rsidR="00C3664C" w:rsidRPr="001B26C1" w:rsidRDefault="00C3664C" w:rsidP="00A224A3">
      <w:pPr>
        <w:rPr>
          <w:rFonts w:ascii="Times New Roman" w:hAnsi="Times New Roman"/>
          <w:i/>
          <w:sz w:val="18"/>
        </w:rPr>
      </w:pPr>
      <w:r w:rsidRPr="001B26C1">
        <w:rPr>
          <w:rFonts w:ascii="Times New Roman" w:hAnsi="Times New Roman"/>
          <w:i/>
          <w:sz w:val="18"/>
        </w:rPr>
        <w:t xml:space="preserve">К договору пожизненного содержания с иждивением применяются правила о пожизненной ренте. Договора ренты подлежат обязательной государственной регистрации. В том случае, если договор был зарегистрирован, то стороны в договоре были правомочны на его подписание. </w:t>
      </w:r>
    </w:p>
    <w:p w:rsidR="00C3664C" w:rsidRPr="001B26C1" w:rsidRDefault="00C3664C" w:rsidP="00A224A3">
      <w:pPr>
        <w:rPr>
          <w:rFonts w:ascii="Times New Roman" w:hAnsi="Times New Roman"/>
          <w:i/>
          <w:sz w:val="18"/>
        </w:rPr>
      </w:pPr>
      <w:r w:rsidRPr="001B26C1">
        <w:rPr>
          <w:rFonts w:ascii="Times New Roman" w:hAnsi="Times New Roman"/>
          <w:i/>
          <w:sz w:val="18"/>
        </w:rPr>
        <w:t xml:space="preserve">    На основании ст.599 ГК РФ договор пожизненной ренты может быть, расторгнут только в случаях нарушения условий договора. Статьёй 593 ГК РФ предусмотрен выкуп постоянной ренты по требованию получателя ренты в случаях, когда:</w:t>
      </w:r>
    </w:p>
    <w:p w:rsidR="00C3664C" w:rsidRPr="001B26C1" w:rsidRDefault="00C3664C" w:rsidP="00A224A3">
      <w:pPr>
        <w:rPr>
          <w:rFonts w:ascii="Times New Roman" w:hAnsi="Times New Roman"/>
          <w:i/>
          <w:sz w:val="18"/>
        </w:rPr>
      </w:pPr>
      <w:r w:rsidRPr="001B26C1">
        <w:rPr>
          <w:rFonts w:ascii="Times New Roman" w:hAnsi="Times New Roman"/>
          <w:i/>
          <w:sz w:val="18"/>
        </w:rPr>
        <w:t>плательщик ренты просрочил ее выплату более, чем на один год, если иное не предусмотрено договором постоянной ренты;</w:t>
      </w:r>
    </w:p>
    <w:p w:rsidR="00C3664C" w:rsidRPr="001B26C1" w:rsidRDefault="00C3664C" w:rsidP="00A224A3">
      <w:pPr>
        <w:rPr>
          <w:rFonts w:ascii="Times New Roman" w:hAnsi="Times New Roman"/>
          <w:i/>
          <w:sz w:val="18"/>
        </w:rPr>
      </w:pPr>
      <w:r w:rsidRPr="001B26C1">
        <w:rPr>
          <w:rFonts w:ascii="Times New Roman" w:hAnsi="Times New Roman"/>
          <w:i/>
          <w:sz w:val="18"/>
        </w:rPr>
        <w:t>плательщик ренты нарушил свои обязательства по обеспечению выплаты ренты;</w:t>
      </w:r>
    </w:p>
    <w:p w:rsidR="00C3664C" w:rsidRPr="001B26C1" w:rsidRDefault="00C3664C" w:rsidP="00A224A3">
      <w:pPr>
        <w:rPr>
          <w:rFonts w:ascii="Times New Roman" w:hAnsi="Times New Roman"/>
          <w:i/>
          <w:sz w:val="18"/>
        </w:rPr>
      </w:pPr>
      <w:r w:rsidRPr="001B26C1">
        <w:rPr>
          <w:rFonts w:ascii="Times New Roman" w:hAnsi="Times New Roman"/>
          <w:i/>
          <w:sz w:val="18"/>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C3664C" w:rsidRPr="001B26C1" w:rsidRDefault="00C3664C" w:rsidP="00A224A3">
      <w:pPr>
        <w:rPr>
          <w:rFonts w:ascii="Times New Roman" w:hAnsi="Times New Roman"/>
          <w:i/>
          <w:sz w:val="18"/>
        </w:rPr>
      </w:pPr>
      <w:r w:rsidRPr="001B26C1">
        <w:rPr>
          <w:rFonts w:ascii="Times New Roman" w:hAnsi="Times New Roman"/>
          <w:i/>
          <w:sz w:val="18"/>
        </w:rPr>
        <w:t xml:space="preserve">недвижимое имущество, переданное под выплату ренты, поступило в общую собственность или разделено между несколькими лицами; </w:t>
      </w:r>
    </w:p>
    <w:p w:rsidR="00C3664C" w:rsidRPr="001B26C1" w:rsidRDefault="00C3664C" w:rsidP="00A224A3">
      <w:pPr>
        <w:rPr>
          <w:rFonts w:ascii="Times New Roman" w:hAnsi="Times New Roman"/>
          <w:sz w:val="18"/>
        </w:rPr>
      </w:pPr>
      <w:r w:rsidRPr="001B26C1">
        <w:rPr>
          <w:rFonts w:ascii="Times New Roman" w:hAnsi="Times New Roman"/>
          <w:i/>
          <w:sz w:val="18"/>
        </w:rPr>
        <w:t xml:space="preserve">в других случаях, предусмотренных договором. </w:t>
      </w:r>
      <w:r w:rsidRPr="001B26C1">
        <w:rPr>
          <w:rFonts w:ascii="Times New Roman" w:hAnsi="Times New Roman"/>
          <w:sz w:val="18"/>
        </w:rPr>
        <w:t xml:space="preserve">    Основываясь на представленных данных, оснований для расторжения договора – нет.</w:t>
      </w:r>
    </w:p>
    <w:p w:rsidR="00C3664C" w:rsidRPr="001B26C1" w:rsidRDefault="00C3664C" w:rsidP="00A224A3">
      <w:pPr>
        <w:rPr>
          <w:rFonts w:ascii="Times New Roman" w:hAnsi="Times New Roman"/>
          <w:sz w:val="18"/>
        </w:rPr>
      </w:pPr>
    </w:p>
    <w:p w:rsidR="00C3664C" w:rsidRPr="001B26C1" w:rsidRDefault="00C3664C" w:rsidP="00A224A3">
      <w:pPr>
        <w:rPr>
          <w:rFonts w:ascii="Times New Roman" w:hAnsi="Times New Roman"/>
          <w:b/>
          <w:sz w:val="18"/>
        </w:rPr>
      </w:pPr>
      <w:r w:rsidRPr="001B26C1">
        <w:rPr>
          <w:rFonts w:ascii="Times New Roman" w:hAnsi="Times New Roman"/>
          <w:b/>
          <w:sz w:val="18"/>
        </w:rPr>
        <w:t>Задача № 2</w:t>
      </w:r>
    </w:p>
    <w:p w:rsidR="00C3664C" w:rsidRPr="001B26C1" w:rsidRDefault="00C3664C" w:rsidP="00A224A3">
      <w:pPr>
        <w:rPr>
          <w:rFonts w:ascii="Times New Roman" w:hAnsi="Times New Roman"/>
          <w:sz w:val="18"/>
        </w:rPr>
      </w:pPr>
      <w:r w:rsidRPr="001B26C1">
        <w:rPr>
          <w:rFonts w:ascii="Times New Roman" w:hAnsi="Times New Roman"/>
          <w:sz w:val="18"/>
        </w:rPr>
        <w:t>Проживающий в Риге Столяров решил переехать с семьей в Петербург. Поскольку сам он не имел возможности заняться поисками жилья в Петербурге, он договорился со своим дальним родственником Петровым о том, что тот подыщет варианты приобретения жилья в пределах оговоренной сторонами суммы. В случае выполнения данного поручения Столяров обязался выплатить Петрову вознаграждение в размере 2,5% от цены приобретаемого жилья. Через некоторое время Петров через знакомых узнал, что имеется возможность приобрести 3-комнатную квартиру, которую по приемлемой цене продает Круглова. Осмотрев квартиру, Петров решил, что данный вариант вполне устроит Столярова. Опасаясь, что Круглова передумает, Петров уговорил Круглову заключить письменный договор, по которому она обязывалась продать свою квартиру по согласованной цене только Столярову. В подтверждение серьезности намерений по приобретению квартиры Петров передал</w:t>
      </w:r>
    </w:p>
    <w:p w:rsidR="00C3664C" w:rsidRPr="001B26C1" w:rsidRDefault="00C3664C" w:rsidP="00A224A3">
      <w:pPr>
        <w:rPr>
          <w:rFonts w:ascii="Times New Roman" w:hAnsi="Times New Roman"/>
          <w:sz w:val="18"/>
        </w:rPr>
      </w:pPr>
      <w:r w:rsidRPr="001B26C1">
        <w:rPr>
          <w:rFonts w:ascii="Times New Roman" w:hAnsi="Times New Roman"/>
          <w:sz w:val="18"/>
        </w:rPr>
        <w:t>Кругловой за счет личных средств часть суммы, которую стороны назвали в договоре задатком.</w:t>
      </w:r>
    </w:p>
    <w:p w:rsidR="00C3664C" w:rsidRPr="001B26C1" w:rsidRDefault="00C3664C" w:rsidP="00A224A3">
      <w:pPr>
        <w:rPr>
          <w:rFonts w:ascii="Times New Roman" w:hAnsi="Times New Roman"/>
          <w:sz w:val="18"/>
        </w:rPr>
      </w:pPr>
      <w:r w:rsidRPr="001B26C1">
        <w:rPr>
          <w:rFonts w:ascii="Times New Roman" w:hAnsi="Times New Roman"/>
          <w:sz w:val="18"/>
        </w:rPr>
        <w:t>Петров немедленно связался со Столяровым, однако последний сообщил, что в связи с изменившимися обстоятельствами больше не нуждается в жилплощади в Петербурге. Выплачивать Петрову какое-либо вознаграждение либо покрывать его издержки Столяров отказался.</w:t>
      </w:r>
    </w:p>
    <w:p w:rsidR="00C3664C" w:rsidRPr="001B26C1" w:rsidRDefault="00C3664C" w:rsidP="00A224A3">
      <w:pPr>
        <w:rPr>
          <w:rFonts w:ascii="Times New Roman" w:hAnsi="Times New Roman"/>
          <w:sz w:val="18"/>
        </w:rPr>
      </w:pPr>
      <w:r w:rsidRPr="001B26C1">
        <w:rPr>
          <w:rFonts w:ascii="Times New Roman" w:hAnsi="Times New Roman"/>
          <w:sz w:val="18"/>
        </w:rPr>
        <w:t>Когда Петров сообщил Кругловой об отказе Столярова от приобретения квартиры, Круглова заявила, что полученные в качестве задатка деньги она возвращать не намерена, ибо из-за заключенного договора была вынуждена отказать другим покупателям.</w:t>
      </w:r>
    </w:p>
    <w:p w:rsidR="00C3664C" w:rsidRPr="001B26C1" w:rsidRDefault="00C3664C" w:rsidP="00A224A3">
      <w:pPr>
        <w:rPr>
          <w:rFonts w:ascii="Times New Roman" w:hAnsi="Times New Roman"/>
          <w:sz w:val="18"/>
        </w:rPr>
      </w:pPr>
      <w:r w:rsidRPr="001B26C1">
        <w:rPr>
          <w:rFonts w:ascii="Times New Roman" w:hAnsi="Times New Roman"/>
          <w:sz w:val="18"/>
        </w:rPr>
        <w:t>Петров обратился в юридическую консультацию с вопросом о возможности защиты своих имущественных прав как в отношениях со Столяровым, так и в отношениях с Кругловой.</w:t>
      </w:r>
    </w:p>
    <w:p w:rsidR="00C3664C" w:rsidRPr="001B26C1" w:rsidRDefault="00C3664C" w:rsidP="00A224A3">
      <w:pPr>
        <w:rPr>
          <w:rFonts w:ascii="Times New Roman" w:hAnsi="Times New Roman"/>
          <w:sz w:val="18"/>
        </w:rPr>
      </w:pPr>
      <w:r w:rsidRPr="001B26C1">
        <w:rPr>
          <w:rFonts w:ascii="Times New Roman" w:hAnsi="Times New Roman"/>
          <w:sz w:val="18"/>
        </w:rPr>
        <w:t>Какую консультацию следует дать Петрову?</w:t>
      </w:r>
    </w:p>
    <w:p w:rsidR="00C3664C" w:rsidRPr="001B26C1" w:rsidRDefault="00C3664C" w:rsidP="00A224A3">
      <w:pPr>
        <w:rPr>
          <w:rFonts w:ascii="Times New Roman" w:hAnsi="Times New Roman"/>
          <w:sz w:val="18"/>
        </w:rPr>
      </w:pPr>
    </w:p>
    <w:p w:rsidR="00C3664C" w:rsidRPr="001B26C1" w:rsidRDefault="00C3664C" w:rsidP="00A224A3">
      <w:pPr>
        <w:rPr>
          <w:rFonts w:ascii="Times New Roman" w:hAnsi="Times New Roman"/>
          <w:i/>
          <w:sz w:val="18"/>
        </w:rPr>
      </w:pPr>
      <w:r w:rsidRPr="001B26C1">
        <w:rPr>
          <w:rFonts w:ascii="Times New Roman" w:hAnsi="Times New Roman"/>
          <w:i/>
          <w:sz w:val="18"/>
        </w:rPr>
        <w:t xml:space="preserve">Петров не имел права заключать сделку от имени Столярова, т.к. у него нет: </w:t>
      </w:r>
    </w:p>
    <w:p w:rsidR="00C3664C" w:rsidRPr="001B26C1" w:rsidRDefault="00C3664C" w:rsidP="00A224A3">
      <w:pPr>
        <w:rPr>
          <w:rFonts w:ascii="Times New Roman" w:hAnsi="Times New Roman"/>
          <w:i/>
          <w:sz w:val="18"/>
        </w:rPr>
      </w:pPr>
      <w:r w:rsidRPr="001B26C1">
        <w:rPr>
          <w:rFonts w:ascii="Times New Roman" w:hAnsi="Times New Roman"/>
          <w:i/>
          <w:sz w:val="18"/>
        </w:rPr>
        <w:t xml:space="preserve">1. Доверенности; </w:t>
      </w:r>
    </w:p>
    <w:p w:rsidR="00C3664C" w:rsidRPr="001B26C1" w:rsidRDefault="00C3664C" w:rsidP="00A224A3">
      <w:pPr>
        <w:rPr>
          <w:rFonts w:ascii="Times New Roman" w:hAnsi="Times New Roman"/>
          <w:i/>
          <w:sz w:val="18"/>
        </w:rPr>
      </w:pPr>
      <w:r w:rsidRPr="001B26C1">
        <w:rPr>
          <w:rFonts w:ascii="Times New Roman" w:hAnsi="Times New Roman"/>
          <w:i/>
          <w:sz w:val="18"/>
        </w:rPr>
        <w:t xml:space="preserve">2. Иных правовых оснований для сделки - напимер, договора об оказании риэлторских услуг Столярову (или его представителю). </w:t>
      </w:r>
    </w:p>
    <w:p w:rsidR="00C3664C" w:rsidRPr="001B26C1" w:rsidRDefault="00C3664C" w:rsidP="00A224A3">
      <w:pPr>
        <w:rPr>
          <w:rFonts w:ascii="Times New Roman" w:hAnsi="Times New Roman"/>
          <w:i/>
          <w:sz w:val="18"/>
        </w:rPr>
      </w:pPr>
      <w:r w:rsidRPr="001B26C1">
        <w:rPr>
          <w:rFonts w:ascii="Times New Roman" w:hAnsi="Times New Roman"/>
          <w:i/>
          <w:sz w:val="18"/>
        </w:rPr>
        <w:t xml:space="preserve">Следовательно, решение о заключении сделки с Кругловой должно было состояться только после оформления соотв. документов между Столяровым и Петровым. </w:t>
      </w:r>
    </w:p>
    <w:p w:rsidR="00C3664C" w:rsidRPr="001B26C1" w:rsidRDefault="00C3664C" w:rsidP="00A224A3">
      <w:pPr>
        <w:rPr>
          <w:rFonts w:ascii="Times New Roman" w:hAnsi="Times New Roman"/>
          <w:i/>
          <w:sz w:val="18"/>
        </w:rPr>
      </w:pPr>
      <w:r w:rsidRPr="001B26C1">
        <w:rPr>
          <w:rFonts w:ascii="Times New Roman" w:hAnsi="Times New Roman"/>
          <w:i/>
          <w:sz w:val="18"/>
        </w:rPr>
        <w:t xml:space="preserve">Таким образом, притензии Петрова к Столярову не состоятельны, притензии Петрова к Кругловой также не состоятельны. </w:t>
      </w:r>
    </w:p>
    <w:p w:rsidR="00C3664C" w:rsidRPr="001B26C1" w:rsidRDefault="00C3664C" w:rsidP="00A224A3">
      <w:pPr>
        <w:rPr>
          <w:rFonts w:ascii="Times New Roman" w:hAnsi="Times New Roman"/>
          <w:i/>
          <w:sz w:val="18"/>
        </w:rPr>
      </w:pPr>
      <w:r w:rsidRPr="001B26C1">
        <w:rPr>
          <w:rFonts w:ascii="Times New Roman" w:hAnsi="Times New Roman"/>
          <w:i/>
          <w:sz w:val="18"/>
        </w:rPr>
        <w:t>Но во втором случае нужно еще смотреть договор.</w:t>
      </w:r>
    </w:p>
    <w:p w:rsidR="00C3664C" w:rsidRPr="001B26C1" w:rsidRDefault="00C3664C" w:rsidP="00A224A3">
      <w:pPr>
        <w:rPr>
          <w:rFonts w:ascii="Times New Roman" w:hAnsi="Times New Roman"/>
          <w:i/>
          <w:sz w:val="18"/>
        </w:rPr>
      </w:pPr>
    </w:p>
    <w:p w:rsidR="00C3664C" w:rsidRPr="001B26C1" w:rsidRDefault="00C3664C" w:rsidP="00A224A3">
      <w:pPr>
        <w:rPr>
          <w:rFonts w:ascii="Times New Roman" w:hAnsi="Times New Roman"/>
          <w:b/>
          <w:sz w:val="18"/>
        </w:rPr>
      </w:pPr>
      <w:r w:rsidRPr="001B26C1">
        <w:rPr>
          <w:rFonts w:ascii="Times New Roman" w:hAnsi="Times New Roman"/>
          <w:b/>
          <w:sz w:val="18"/>
        </w:rPr>
        <w:t>Задача № 3</w:t>
      </w:r>
    </w:p>
    <w:p w:rsidR="00C3664C" w:rsidRPr="001B26C1" w:rsidRDefault="00C3664C" w:rsidP="00A224A3">
      <w:pPr>
        <w:rPr>
          <w:rFonts w:ascii="Times New Roman" w:hAnsi="Times New Roman"/>
          <w:sz w:val="18"/>
        </w:rPr>
      </w:pPr>
      <w:r w:rsidRPr="001B26C1">
        <w:rPr>
          <w:rFonts w:ascii="Times New Roman" w:hAnsi="Times New Roman"/>
          <w:sz w:val="18"/>
        </w:rPr>
        <w:t>Васильев, торговый агент фирмы, реализующей компьютеры, заключил от имени фирмы договор на поставку четырех компьютеров акционерному обществу (АО). Поскольку компьютеры в обусловленный договором срок поставлены не были, АО обратилось с иском в арбитражный суд о взыскании предусмотренной договором неустойки, возврате перечисленных фирме в качестве предоплаты средств, а также выплаченного Васильеву вознаграждения, составляющего 0,3% от суммы совершенной сделки. В отзыве на исковое заявление фирма указала, что готова вернуть перечисленные ей АО средства, но платить неустойку и возмещать выплаченное Васильеву вознаграждение она не намерена. Позиция фирмы основывалась на том, что заключенный Васильевым договор на поставку компьютеров является недействительным в связи с тем, что Васильев, как и все остальные торговые агенты фирмы, был уполномочен лишь на поиск потенциальных покупателей компьютеров и проведение с ними переговоров, но не на подписание каких-либо договоров. Что касается выплаченного Васильеву вознаграждения, то к нему фирма вообще никакого отношения не имеет, так как сама выплачивает своим торговым агентам комиссионные с каждой заключеной при их помощи сделки.</w:t>
      </w:r>
    </w:p>
    <w:p w:rsidR="00C3664C" w:rsidRPr="001B26C1" w:rsidRDefault="00C3664C" w:rsidP="00A224A3">
      <w:pPr>
        <w:rPr>
          <w:rFonts w:ascii="Times New Roman" w:hAnsi="Times New Roman"/>
          <w:sz w:val="18"/>
        </w:rPr>
      </w:pPr>
      <w:r w:rsidRPr="001B26C1">
        <w:rPr>
          <w:rFonts w:ascii="Times New Roman" w:hAnsi="Times New Roman"/>
          <w:sz w:val="18"/>
        </w:rPr>
        <w:t>В ходе судебного заседания выяснилось, что, во-первых, Васильев не зарегистрирован в качестве предпринимателя и, во-вторых, между ним и АО был заключен договор, в соответствии с которым</w:t>
      </w:r>
    </w:p>
    <w:p w:rsidR="00C3664C" w:rsidRPr="001B26C1" w:rsidRDefault="00C3664C" w:rsidP="00A224A3">
      <w:pPr>
        <w:rPr>
          <w:rFonts w:ascii="Times New Roman" w:hAnsi="Times New Roman"/>
          <w:sz w:val="18"/>
        </w:rPr>
      </w:pPr>
      <w:r w:rsidRPr="001B26C1">
        <w:rPr>
          <w:rFonts w:ascii="Times New Roman" w:hAnsi="Times New Roman"/>
          <w:sz w:val="18"/>
        </w:rPr>
        <w:t>Васильеву поручался поиск необходимых для АО компьютеров по цене ниже рыночной с выплатой вознаграждения в размере 0,3% от суммы сделки.</w:t>
      </w:r>
    </w:p>
    <w:p w:rsidR="00C3664C" w:rsidRDefault="00C3664C" w:rsidP="00A224A3">
      <w:pPr>
        <w:rPr>
          <w:rFonts w:ascii="Times New Roman" w:hAnsi="Times New Roman"/>
          <w:sz w:val="18"/>
        </w:rPr>
      </w:pPr>
      <w:r w:rsidRPr="001B26C1">
        <w:rPr>
          <w:rFonts w:ascii="Times New Roman" w:hAnsi="Times New Roman"/>
          <w:sz w:val="18"/>
        </w:rPr>
        <w:t>Как разрешить возникший спор? Может ли Васильев рассматриваться в качестве коммерческого представителя? Изменится ли решение задачи, если фирма уже поставила АО один компьютер?</w:t>
      </w:r>
    </w:p>
    <w:p w:rsidR="00C3664C" w:rsidRPr="002611A4" w:rsidRDefault="00C3664C" w:rsidP="00A224A3">
      <w:pPr>
        <w:rPr>
          <w:rFonts w:ascii="Times New Roman" w:hAnsi="Times New Roman"/>
          <w:i/>
          <w:sz w:val="18"/>
        </w:rPr>
      </w:pPr>
      <w:r w:rsidRPr="002611A4">
        <w:rPr>
          <w:rFonts w:ascii="Times New Roman" w:hAnsi="Times New Roman"/>
          <w:i/>
          <w:sz w:val="18"/>
        </w:rPr>
        <w:t>Решение:</w:t>
      </w:r>
    </w:p>
    <w:p w:rsidR="00C3664C" w:rsidRPr="002611A4" w:rsidRDefault="00C3664C" w:rsidP="00A224A3">
      <w:pPr>
        <w:rPr>
          <w:rFonts w:ascii="Times New Roman" w:hAnsi="Times New Roman"/>
          <w:i/>
          <w:sz w:val="18"/>
        </w:rPr>
      </w:pPr>
    </w:p>
    <w:p w:rsidR="00C3664C" w:rsidRPr="002611A4" w:rsidRDefault="00C3664C" w:rsidP="00A224A3">
      <w:pPr>
        <w:rPr>
          <w:rFonts w:ascii="Times New Roman" w:hAnsi="Times New Roman"/>
          <w:i/>
          <w:sz w:val="18"/>
        </w:rPr>
      </w:pPr>
      <w:r w:rsidRPr="002611A4">
        <w:rPr>
          <w:rFonts w:ascii="Times New Roman" w:hAnsi="Times New Roman"/>
          <w:i/>
          <w:sz w:val="18"/>
        </w:rPr>
        <w:t>В соответствии со ст. 184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Одновременное коммерческое представительство разных сторон в сделке допускается с согласия этих сторон и в других случаях, предусмотренных законом. Коммерческий представитель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C3664C" w:rsidRPr="002611A4" w:rsidRDefault="00C3664C" w:rsidP="00A224A3">
      <w:pPr>
        <w:rPr>
          <w:rFonts w:ascii="Times New Roman" w:hAnsi="Times New Roman"/>
          <w:i/>
          <w:sz w:val="18"/>
        </w:rPr>
      </w:pPr>
      <w:r w:rsidRPr="002611A4">
        <w:rPr>
          <w:rFonts w:ascii="Times New Roman" w:hAnsi="Times New Roman"/>
          <w:i/>
          <w:sz w:val="18"/>
        </w:rPr>
        <w:t xml:space="preserve">Васильев не может рассматриваться как коммерческий представитель и фирмы, реализующей компьютеры (по условиям задачи он должен был только вести поиск потенциальных клиентов и проводить с ними переговоры для торговой фирмы) и АО (по условиям задачи он должен был только вести поиск по цене ниже рыночной). Ни в том, ни в другом случае Васильев не должен был совершать сделки, подписывать договоры. </w:t>
      </w:r>
    </w:p>
    <w:p w:rsidR="00C3664C" w:rsidRPr="002611A4" w:rsidRDefault="00C3664C" w:rsidP="00A224A3">
      <w:pPr>
        <w:rPr>
          <w:rFonts w:ascii="Times New Roman" w:hAnsi="Times New Roman"/>
          <w:i/>
          <w:sz w:val="18"/>
        </w:rPr>
      </w:pPr>
      <w:r w:rsidRPr="002611A4">
        <w:rPr>
          <w:rFonts w:ascii="Times New Roman" w:hAnsi="Times New Roman"/>
          <w:i/>
          <w:sz w:val="18"/>
        </w:rPr>
        <w:t>Кроме того, Васильев не имеет статуса предпринимателя, т. е. не является лицом постоянно и самостоятельно осуществляющим предпринимательскую деятельность.</w:t>
      </w:r>
    </w:p>
    <w:p w:rsidR="00C3664C" w:rsidRPr="002611A4" w:rsidRDefault="00C3664C" w:rsidP="00A224A3">
      <w:pPr>
        <w:rPr>
          <w:rFonts w:ascii="Times New Roman" w:hAnsi="Times New Roman"/>
          <w:i/>
          <w:sz w:val="18"/>
        </w:rPr>
      </w:pPr>
      <w:r w:rsidRPr="002611A4">
        <w:rPr>
          <w:rFonts w:ascii="Times New Roman" w:hAnsi="Times New Roman"/>
          <w:i/>
          <w:sz w:val="18"/>
        </w:rPr>
        <w:t xml:space="preserve">Васильев превысил свои полномочия, заключив сделку на поставку компьютеров, и на основании ст. 183 п. 1 ГК последствия по совершенной сделке наступают для него, но не для торговой фирмы. </w:t>
      </w:r>
    </w:p>
    <w:p w:rsidR="00C3664C" w:rsidRPr="002611A4" w:rsidRDefault="00C3664C" w:rsidP="00A224A3">
      <w:pPr>
        <w:rPr>
          <w:rFonts w:ascii="Times New Roman" w:hAnsi="Times New Roman"/>
          <w:i/>
          <w:sz w:val="18"/>
        </w:rPr>
      </w:pPr>
      <w:r w:rsidRPr="002611A4">
        <w:rPr>
          <w:rFonts w:ascii="Times New Roman" w:hAnsi="Times New Roman"/>
          <w:i/>
          <w:sz w:val="18"/>
        </w:rPr>
        <w:t>Если бы фирма поставила АО хотя бы один компьютер по сделке, заключенной Васильевым, то она тем самым признала бы законность этой сделки (одобрила бы ее) и последствия наступили бы в этом случае для торговой фирмы. Но поскольку этого не произошло, то сделка между торговой фирмой и АО на поставку компьютеров должна быть признана недействительной.</w:t>
      </w:r>
    </w:p>
    <w:p w:rsidR="00C3664C" w:rsidRPr="002611A4" w:rsidRDefault="00C3664C" w:rsidP="00A224A3">
      <w:pPr>
        <w:rPr>
          <w:rFonts w:ascii="Times New Roman" w:hAnsi="Times New Roman"/>
          <w:i/>
          <w:sz w:val="18"/>
        </w:rPr>
      </w:pPr>
    </w:p>
    <w:p w:rsidR="00C3664C" w:rsidRPr="001B26C1" w:rsidRDefault="00C3664C" w:rsidP="00A224A3">
      <w:pPr>
        <w:rPr>
          <w:rFonts w:ascii="Times New Roman" w:hAnsi="Times New Roman"/>
          <w:b/>
          <w:sz w:val="18"/>
        </w:rPr>
      </w:pPr>
      <w:r w:rsidRPr="001B26C1">
        <w:rPr>
          <w:rFonts w:ascii="Times New Roman" w:hAnsi="Times New Roman"/>
          <w:b/>
          <w:sz w:val="18"/>
        </w:rPr>
        <w:t>Задача № 4</w:t>
      </w:r>
    </w:p>
    <w:p w:rsidR="00C3664C" w:rsidRPr="001B26C1" w:rsidRDefault="00C3664C" w:rsidP="00A224A3">
      <w:pPr>
        <w:rPr>
          <w:rFonts w:ascii="Times New Roman" w:hAnsi="Times New Roman"/>
          <w:sz w:val="18"/>
        </w:rPr>
      </w:pPr>
      <w:r w:rsidRPr="001B26C1">
        <w:rPr>
          <w:rFonts w:ascii="Times New Roman" w:hAnsi="Times New Roman"/>
          <w:sz w:val="18"/>
        </w:rPr>
        <w:t>Строительно-монтажный трест (СМТ) предъявил к обществу с ограниченной ответственностью (ООО) иск об истребовании из незаконного владения последнего подъемного крана. В качестве третьего лица к участию в деле было привлечено закрытое акционерное общество (ЗАО), у которого 000 приобрело подъемный кран. Открыв заседание арбитражного суда, судья предложил явившимся подтвердить свои полномочия. СМТ был представлен штатным юрисконсультом, предъявившим суду доверенность на участие в деле. Интересы 000 представил его директор, имеющий паспорт и свидетельство о регистрации предприятия. От имени ЗАО выступал председатель совета директоров, имеющий на руках выписку из протокола собрания учредителей об избрании его на указанную должность.</w:t>
      </w:r>
    </w:p>
    <w:p w:rsidR="00C3664C" w:rsidRPr="001B26C1" w:rsidRDefault="00C3664C" w:rsidP="00A224A3">
      <w:pPr>
        <w:rPr>
          <w:rFonts w:ascii="Times New Roman" w:hAnsi="Times New Roman"/>
          <w:sz w:val="18"/>
        </w:rPr>
      </w:pPr>
      <w:r w:rsidRPr="001B26C1">
        <w:rPr>
          <w:rFonts w:ascii="Times New Roman" w:hAnsi="Times New Roman"/>
          <w:sz w:val="18"/>
        </w:rPr>
        <w:t>Как должен поступить судья?</w:t>
      </w:r>
    </w:p>
    <w:p w:rsidR="00C3664C" w:rsidRPr="001B26C1" w:rsidRDefault="00C3664C" w:rsidP="00A224A3">
      <w:pPr>
        <w:rPr>
          <w:rFonts w:ascii="Times New Roman" w:hAnsi="Times New Roman"/>
          <w:sz w:val="18"/>
        </w:rPr>
      </w:pPr>
    </w:p>
    <w:p w:rsidR="00C3664C" w:rsidRPr="001B26C1" w:rsidRDefault="00C3664C" w:rsidP="00A224A3">
      <w:pPr>
        <w:rPr>
          <w:rFonts w:ascii="Times New Roman" w:hAnsi="Times New Roman"/>
          <w:i/>
          <w:sz w:val="18"/>
        </w:rPr>
      </w:pPr>
      <w:r w:rsidRPr="001B26C1">
        <w:rPr>
          <w:rFonts w:ascii="Times New Roman" w:hAnsi="Times New Roman"/>
          <w:i/>
          <w:sz w:val="18"/>
        </w:rPr>
        <w:t xml:space="preserve">В этом случае судья судья откладывает процесс в связи с отсутствем у представителей организаций подтверждения их полномочий. </w:t>
      </w:r>
    </w:p>
    <w:p w:rsidR="00C3664C" w:rsidRPr="001B26C1" w:rsidRDefault="00C3664C" w:rsidP="00A224A3">
      <w:pPr>
        <w:rPr>
          <w:rFonts w:ascii="Times New Roman" w:hAnsi="Times New Roman"/>
          <w:i/>
          <w:sz w:val="18"/>
        </w:rPr>
      </w:pPr>
      <w:r w:rsidRPr="001B26C1">
        <w:rPr>
          <w:rFonts w:ascii="Times New Roman" w:hAnsi="Times New Roman"/>
          <w:i/>
          <w:sz w:val="18"/>
        </w:rPr>
        <w:t>Директор ООО должен представить помимо паспорта Устав организации и решение учредителей о назначении его на долность директора.</w:t>
      </w:r>
    </w:p>
    <w:p w:rsidR="00C3664C" w:rsidRPr="001B26C1" w:rsidRDefault="00C3664C" w:rsidP="00A224A3">
      <w:pPr>
        <w:rPr>
          <w:rFonts w:ascii="Times New Roman" w:hAnsi="Times New Roman"/>
          <w:i/>
          <w:sz w:val="18"/>
        </w:rPr>
      </w:pPr>
      <w:r w:rsidRPr="001B26C1">
        <w:rPr>
          <w:rFonts w:ascii="Times New Roman" w:hAnsi="Times New Roman"/>
          <w:i/>
          <w:sz w:val="18"/>
        </w:rPr>
        <w:t>От председателя ЗАО необходим паспорт и Устав организации</w:t>
      </w:r>
    </w:p>
    <w:p w:rsidR="00C3664C" w:rsidRDefault="00C3664C" w:rsidP="00A224A3">
      <w:pPr>
        <w:rPr>
          <w:rFonts w:ascii="Times New Roman" w:hAnsi="Times New Roman"/>
          <w:i/>
          <w:sz w:val="18"/>
        </w:rPr>
      </w:pPr>
      <w:r w:rsidRPr="001B26C1">
        <w:rPr>
          <w:rFonts w:ascii="Times New Roman" w:hAnsi="Times New Roman"/>
          <w:i/>
          <w:sz w:val="18"/>
        </w:rPr>
        <w:t>Директор ООО и директор ЗАО помимо представленных документов должны были предъявит еще выписки из протокола общих собрании о наделении их полномочиями представлять интересы их обществ в суде. В данной ситуации суд должен был отложить рассмотрение дела мотивируя отсутствием полномочий двух участников процесса.</w:t>
      </w:r>
    </w:p>
    <w:p w:rsidR="00C3664C" w:rsidRDefault="00C3664C" w:rsidP="00A224A3">
      <w:pPr>
        <w:rPr>
          <w:rFonts w:ascii="Times New Roman" w:hAnsi="Times New Roman"/>
          <w:i/>
          <w:sz w:val="18"/>
        </w:rPr>
      </w:pPr>
    </w:p>
    <w:p w:rsidR="00C3664C" w:rsidRPr="001B26C1" w:rsidRDefault="00C3664C" w:rsidP="00A224A3">
      <w:pPr>
        <w:rPr>
          <w:rFonts w:ascii="Times New Roman" w:hAnsi="Times New Roman"/>
          <w:i/>
          <w:sz w:val="18"/>
        </w:rPr>
      </w:pPr>
      <w:r w:rsidRPr="002611A4">
        <w:rPr>
          <w:rFonts w:ascii="Times New Roman" w:hAnsi="Times New Roman"/>
          <w:b/>
          <w:i/>
          <w:sz w:val="18"/>
        </w:rPr>
        <w:t>по закону (ГК РФ)</w:t>
      </w:r>
      <w:r w:rsidRPr="002611A4">
        <w:rPr>
          <w:rFonts w:ascii="Times New Roman" w:hAnsi="Times New Roman"/>
          <w:i/>
          <w:sz w:val="18"/>
        </w:rPr>
        <w:t xml:space="preserve"> - законным представителем юр.лица является руководитель юр.лица в соответствии с уставом, либо иное лицо, уполномоченное этим руководителем на представление интересов в суде (т.е. тот штатный юрист с доверенностью). Директор помимо паспорта и свидетельства о регистрации юр.лица должен иметь устав и документ об избрании его на должность директора (решение, протокол, приказ и т.п.). Председатель Совета директоров должен быть либо руководителем предприятия, либо иметь доверенность от руководителя. Еще можно сослаться на нормы АПК по поводу представительства (в ГПК это 54 статья, а АПК я не знаю). Таким образом, суд может допустить к участию в деле только того штатного юриста, остальные не подтвердили своих полномочий.</w:t>
      </w:r>
    </w:p>
    <w:p w:rsidR="00C3664C" w:rsidRPr="001B26C1" w:rsidRDefault="00C3664C" w:rsidP="00A224A3">
      <w:pPr>
        <w:rPr>
          <w:rFonts w:ascii="Times New Roman" w:hAnsi="Times New Roman"/>
          <w:sz w:val="18"/>
        </w:rPr>
      </w:pPr>
    </w:p>
    <w:p w:rsidR="00C3664C" w:rsidRPr="001B26C1" w:rsidRDefault="00C3664C" w:rsidP="00A224A3">
      <w:pPr>
        <w:shd w:val="clear" w:color="auto" w:fill="FFFFFF"/>
        <w:tabs>
          <w:tab w:val="left" w:pos="878"/>
        </w:tabs>
        <w:ind w:right="10"/>
        <w:jc w:val="both"/>
        <w:rPr>
          <w:rFonts w:ascii="Times New Roman" w:hAnsi="Times New Roman"/>
          <w:sz w:val="18"/>
        </w:rPr>
      </w:pPr>
      <w:r>
        <w:rPr>
          <w:rFonts w:ascii="Times New Roman" w:hAnsi="Times New Roman"/>
          <w:b/>
          <w:color w:val="000000"/>
          <w:spacing w:val="-1"/>
          <w:sz w:val="18"/>
        </w:rPr>
        <w:t>Задача №</w:t>
      </w:r>
      <w:r w:rsidRPr="001B26C1">
        <w:rPr>
          <w:rFonts w:ascii="Times New Roman" w:hAnsi="Times New Roman"/>
          <w:b/>
          <w:color w:val="000000"/>
          <w:spacing w:val="-1"/>
          <w:sz w:val="18"/>
        </w:rPr>
        <w:t xml:space="preserve">5 </w:t>
      </w:r>
      <w:r w:rsidRPr="001B26C1">
        <w:rPr>
          <w:rFonts w:ascii="Times New Roman" w:hAnsi="Times New Roman"/>
          <w:color w:val="000000"/>
          <w:spacing w:val="-1"/>
          <w:sz w:val="18"/>
        </w:rPr>
        <w:t xml:space="preserve">  </w:t>
      </w:r>
      <w:r>
        <w:rPr>
          <w:rFonts w:ascii="Times New Roman" w:hAnsi="Times New Roman"/>
          <w:color w:val="000000"/>
          <w:spacing w:val="-1"/>
          <w:sz w:val="18"/>
        </w:rPr>
        <w:t>при проведении</w:t>
      </w:r>
      <w:r w:rsidRPr="001B26C1">
        <w:rPr>
          <w:rFonts w:ascii="Times New Roman" w:hAnsi="Times New Roman"/>
          <w:color w:val="000000"/>
          <w:spacing w:val="-1"/>
          <w:sz w:val="18"/>
        </w:rPr>
        <w:t xml:space="preserve"> общего собрания акционерного общества воз</w:t>
      </w:r>
      <w:r w:rsidRPr="001B26C1">
        <w:rPr>
          <w:rFonts w:ascii="Times New Roman" w:hAnsi="Times New Roman"/>
          <w:color w:val="000000"/>
          <w:spacing w:val="-2"/>
          <w:sz w:val="18"/>
        </w:rPr>
        <w:t>ник вопрос о возможности участия в собрании ряда акционе</w:t>
      </w:r>
      <w:r w:rsidRPr="001B26C1">
        <w:rPr>
          <w:rFonts w:ascii="Times New Roman" w:hAnsi="Times New Roman"/>
          <w:color w:val="000000"/>
          <w:spacing w:val="-2"/>
          <w:sz w:val="18"/>
        </w:rPr>
        <w:softHyphen/>
      </w:r>
      <w:r w:rsidRPr="001B26C1">
        <w:rPr>
          <w:rFonts w:ascii="Times New Roman" w:hAnsi="Times New Roman"/>
          <w:color w:val="000000"/>
          <w:spacing w:val="-3"/>
          <w:sz w:val="18"/>
        </w:rPr>
        <w:t>ров, интересы которых представляли лица, действующие на основании вы</w:t>
      </w:r>
      <w:r w:rsidRPr="001B26C1">
        <w:rPr>
          <w:rFonts w:ascii="Times New Roman" w:hAnsi="Times New Roman"/>
          <w:color w:val="000000"/>
          <w:spacing w:val="-3"/>
          <w:sz w:val="18"/>
        </w:rPr>
        <w:softHyphen/>
      </w:r>
      <w:r w:rsidRPr="001B26C1">
        <w:rPr>
          <w:rFonts w:ascii="Times New Roman" w:hAnsi="Times New Roman"/>
          <w:color w:val="000000"/>
          <w:spacing w:val="-4"/>
          <w:sz w:val="18"/>
        </w:rPr>
        <w:t xml:space="preserve">данных им доверенностей. В частности, </w:t>
      </w:r>
      <w:r w:rsidRPr="001B26C1">
        <w:rPr>
          <w:rFonts w:ascii="Times New Roman" w:hAnsi="Times New Roman"/>
          <w:i/>
          <w:iCs/>
          <w:color w:val="000000"/>
          <w:spacing w:val="-4"/>
          <w:sz w:val="18"/>
        </w:rPr>
        <w:t xml:space="preserve">-нескольких акционеров </w:t>
      </w:r>
      <w:r w:rsidRPr="001B26C1">
        <w:rPr>
          <w:rFonts w:ascii="Times New Roman" w:hAnsi="Times New Roman"/>
          <w:color w:val="000000"/>
          <w:spacing w:val="-4"/>
          <w:sz w:val="18"/>
        </w:rPr>
        <w:t xml:space="preserve">представляя </w:t>
      </w:r>
      <w:r w:rsidRPr="001B26C1">
        <w:rPr>
          <w:rFonts w:ascii="Times New Roman" w:hAnsi="Times New Roman"/>
          <w:color w:val="000000"/>
          <w:spacing w:val="-5"/>
          <w:sz w:val="18"/>
        </w:rPr>
        <w:t xml:space="preserve">бывший генеральный директор акционерного общества, уволенный со своей </w:t>
      </w:r>
      <w:r w:rsidRPr="001B26C1">
        <w:rPr>
          <w:rFonts w:ascii="Times New Roman" w:hAnsi="Times New Roman"/>
          <w:color w:val="000000"/>
          <w:spacing w:val="-4"/>
          <w:sz w:val="18"/>
        </w:rPr>
        <w:t xml:space="preserve">должности за месяц до проведения собрания. При этом доверенности были </w:t>
      </w:r>
      <w:r w:rsidRPr="001B26C1">
        <w:rPr>
          <w:rFonts w:ascii="Times New Roman" w:hAnsi="Times New Roman"/>
          <w:color w:val="000000"/>
          <w:spacing w:val="-2"/>
          <w:sz w:val="18"/>
        </w:rPr>
        <w:t xml:space="preserve">выданы шу акционерами еще до его увольнения именно как генеральному </w:t>
      </w:r>
      <w:r w:rsidRPr="001B26C1">
        <w:rPr>
          <w:rFonts w:ascii="Times New Roman" w:hAnsi="Times New Roman"/>
          <w:color w:val="000000"/>
          <w:spacing w:val="-7"/>
          <w:sz w:val="18"/>
        </w:rPr>
        <w:t>директору.</w:t>
      </w:r>
    </w:p>
    <w:p w:rsidR="00C3664C" w:rsidRPr="001B26C1" w:rsidRDefault="00C3664C" w:rsidP="00A224A3">
      <w:pPr>
        <w:shd w:val="clear" w:color="auto" w:fill="FFFFFF"/>
        <w:ind w:right="19"/>
        <w:jc w:val="both"/>
        <w:rPr>
          <w:rFonts w:ascii="Times New Roman" w:hAnsi="Times New Roman"/>
          <w:sz w:val="18"/>
        </w:rPr>
      </w:pPr>
      <w:r w:rsidRPr="001B26C1">
        <w:rPr>
          <w:rFonts w:ascii="Times New Roman" w:hAnsi="Times New Roman"/>
          <w:color w:val="000000"/>
          <w:spacing w:val="-5"/>
          <w:sz w:val="18"/>
        </w:rPr>
        <w:t>Доверенности нескольких акционеров, которые одновременно являлись работниками общества, были заверены начальником отдела кадров акцио</w:t>
      </w:r>
      <w:r w:rsidRPr="001B26C1">
        <w:rPr>
          <w:rFonts w:ascii="Times New Roman" w:hAnsi="Times New Roman"/>
          <w:color w:val="000000"/>
          <w:spacing w:val="-5"/>
          <w:sz w:val="18"/>
        </w:rPr>
        <w:softHyphen/>
        <w:t>нерного общества.</w:t>
      </w:r>
    </w:p>
    <w:p w:rsidR="00C3664C" w:rsidRPr="001B26C1" w:rsidRDefault="00C3664C" w:rsidP="00A224A3">
      <w:pPr>
        <w:shd w:val="clear" w:color="auto" w:fill="FFFFFF"/>
        <w:ind w:right="19"/>
        <w:jc w:val="both"/>
        <w:rPr>
          <w:rFonts w:ascii="Times New Roman" w:hAnsi="Times New Roman"/>
          <w:sz w:val="18"/>
        </w:rPr>
      </w:pPr>
      <w:r w:rsidRPr="001B26C1">
        <w:rPr>
          <w:rFonts w:ascii="Times New Roman" w:hAnsi="Times New Roman"/>
          <w:color w:val="000000"/>
          <w:spacing w:val="-5"/>
          <w:sz w:val="18"/>
        </w:rPr>
        <w:t>Наконец, доверенность акционера, отбывающего наказание в местах ли</w:t>
      </w:r>
      <w:r w:rsidRPr="001B26C1">
        <w:rPr>
          <w:rFonts w:ascii="Times New Roman" w:hAnsi="Times New Roman"/>
          <w:color w:val="000000"/>
          <w:spacing w:val="-5"/>
          <w:sz w:val="18"/>
        </w:rPr>
        <w:softHyphen/>
        <w:t>шения свободы, была заверена заместителем начальника колонии по воспи</w:t>
      </w:r>
      <w:r w:rsidRPr="001B26C1">
        <w:rPr>
          <w:rFonts w:ascii="Times New Roman" w:hAnsi="Times New Roman"/>
          <w:color w:val="000000"/>
          <w:spacing w:val="-5"/>
          <w:sz w:val="18"/>
        </w:rPr>
        <w:softHyphen/>
        <w:t>тательной работе.</w:t>
      </w:r>
    </w:p>
    <w:p w:rsidR="00C3664C" w:rsidRDefault="00C3664C" w:rsidP="00A224A3">
      <w:pPr>
        <w:shd w:val="clear" w:color="auto" w:fill="FFFFFF"/>
        <w:tabs>
          <w:tab w:val="left" w:pos="2390"/>
        </w:tabs>
        <w:ind w:right="24"/>
        <w:rPr>
          <w:rFonts w:ascii="Times New Roman" w:hAnsi="Times New Roman"/>
          <w:i/>
          <w:iCs/>
          <w:color w:val="000000"/>
          <w:spacing w:val="-9"/>
          <w:sz w:val="18"/>
        </w:rPr>
      </w:pPr>
      <w:r w:rsidRPr="001B26C1">
        <w:rPr>
          <w:rFonts w:ascii="Times New Roman" w:hAnsi="Times New Roman"/>
          <w:i/>
          <w:iCs/>
          <w:color w:val="000000"/>
          <w:spacing w:val="-8"/>
          <w:sz w:val="18"/>
        </w:rPr>
        <w:t>Правильно ли оформлены правомочия представителей указанных акционе</w:t>
      </w:r>
      <w:r w:rsidRPr="001B26C1">
        <w:rPr>
          <w:rFonts w:ascii="Times New Roman" w:hAnsi="Times New Roman"/>
          <w:i/>
          <w:iCs/>
          <w:color w:val="000000"/>
          <w:spacing w:val="-8"/>
          <w:sz w:val="18"/>
        </w:rPr>
        <w:softHyphen/>
      </w:r>
      <w:r w:rsidRPr="001B26C1">
        <w:rPr>
          <w:rFonts w:ascii="Times New Roman" w:hAnsi="Times New Roman"/>
          <w:i/>
          <w:iCs/>
          <w:color w:val="000000"/>
          <w:spacing w:val="-9"/>
          <w:sz w:val="18"/>
        </w:rPr>
        <w:t>ров?</w:t>
      </w:r>
    </w:p>
    <w:p w:rsidR="00C3664C" w:rsidRPr="001B26C1" w:rsidRDefault="00C3664C" w:rsidP="00A224A3">
      <w:pPr>
        <w:rPr>
          <w:rFonts w:ascii="Times New Roman" w:hAnsi="Times New Roman"/>
          <w:i/>
          <w:sz w:val="18"/>
        </w:rPr>
      </w:pPr>
    </w:p>
    <w:p w:rsidR="00C3664C" w:rsidRPr="001B26C1" w:rsidRDefault="00C3664C" w:rsidP="00A224A3">
      <w:pPr>
        <w:rPr>
          <w:rFonts w:ascii="Times New Roman" w:hAnsi="Times New Roman"/>
          <w:i/>
          <w:sz w:val="18"/>
        </w:rPr>
      </w:pPr>
      <w:r w:rsidRPr="001B26C1">
        <w:rPr>
          <w:rFonts w:ascii="Times New Roman" w:hAnsi="Times New Roman"/>
          <w:i/>
          <w:sz w:val="18"/>
        </w:rPr>
        <w:t>1. Доверенность выдается на представление интересов конкретному лицу, вне зависимости от той должности, которую он занимает. По моему мнению доверенности, выданные Генеральному директору действительны и после прекращения им своих полномочий.</w:t>
      </w:r>
    </w:p>
    <w:p w:rsidR="00C3664C" w:rsidRPr="001B26C1" w:rsidRDefault="00C3664C" w:rsidP="00A224A3">
      <w:pPr>
        <w:rPr>
          <w:rFonts w:ascii="Times New Roman" w:hAnsi="Times New Roman"/>
          <w:i/>
          <w:sz w:val="18"/>
        </w:rPr>
      </w:pPr>
      <w:r w:rsidRPr="001B26C1">
        <w:rPr>
          <w:rFonts w:ascii="Times New Roman" w:hAnsi="Times New Roman"/>
          <w:i/>
          <w:sz w:val="18"/>
        </w:rPr>
        <w:t>2. Согласно п.п. 4 ст. 185 ГК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Вопросучастия в общем собрании акционеров к данному перечню не относится, так что доверенность, заверенная начальником ОК данного предприятия принята быть не может.</w:t>
      </w:r>
    </w:p>
    <w:p w:rsidR="00C3664C" w:rsidRPr="001B26C1" w:rsidRDefault="00C3664C" w:rsidP="00A224A3">
      <w:pPr>
        <w:rPr>
          <w:rFonts w:ascii="Times New Roman" w:hAnsi="Times New Roman"/>
          <w:i/>
          <w:sz w:val="18"/>
        </w:rPr>
      </w:pPr>
      <w:r w:rsidRPr="001B26C1">
        <w:rPr>
          <w:rFonts w:ascii="Times New Roman" w:hAnsi="Times New Roman"/>
          <w:i/>
          <w:sz w:val="18"/>
        </w:rPr>
        <w:t>3. Согласно п.п. 3. ст. 185 ГК доверенности лиц, находящихся в местах лишения свободы, удостоверенные начальником соответствующего места лишения свободы. По моему мнению заместитель начальника колонии формально таких полномочий не имеет, если временно не исполняет обязанности начальника колонии (в связи с отпуском, болезнью начальника)</w:t>
      </w:r>
    </w:p>
    <w:p w:rsidR="00C3664C" w:rsidRPr="001B26C1" w:rsidRDefault="00C3664C" w:rsidP="00A224A3">
      <w:pPr>
        <w:shd w:val="clear" w:color="auto" w:fill="FFFFFF"/>
        <w:tabs>
          <w:tab w:val="left" w:pos="2390"/>
        </w:tabs>
        <w:ind w:right="24"/>
        <w:jc w:val="both"/>
        <w:rPr>
          <w:rFonts w:ascii="Times New Roman" w:hAnsi="Times New Roman"/>
          <w:sz w:val="18"/>
        </w:rPr>
      </w:pPr>
    </w:p>
    <w:p w:rsidR="00C3664C" w:rsidRPr="001B26C1" w:rsidRDefault="00C3664C" w:rsidP="00A224A3">
      <w:pPr>
        <w:shd w:val="clear" w:color="auto" w:fill="FFFFFF"/>
        <w:ind w:right="34"/>
        <w:jc w:val="both"/>
        <w:rPr>
          <w:rFonts w:ascii="Times New Roman" w:hAnsi="Times New Roman"/>
          <w:sz w:val="18"/>
        </w:rPr>
      </w:pPr>
      <w:r w:rsidRPr="001B26C1">
        <w:rPr>
          <w:rFonts w:ascii="Times New Roman" w:hAnsi="Times New Roman"/>
          <w:b/>
          <w:bCs/>
          <w:color w:val="000000"/>
          <w:spacing w:val="-3"/>
          <w:sz w:val="18"/>
        </w:rPr>
        <w:t xml:space="preserve">Задача 6 </w:t>
      </w:r>
      <w:r w:rsidRPr="001B26C1">
        <w:rPr>
          <w:rFonts w:ascii="Times New Roman" w:hAnsi="Times New Roman"/>
          <w:color w:val="000000"/>
          <w:spacing w:val="-3"/>
          <w:sz w:val="18"/>
        </w:rPr>
        <w:t>Тяжело больной Мальцев выдал доверенность на распоряжение принадлежащим ему вкладом в Сбербанке Федюшиной, с кото</w:t>
      </w:r>
      <w:r w:rsidRPr="001B26C1">
        <w:rPr>
          <w:rFonts w:ascii="Times New Roman" w:hAnsi="Times New Roman"/>
          <w:color w:val="000000"/>
          <w:spacing w:val="-3"/>
          <w:sz w:val="18"/>
        </w:rPr>
        <w:softHyphen/>
      </w:r>
      <w:r w:rsidRPr="001B26C1">
        <w:rPr>
          <w:rFonts w:ascii="Times New Roman" w:hAnsi="Times New Roman"/>
          <w:color w:val="000000"/>
          <w:spacing w:val="-4"/>
          <w:sz w:val="18"/>
        </w:rPr>
        <w:t xml:space="preserve">рой в течение нескольких лет состоял в фактических брачных отношениях. </w:t>
      </w:r>
      <w:r w:rsidRPr="001B26C1">
        <w:rPr>
          <w:rFonts w:ascii="Times New Roman" w:hAnsi="Times New Roman"/>
          <w:color w:val="000000"/>
          <w:spacing w:val="-5"/>
          <w:sz w:val="18"/>
        </w:rPr>
        <w:t>При этом Мальцев в присутствии свидетелей выразил пожелание, чтобы Фе-ддашина за счет этих средств покрыла все расходы на его похороны, а остав</w:t>
      </w:r>
      <w:r w:rsidRPr="001B26C1">
        <w:rPr>
          <w:rFonts w:ascii="Times New Roman" w:hAnsi="Times New Roman"/>
          <w:color w:val="000000"/>
          <w:spacing w:val="-5"/>
          <w:sz w:val="18"/>
        </w:rPr>
        <w:softHyphen/>
      </w:r>
      <w:r w:rsidRPr="001B26C1">
        <w:rPr>
          <w:rFonts w:ascii="Times New Roman" w:hAnsi="Times New Roman"/>
          <w:color w:val="000000"/>
          <w:spacing w:val="-3"/>
          <w:sz w:val="18"/>
        </w:rPr>
        <w:t xml:space="preserve">шиеся средства использовала по своему усмотрению. Эта доверенность, как </w:t>
      </w:r>
      <w:r w:rsidRPr="001B26C1">
        <w:rPr>
          <w:rFonts w:ascii="Times New Roman" w:hAnsi="Times New Roman"/>
          <w:color w:val="000000"/>
          <w:spacing w:val="-1"/>
          <w:sz w:val="18"/>
        </w:rPr>
        <w:t>и завещание о передаче Федюшиной по наследству автомашины и домаш-</w:t>
      </w:r>
    </w:p>
    <w:p w:rsidR="00C3664C" w:rsidRPr="001B26C1" w:rsidRDefault="00C3664C" w:rsidP="00A224A3">
      <w:pPr>
        <w:shd w:val="clear" w:color="auto" w:fill="FFFFFF"/>
        <w:ind w:right="43"/>
        <w:jc w:val="both"/>
        <w:rPr>
          <w:rFonts w:ascii="Times New Roman" w:hAnsi="Times New Roman"/>
          <w:sz w:val="18"/>
        </w:rPr>
      </w:pPr>
      <w:r w:rsidRPr="001B26C1">
        <w:rPr>
          <w:rFonts w:ascii="Times New Roman" w:hAnsi="Times New Roman"/>
          <w:color w:val="000000"/>
          <w:spacing w:val="-5"/>
          <w:sz w:val="18"/>
        </w:rPr>
        <w:t>; ней обстановки, были заверены главным врачом больницы, в которой Маль</w:t>
      </w:r>
      <w:r w:rsidRPr="001B26C1">
        <w:rPr>
          <w:rFonts w:ascii="Times New Roman" w:hAnsi="Times New Roman"/>
          <w:color w:val="000000"/>
          <w:spacing w:val="-5"/>
          <w:sz w:val="18"/>
        </w:rPr>
        <w:softHyphen/>
      </w:r>
      <w:r w:rsidRPr="001B26C1">
        <w:rPr>
          <w:rFonts w:ascii="Times New Roman" w:hAnsi="Times New Roman"/>
          <w:color w:val="000000"/>
          <w:spacing w:val="-4"/>
          <w:sz w:val="18"/>
        </w:rPr>
        <w:t>цев находился на излечении. Спустя год после смерти Мальцева его взрос</w:t>
      </w:r>
      <w:r w:rsidRPr="001B26C1">
        <w:rPr>
          <w:rFonts w:ascii="Times New Roman" w:hAnsi="Times New Roman"/>
          <w:color w:val="000000"/>
          <w:spacing w:val="-4"/>
          <w:sz w:val="18"/>
        </w:rPr>
        <w:softHyphen/>
      </w:r>
      <w:r w:rsidRPr="001B26C1">
        <w:rPr>
          <w:rFonts w:ascii="Times New Roman" w:hAnsi="Times New Roman"/>
          <w:color w:val="000000"/>
          <w:spacing w:val="-2"/>
          <w:sz w:val="18"/>
        </w:rPr>
        <w:t xml:space="preserve">лый сын, который не поддерживал с отцом отношений в течение ряда лет, </w:t>
      </w:r>
      <w:r w:rsidRPr="001B26C1">
        <w:rPr>
          <w:rFonts w:ascii="Times New Roman" w:hAnsi="Times New Roman"/>
          <w:color w:val="000000"/>
          <w:spacing w:val="-3"/>
          <w:sz w:val="18"/>
        </w:rPr>
        <w:t>но который был единственным наследником Мальцева по закону, обратился</w:t>
      </w:r>
    </w:p>
    <w:p w:rsidR="00C3664C" w:rsidRPr="001B26C1" w:rsidRDefault="00C3664C" w:rsidP="00A224A3">
      <w:pPr>
        <w:shd w:val="clear" w:color="auto" w:fill="FFFFFF"/>
        <w:ind w:right="53"/>
        <w:jc w:val="both"/>
        <w:rPr>
          <w:rFonts w:ascii="Times New Roman" w:hAnsi="Times New Roman"/>
          <w:sz w:val="18"/>
        </w:rPr>
      </w:pPr>
      <w:r w:rsidRPr="001B26C1">
        <w:rPr>
          <w:rFonts w:ascii="Times New Roman" w:hAnsi="Times New Roman"/>
          <w:i/>
          <w:iCs/>
          <w:color w:val="000000"/>
          <w:spacing w:val="-2"/>
          <w:sz w:val="18"/>
        </w:rPr>
        <w:t xml:space="preserve">'. </w:t>
      </w:r>
      <w:r w:rsidRPr="001B26C1">
        <w:rPr>
          <w:rFonts w:ascii="Times New Roman" w:hAnsi="Times New Roman"/>
          <w:color w:val="000000"/>
          <w:spacing w:val="-2"/>
          <w:sz w:val="18"/>
        </w:rPr>
        <w:t xml:space="preserve">к Федюшиной с иском, требуя передачи всей суммы вклада, хранившегося </w:t>
      </w:r>
      <w:r w:rsidRPr="001B26C1">
        <w:rPr>
          <w:rFonts w:ascii="Times New Roman" w:hAnsi="Times New Roman"/>
          <w:color w:val="000000"/>
          <w:spacing w:val="-4"/>
          <w:sz w:val="18"/>
        </w:rPr>
        <w:t>в Сбербанке на имя Мальцева.</w:t>
      </w:r>
    </w:p>
    <w:p w:rsidR="00C3664C" w:rsidRDefault="00C3664C" w:rsidP="00A224A3">
      <w:pPr>
        <w:shd w:val="clear" w:color="auto" w:fill="FFFFFF"/>
        <w:rPr>
          <w:rFonts w:ascii="Times New Roman" w:hAnsi="Times New Roman"/>
          <w:i/>
          <w:iCs/>
          <w:color w:val="000000"/>
          <w:spacing w:val="-9"/>
          <w:sz w:val="18"/>
        </w:rPr>
      </w:pPr>
      <w:r w:rsidRPr="001B26C1">
        <w:rPr>
          <w:rFonts w:ascii="Times New Roman" w:hAnsi="Times New Roman"/>
          <w:i/>
          <w:iCs/>
          <w:color w:val="000000"/>
          <w:spacing w:val="-9"/>
          <w:sz w:val="18"/>
        </w:rPr>
        <w:t>Насколько обоснован данный иск?</w:t>
      </w:r>
    </w:p>
    <w:p w:rsidR="00C3664C" w:rsidRPr="00A224A3" w:rsidRDefault="00C3664C" w:rsidP="00A224A3">
      <w:pPr>
        <w:rPr>
          <w:rFonts w:ascii="Times New Roman" w:hAnsi="Times New Roman"/>
          <w:sz w:val="18"/>
        </w:rPr>
      </w:pPr>
      <w:r w:rsidRPr="00A224A3">
        <w:rPr>
          <w:rFonts w:ascii="Times New Roman" w:hAnsi="Times New Roman"/>
          <w:sz w:val="18"/>
        </w:rPr>
        <w:t>Если в завещании были указаны только автомашина и предметы домашней обстановки - денежный вклад будет наследоваться по закону.</w:t>
      </w:r>
    </w:p>
    <w:p w:rsidR="00C3664C" w:rsidRPr="00A224A3" w:rsidRDefault="00C3664C" w:rsidP="00A224A3">
      <w:pPr>
        <w:rPr>
          <w:rFonts w:ascii="Times New Roman" w:hAnsi="Times New Roman"/>
          <w:sz w:val="18"/>
        </w:rPr>
      </w:pPr>
      <w:r w:rsidRPr="00A224A3">
        <w:rPr>
          <w:rFonts w:ascii="Times New Roman" w:hAnsi="Times New Roman"/>
          <w:sz w:val="18"/>
        </w:rPr>
        <w:t xml:space="preserve">Наследником по закону является сын - ст. 1142 ГК РФ. </w:t>
      </w:r>
    </w:p>
    <w:p w:rsidR="00C3664C" w:rsidRPr="00A224A3" w:rsidRDefault="00C3664C" w:rsidP="00A224A3">
      <w:pPr>
        <w:rPr>
          <w:rFonts w:ascii="Times New Roman" w:hAnsi="Times New Roman"/>
          <w:sz w:val="18"/>
        </w:rPr>
      </w:pPr>
      <w:r w:rsidRPr="00A224A3">
        <w:rPr>
          <w:rFonts w:ascii="Times New Roman" w:hAnsi="Times New Roman"/>
          <w:sz w:val="18"/>
        </w:rPr>
        <w:t>Исковые требования сына обоснованы (если при этом будет восстановлен срок принятия наследства), поскольку после смерти Мальцева доверенность прекратила свое действие (ст. 188 ГК РФ).</w:t>
      </w:r>
    </w:p>
    <w:p w:rsidR="00C3664C" w:rsidRPr="001B26C1" w:rsidRDefault="00C3664C" w:rsidP="00A224A3">
      <w:pPr>
        <w:rPr>
          <w:rFonts w:ascii="Times New Roman" w:hAnsi="Times New Roman"/>
          <w:sz w:val="18"/>
        </w:rPr>
      </w:pPr>
      <w:r w:rsidRPr="00A224A3">
        <w:rPr>
          <w:rFonts w:ascii="Times New Roman" w:hAnsi="Times New Roman"/>
          <w:sz w:val="18"/>
        </w:rPr>
        <w:t>Действия, совершенные по доверенности после смерти Мальцева (в т.ч. получение денег в Сбербанке) - незаконны.</w:t>
      </w:r>
    </w:p>
    <w:p w:rsidR="00C3664C" w:rsidRPr="001B26C1" w:rsidRDefault="00C3664C" w:rsidP="00A224A3">
      <w:pPr>
        <w:jc w:val="center"/>
        <w:rPr>
          <w:rFonts w:ascii="Times New Roman" w:hAnsi="Times New Roman"/>
          <w:i/>
          <w:sz w:val="18"/>
          <w:szCs w:val="20"/>
          <w:u w:val="single"/>
        </w:rPr>
      </w:pPr>
    </w:p>
    <w:p w:rsidR="00C3664C" w:rsidRPr="001B26C1" w:rsidRDefault="00C3664C" w:rsidP="00A224A3">
      <w:pPr>
        <w:pStyle w:val="2"/>
        <w:spacing w:line="240" w:lineRule="auto"/>
        <w:rPr>
          <w:i/>
          <w:sz w:val="18"/>
          <w:szCs w:val="20"/>
        </w:rPr>
      </w:pPr>
      <w:r w:rsidRPr="001B26C1">
        <w:rPr>
          <w:i/>
          <w:sz w:val="18"/>
          <w:szCs w:val="20"/>
        </w:rPr>
        <w:tab/>
        <w:t>Согласно ст. 540 ГК РСФСР,  завещание  должно  быть  составлено  письменно,  с  указанием  места  и  времени  его  составления,  собственноручно  подписано  завещателем  и  нотариально  удостоверено.</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ab/>
        <w:t>Закон  допускает  случаи,  когда нотариально  удостоверенным  завещаниям  приравниваются  (ст. 541 ГК  РСФСР):  завещания  граждан,  находящихся  на  излечении   в больнице,  других  стационарных  лечебно-профилактических  учреждениях,  санаториях  или  проживающих  в  домах  престарелых  и  инвалидов,  удостоверенные  главными  врачами,  их  заместителями  по  медицинской  части  или  дежурными  врачами  этих  больниц.</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ab/>
        <w:t xml:space="preserve">Ст. 540 ГК РСФСР  определенно  указывает,  что  составлено  должно  быть  не  “письмо”,  не  “распоряжение”,  а  именно  “завещание”,  т. е. вид  документа  должен  быть  указан – завещание;  в  самом  завещании  уже  можно  сделать  распоряжение  относительно  своего  имущества.  </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ab/>
        <w:t xml:space="preserve">Согласно  условий  задачи,  тяжело  больной  Мальцев  выдал  доверенность  на  распоряжение  принадлежащим  ему  вкладом  в  Сбербанке  Федюшиной,  и  выразил  устно  в  присутствии  свидетелей  свое  желание,  чтобы  она,  за  счет  этих  средств,  покрыла  расходы  по  его  похоронам,  а  оставшиеся  средства  использовала  по  своему  усмотрению.  Доверенность – это  не  завещание.  В  ст. 561  ГК  РСФСР  указано,  что  для  вкладов,  хранящихся  в  Сберегательном  банке  РФ,  применяется  особый  режим  наследования:  если  на  вклад  в  Сберегательном  банке  РФ  имеется  завещательное  распоряжение  вкладчика,  нормы  наследственного  права  относительно  такого  вклада  не  действуют.  И  наоборот,  если  завещательного  распоряжения  нет,  вклад  в  Сберегательном  банке  РФ  наследуется  в  том  же  порядке,  что  все  наследственное  имущество.       </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ab/>
        <w:t>Из  условий  задачи  не  понятно,  сделал  Мальцев  в  самом  завещании  относительно  остального  своего  имущества  распоряжение  по  вкладу  в  Сберегательном  банке  РФ  или  нет.  Если  не  сделал,  то  сын  Мальцева  конечно  может  оспорить  доверенность  на  распоряжение  вкладом  в  Сберегательном  банке  на  имя  Федюшиной,  но  это  не  значит,  что  его  иск  будет  удовлетворен.  Причины  препятствующие  этому  следующие:</w:t>
      </w:r>
    </w:p>
    <w:p w:rsidR="00C3664C" w:rsidRPr="001B26C1" w:rsidRDefault="00C3664C" w:rsidP="00A224A3">
      <w:pPr>
        <w:numPr>
          <w:ilvl w:val="0"/>
          <w:numId w:val="1"/>
        </w:numPr>
        <w:autoSpaceDE w:val="0"/>
        <w:autoSpaceDN w:val="0"/>
        <w:ind w:left="0" w:firstLine="0"/>
        <w:rPr>
          <w:rFonts w:ascii="Times New Roman" w:hAnsi="Times New Roman"/>
          <w:i/>
          <w:sz w:val="18"/>
          <w:szCs w:val="20"/>
        </w:rPr>
      </w:pPr>
      <w:r w:rsidRPr="001B26C1">
        <w:rPr>
          <w:rFonts w:ascii="Times New Roman" w:hAnsi="Times New Roman"/>
          <w:i/>
          <w:sz w:val="18"/>
          <w:szCs w:val="20"/>
        </w:rPr>
        <w:t>Сын  Мальцева  пропустил  6-месячный  срок  принятия  наследства,  т. к. обратился  с  иском  к  Федюшиной  о  передаче  в  его  пользу  всех  сумм  вклада  в  Сбербанке  спустя  год  после  смерти  отца;</w:t>
      </w:r>
    </w:p>
    <w:p w:rsidR="00C3664C" w:rsidRPr="001B26C1" w:rsidRDefault="00C3664C" w:rsidP="00A224A3">
      <w:pPr>
        <w:numPr>
          <w:ilvl w:val="0"/>
          <w:numId w:val="1"/>
        </w:numPr>
        <w:autoSpaceDE w:val="0"/>
        <w:autoSpaceDN w:val="0"/>
        <w:ind w:left="0" w:firstLine="0"/>
        <w:rPr>
          <w:rFonts w:ascii="Times New Roman" w:hAnsi="Times New Roman"/>
          <w:i/>
          <w:sz w:val="18"/>
          <w:szCs w:val="20"/>
        </w:rPr>
      </w:pPr>
      <w:r w:rsidRPr="001B26C1">
        <w:rPr>
          <w:rFonts w:ascii="Times New Roman" w:hAnsi="Times New Roman"/>
          <w:i/>
          <w:sz w:val="18"/>
          <w:szCs w:val="20"/>
        </w:rPr>
        <w:t>Сын  Мальцева  в  течении  ряда  лет  не  поддерживал  с  отцом  отношений,  а  согласно  задаче,  отцу  требовался  уход,  т. к.  он  был  тяжело  болен.  Поэтому  суд  этот  факт  будет  рассматривать  в  качестве  характеристики   сына.</w:t>
      </w:r>
    </w:p>
    <w:p w:rsidR="00C3664C" w:rsidRPr="001B26C1" w:rsidRDefault="00C3664C" w:rsidP="00A224A3">
      <w:pPr>
        <w:numPr>
          <w:ilvl w:val="0"/>
          <w:numId w:val="1"/>
        </w:numPr>
        <w:autoSpaceDE w:val="0"/>
        <w:autoSpaceDN w:val="0"/>
        <w:ind w:left="0" w:firstLine="0"/>
        <w:rPr>
          <w:rFonts w:ascii="Times New Roman" w:hAnsi="Times New Roman"/>
          <w:i/>
          <w:sz w:val="18"/>
          <w:szCs w:val="20"/>
        </w:rPr>
      </w:pPr>
      <w:r w:rsidRPr="001B26C1">
        <w:rPr>
          <w:rFonts w:ascii="Times New Roman" w:hAnsi="Times New Roman"/>
          <w:i/>
          <w:sz w:val="18"/>
          <w:szCs w:val="20"/>
        </w:rPr>
        <w:t>Из  такого  вклада  не  выделяется  ни  обязательная  доля  ни  претензии  кредиторов,  если  относительно  такого  вклада  имеется  завещательное  распоряжение.</w:t>
      </w:r>
    </w:p>
    <w:p w:rsidR="00C3664C" w:rsidRPr="001B26C1" w:rsidRDefault="00C3664C" w:rsidP="00A224A3">
      <w:pPr>
        <w:numPr>
          <w:ilvl w:val="0"/>
          <w:numId w:val="1"/>
        </w:numPr>
        <w:autoSpaceDE w:val="0"/>
        <w:autoSpaceDN w:val="0"/>
        <w:ind w:left="0" w:firstLine="0"/>
        <w:rPr>
          <w:rFonts w:ascii="Times New Roman" w:hAnsi="Times New Roman"/>
          <w:i/>
          <w:sz w:val="18"/>
          <w:szCs w:val="20"/>
        </w:rPr>
      </w:pPr>
      <w:r w:rsidRPr="001B26C1">
        <w:rPr>
          <w:rFonts w:ascii="Times New Roman" w:hAnsi="Times New Roman"/>
          <w:i/>
          <w:sz w:val="18"/>
          <w:szCs w:val="20"/>
        </w:rPr>
        <w:t xml:space="preserve">Т. к.  Мальцев  делал  устное  распоряжение  в  присутствии  свидетелей,  то  такие  свидетельские  показания  должны  приниматься  судом  в  качестве  доказательств;  устное  распоряжение  в  присутствии  свидетелей  может  быть  признано  судом  завещательным  распоряжением.  </w:t>
      </w:r>
    </w:p>
    <w:p w:rsidR="00C3664C" w:rsidRDefault="00C3664C" w:rsidP="00A224A3">
      <w:pPr>
        <w:rPr>
          <w:rFonts w:ascii="Times New Roman" w:hAnsi="Times New Roman"/>
          <w:i/>
          <w:sz w:val="18"/>
          <w:szCs w:val="20"/>
        </w:rPr>
      </w:pP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Решение суда:</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 xml:space="preserve">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не указывая причин такого лишения, а также отменить или изменить совершенное завещание.</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Завещатель не обязан сообщать кому-либо о содержании, совершении, об изменении или отмене завещания.</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Завещание может быть совершено гражданином, обладающим в момент его совершения дееспособностью в полном объеме.</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 xml:space="preserve">Покойный отец Истца распорядился своим имуществом по своему усмотрению. На момент составления завещания он был дееспособен, понимал значение своих действий и мог руководить ими. </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 xml:space="preserve">Завещание действительно и в полной мере соответствует закону. </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 xml:space="preserve">Судом установлено, что Ответчик распорядилась вкладом не в своих интересах, а использовала деньги для оплаты похорон. Таким образом, Ответчик не обогатилась за счет спорной суммы. </w:t>
      </w:r>
    </w:p>
    <w:p w:rsidR="00C3664C" w:rsidRPr="001B26C1" w:rsidRDefault="00C3664C" w:rsidP="00A224A3">
      <w:pPr>
        <w:rPr>
          <w:rFonts w:ascii="Times New Roman" w:hAnsi="Times New Roman"/>
          <w:i/>
          <w:sz w:val="18"/>
          <w:szCs w:val="20"/>
        </w:rPr>
      </w:pPr>
      <w:r w:rsidRPr="001B26C1">
        <w:rPr>
          <w:rFonts w:ascii="Times New Roman" w:hAnsi="Times New Roman"/>
          <w:i/>
          <w:sz w:val="18"/>
          <w:szCs w:val="20"/>
        </w:rPr>
        <w:t>В иске отказать.</w:t>
      </w:r>
    </w:p>
    <w:p w:rsidR="00C3664C" w:rsidRPr="001B26C1" w:rsidRDefault="00C3664C" w:rsidP="00A224A3">
      <w:pPr>
        <w:shd w:val="clear" w:color="auto" w:fill="FFFFFF"/>
        <w:rPr>
          <w:rFonts w:ascii="Times New Roman" w:hAnsi="Times New Roman"/>
          <w:i/>
          <w:iCs/>
          <w:color w:val="000000"/>
          <w:spacing w:val="-9"/>
          <w:sz w:val="18"/>
        </w:rPr>
      </w:pPr>
    </w:p>
    <w:p w:rsidR="00C3664C" w:rsidRDefault="00C3664C" w:rsidP="00A224A3">
      <w:pPr>
        <w:shd w:val="clear" w:color="auto" w:fill="FFFFFF"/>
        <w:rPr>
          <w:rFonts w:ascii="Times New Roman" w:hAnsi="Times New Roman"/>
          <w:i/>
          <w:iCs/>
          <w:color w:val="000000"/>
          <w:spacing w:val="-9"/>
          <w:sz w:val="18"/>
        </w:rPr>
      </w:pPr>
    </w:p>
    <w:p w:rsidR="00C3664C" w:rsidRPr="001B26C1" w:rsidRDefault="00C3664C" w:rsidP="00A224A3">
      <w:pPr>
        <w:shd w:val="clear" w:color="auto" w:fill="FFFFFF"/>
        <w:tabs>
          <w:tab w:val="left" w:pos="845"/>
        </w:tabs>
        <w:rPr>
          <w:rFonts w:ascii="Times New Roman" w:hAnsi="Times New Roman"/>
          <w:sz w:val="18"/>
        </w:rPr>
      </w:pPr>
      <w:r w:rsidRPr="001B26C1">
        <w:rPr>
          <w:rFonts w:ascii="Times New Roman" w:hAnsi="Times New Roman"/>
          <w:b/>
          <w:color w:val="000000"/>
          <w:spacing w:val="-2"/>
          <w:sz w:val="18"/>
        </w:rPr>
        <w:t>Задача №7</w:t>
      </w:r>
      <w:r w:rsidRPr="001B26C1">
        <w:rPr>
          <w:rFonts w:ascii="Times New Roman" w:hAnsi="Times New Roman"/>
          <w:color w:val="000000"/>
          <w:spacing w:val="-2"/>
          <w:sz w:val="18"/>
        </w:rPr>
        <w:t xml:space="preserve">   Товаровед торговой фирмы был направлен на швейную фабри</w:t>
      </w:r>
      <w:r w:rsidRPr="001B26C1">
        <w:rPr>
          <w:rFonts w:ascii="Times New Roman" w:hAnsi="Times New Roman"/>
          <w:color w:val="000000"/>
          <w:sz w:val="18"/>
        </w:rPr>
        <w:t>:</w:t>
      </w:r>
      <w:r w:rsidRPr="001B26C1">
        <w:rPr>
          <w:rFonts w:ascii="Times New Roman" w:hAnsi="Times New Roman"/>
          <w:color w:val="000000"/>
          <w:sz w:val="18"/>
        </w:rPr>
        <w:tab/>
      </w:r>
      <w:r w:rsidRPr="001B26C1">
        <w:rPr>
          <w:rFonts w:ascii="Times New Roman" w:hAnsi="Times New Roman"/>
          <w:color w:val="000000"/>
          <w:spacing w:val="-3"/>
          <w:sz w:val="18"/>
        </w:rPr>
        <w:t>ку для отбора образцов нужной для фирмы продукции и прове</w:t>
      </w:r>
      <w:r w:rsidRPr="001B26C1">
        <w:rPr>
          <w:rFonts w:ascii="Times New Roman" w:hAnsi="Times New Roman"/>
          <w:color w:val="000000"/>
          <w:spacing w:val="-6"/>
          <w:sz w:val="18"/>
        </w:rPr>
        <w:t>дения переговоров о заключении договора на поставку. В доверенности, под</w:t>
      </w:r>
      <w:r w:rsidRPr="001B26C1">
        <w:rPr>
          <w:rFonts w:ascii="Times New Roman" w:hAnsi="Times New Roman"/>
          <w:color w:val="000000"/>
          <w:spacing w:val="-6"/>
          <w:sz w:val="18"/>
        </w:rPr>
        <w:softHyphen/>
      </w:r>
      <w:r w:rsidRPr="001B26C1">
        <w:rPr>
          <w:rFonts w:ascii="Times New Roman" w:hAnsi="Times New Roman"/>
          <w:color w:val="000000"/>
          <w:spacing w:val="-5"/>
          <w:sz w:val="18"/>
        </w:rPr>
        <w:t xml:space="preserve">писанной заместителем директора фирмы, ему было предоставлено право на </w:t>
      </w:r>
      <w:r w:rsidRPr="001B26C1">
        <w:rPr>
          <w:rFonts w:ascii="Times New Roman" w:hAnsi="Times New Roman"/>
          <w:color w:val="000000"/>
          <w:spacing w:val="-6"/>
          <w:sz w:val="18"/>
        </w:rPr>
        <w:t xml:space="preserve">приобретение дамских демисезонных пальто и мужских плащей на сумму до </w:t>
      </w:r>
      <w:r w:rsidRPr="001B26C1">
        <w:rPr>
          <w:rFonts w:ascii="Times New Roman" w:hAnsi="Times New Roman"/>
          <w:color w:val="000000"/>
          <w:spacing w:val="-3"/>
          <w:sz w:val="18"/>
        </w:rPr>
        <w:t xml:space="preserve">120 тыс. руб. Имеющиеся на фабрике образцы пальто и плащей товароведу </w:t>
      </w:r>
      <w:r w:rsidRPr="001B26C1">
        <w:rPr>
          <w:rFonts w:ascii="Times New Roman" w:hAnsi="Times New Roman"/>
          <w:color w:val="000000"/>
          <w:spacing w:val="2"/>
          <w:sz w:val="18"/>
        </w:rPr>
        <w:t xml:space="preserve">не понравились, однако им были одобрены образцы мужских костюмов </w:t>
      </w:r>
      <w:r w:rsidRPr="001B26C1">
        <w:rPr>
          <w:rFonts w:ascii="Times New Roman" w:hAnsi="Times New Roman"/>
          <w:color w:val="000000"/>
          <w:spacing w:val="-3"/>
          <w:sz w:val="18"/>
        </w:rPr>
        <w:t xml:space="preserve">и дамских утепленных курток, на поставку которых он и заключил договор </w:t>
      </w:r>
      <w:r w:rsidRPr="001B26C1">
        <w:rPr>
          <w:rFonts w:ascii="Times New Roman" w:hAnsi="Times New Roman"/>
          <w:color w:val="000000"/>
          <w:spacing w:val="-4"/>
          <w:sz w:val="18"/>
        </w:rPr>
        <w:t>с фабрикой на сумму 95 тыс. руб.</w:t>
      </w:r>
    </w:p>
    <w:p w:rsidR="00C3664C" w:rsidRPr="001B26C1" w:rsidRDefault="00C3664C" w:rsidP="00A224A3">
      <w:pPr>
        <w:shd w:val="clear" w:color="auto" w:fill="FFFFFF"/>
        <w:ind w:right="62"/>
        <w:jc w:val="both"/>
        <w:rPr>
          <w:rFonts w:ascii="Times New Roman" w:hAnsi="Times New Roman"/>
          <w:sz w:val="18"/>
        </w:rPr>
      </w:pPr>
      <w:r w:rsidRPr="001B26C1">
        <w:rPr>
          <w:rFonts w:ascii="Times New Roman" w:hAnsi="Times New Roman"/>
          <w:color w:val="000000"/>
          <w:spacing w:val="-5"/>
          <w:sz w:val="18"/>
        </w:rPr>
        <w:t xml:space="preserve">В соответствии с заключенным договором торговая фирма перечислила </w:t>
      </w:r>
      <w:r w:rsidRPr="001B26C1">
        <w:rPr>
          <w:rFonts w:ascii="Times New Roman" w:hAnsi="Times New Roman"/>
          <w:color w:val="000000"/>
          <w:spacing w:val="-4"/>
          <w:sz w:val="18"/>
        </w:rPr>
        <w:t>фабрике указанную в договоре сумму, однако фабрика своего обязательства</w:t>
      </w:r>
      <w:r w:rsidR="00FD5003">
        <w:rPr>
          <w:noProof/>
          <w:lang w:eastAsia="ru-RU"/>
        </w:rPr>
        <w:pict>
          <v:line id="_x0000_s1026" style="position:absolute;left:0;text-align:left;z-index:251657728;mso-position-horizontal-relative:text;mso-position-vertical-relative:text" from="3.85pt,1.7pt" to="321.6pt,1.7pt" o:allowincell="f" strokeweight="1.9pt"/>
        </w:pict>
      </w:r>
      <w:r>
        <w:rPr>
          <w:rFonts w:ascii="Times New Roman" w:hAnsi="Times New Roman"/>
          <w:color w:val="000000"/>
          <w:spacing w:val="-4"/>
          <w:sz w:val="18"/>
        </w:rPr>
        <w:t xml:space="preserve"> </w:t>
      </w:r>
      <w:r w:rsidRPr="001B26C1">
        <w:rPr>
          <w:rFonts w:ascii="Times New Roman" w:hAnsi="Times New Roman"/>
          <w:color w:val="000000"/>
          <w:spacing w:val="1"/>
          <w:w w:val="94"/>
          <w:sz w:val="18"/>
        </w:rPr>
        <w:t xml:space="preserve">по поставке не выполнила. Фирма направила фабрике письмо, в котором </w:t>
      </w:r>
      <w:r w:rsidRPr="001B26C1">
        <w:rPr>
          <w:rFonts w:ascii="Times New Roman" w:hAnsi="Times New Roman"/>
          <w:color w:val="000000"/>
          <w:spacing w:val="-1"/>
          <w:w w:val="94"/>
          <w:sz w:val="18"/>
        </w:rPr>
        <w:t xml:space="preserve">требовала возврата перечисленных средств и уплаты фабрикой неустойки, </w:t>
      </w:r>
      <w:r w:rsidRPr="001B26C1">
        <w:rPr>
          <w:rFonts w:ascii="Times New Roman" w:hAnsi="Times New Roman"/>
          <w:color w:val="000000"/>
          <w:w w:val="94"/>
          <w:sz w:val="18"/>
        </w:rPr>
        <w:t>предусмотренной договором.</w:t>
      </w:r>
    </w:p>
    <w:p w:rsidR="00C3664C" w:rsidRPr="001B26C1" w:rsidRDefault="00C3664C" w:rsidP="00A224A3">
      <w:pPr>
        <w:shd w:val="clear" w:color="auto" w:fill="FFFFFF"/>
        <w:ind w:right="19"/>
        <w:jc w:val="both"/>
        <w:rPr>
          <w:rFonts w:ascii="Times New Roman" w:hAnsi="Times New Roman"/>
          <w:sz w:val="18"/>
        </w:rPr>
      </w:pPr>
      <w:r w:rsidRPr="001B26C1">
        <w:rPr>
          <w:rFonts w:ascii="Times New Roman" w:hAnsi="Times New Roman"/>
          <w:color w:val="000000"/>
          <w:w w:val="94"/>
          <w:sz w:val="18"/>
        </w:rPr>
        <w:t>В ответ на это письмо фабрика заявила, что готова возвратить фирме пе</w:t>
      </w:r>
      <w:r w:rsidRPr="001B26C1">
        <w:rPr>
          <w:rFonts w:ascii="Times New Roman" w:hAnsi="Times New Roman"/>
          <w:color w:val="000000"/>
          <w:w w:val="94"/>
          <w:sz w:val="18"/>
        </w:rPr>
        <w:softHyphen/>
        <w:t>речисленные средства, однако платить неустойку не намерена, так как счита</w:t>
      </w:r>
      <w:r w:rsidRPr="001B26C1">
        <w:rPr>
          <w:rFonts w:ascii="Times New Roman" w:hAnsi="Times New Roman"/>
          <w:color w:val="000000"/>
          <w:w w:val="94"/>
          <w:sz w:val="18"/>
        </w:rPr>
        <w:softHyphen/>
      </w:r>
      <w:r w:rsidRPr="001B26C1">
        <w:rPr>
          <w:rFonts w:ascii="Times New Roman" w:hAnsi="Times New Roman"/>
          <w:color w:val="000000"/>
          <w:spacing w:val="1"/>
          <w:w w:val="94"/>
          <w:sz w:val="18"/>
        </w:rPr>
        <w:t>ет заключенный с фирмой договор недействительным.</w:t>
      </w:r>
    </w:p>
    <w:p w:rsidR="00C3664C" w:rsidRPr="001B26C1" w:rsidRDefault="00C3664C" w:rsidP="00A224A3">
      <w:pPr>
        <w:shd w:val="clear" w:color="auto" w:fill="FFFFFF"/>
        <w:ind w:right="29"/>
        <w:jc w:val="both"/>
        <w:rPr>
          <w:rFonts w:ascii="Times New Roman" w:hAnsi="Times New Roman"/>
          <w:sz w:val="18"/>
        </w:rPr>
      </w:pPr>
      <w:r w:rsidRPr="001B26C1">
        <w:rPr>
          <w:rFonts w:ascii="Times New Roman" w:hAnsi="Times New Roman"/>
          <w:color w:val="000000"/>
          <w:spacing w:val="1"/>
          <w:w w:val="94"/>
          <w:sz w:val="18"/>
        </w:rPr>
        <w:t>Генеральный директор фирмы обратился к юристу за советом, имеет ли смысл предъявлять иск в арбитражный суд.</w:t>
      </w:r>
    </w:p>
    <w:p w:rsidR="00C3664C" w:rsidRPr="001B26C1" w:rsidRDefault="00C3664C" w:rsidP="00A224A3">
      <w:pPr>
        <w:shd w:val="clear" w:color="auto" w:fill="FFFFFF"/>
        <w:ind w:right="19"/>
        <w:jc w:val="both"/>
        <w:rPr>
          <w:rFonts w:ascii="Times New Roman" w:hAnsi="Times New Roman"/>
          <w:sz w:val="18"/>
        </w:rPr>
      </w:pPr>
      <w:r w:rsidRPr="001B26C1">
        <w:rPr>
          <w:rFonts w:ascii="Times New Roman" w:hAnsi="Times New Roman"/>
          <w:i/>
          <w:iCs/>
          <w:color w:val="000000"/>
          <w:spacing w:val="-4"/>
          <w:w w:val="94"/>
          <w:sz w:val="18"/>
        </w:rPr>
        <w:t>Какой совет должен дать юрист? Изменится ли решение, если фирма ни</w:t>
      </w:r>
      <w:r w:rsidRPr="001B26C1">
        <w:rPr>
          <w:rFonts w:ascii="Times New Roman" w:hAnsi="Times New Roman"/>
          <w:i/>
          <w:iCs/>
          <w:color w:val="000000"/>
          <w:spacing w:val="-4"/>
          <w:w w:val="94"/>
          <w:sz w:val="18"/>
        </w:rPr>
        <w:softHyphen/>
      </w:r>
      <w:r w:rsidRPr="001B26C1">
        <w:rPr>
          <w:rFonts w:ascii="Times New Roman" w:hAnsi="Times New Roman"/>
          <w:i/>
          <w:iCs/>
          <w:color w:val="000000"/>
          <w:spacing w:val="-3"/>
          <w:w w:val="94"/>
          <w:sz w:val="18"/>
        </w:rPr>
        <w:t>каких средств фабрике не перечисляла?</w:t>
      </w:r>
    </w:p>
    <w:p w:rsidR="00C3664C" w:rsidRDefault="00C3664C" w:rsidP="00A224A3">
      <w:pPr>
        <w:rPr>
          <w:rFonts w:ascii="Times New Roman" w:hAnsi="Times New Roman"/>
          <w:sz w:val="18"/>
        </w:rPr>
      </w:pPr>
    </w:p>
    <w:p w:rsidR="00C3664C" w:rsidRPr="002611A4" w:rsidRDefault="00C3664C" w:rsidP="00A224A3">
      <w:pPr>
        <w:rPr>
          <w:rFonts w:ascii="Times New Roman" w:hAnsi="Times New Roman"/>
          <w:i/>
          <w:sz w:val="18"/>
        </w:rPr>
      </w:pPr>
      <w:r w:rsidRPr="002611A4">
        <w:rPr>
          <w:rFonts w:ascii="Times New Roman" w:hAnsi="Times New Roman"/>
          <w:i/>
          <w:sz w:val="18"/>
        </w:rPr>
        <w:t>Спорный договор считается недействительным только в случае признания его таковым судом. Из описанной Вами ситуации можно сделать вывод, что фабрика считает договор недействительным как заключенный с Вашей стороны неуполномоченным лицом.</w:t>
      </w:r>
    </w:p>
    <w:p w:rsidR="00C3664C" w:rsidRPr="002611A4" w:rsidRDefault="00C3664C" w:rsidP="00A224A3">
      <w:pPr>
        <w:rPr>
          <w:rFonts w:ascii="Times New Roman" w:hAnsi="Times New Roman"/>
          <w:i/>
          <w:sz w:val="18"/>
        </w:rPr>
      </w:pPr>
      <w:r w:rsidRPr="002611A4">
        <w:rPr>
          <w:rFonts w:ascii="Times New Roman" w:hAnsi="Times New Roman"/>
          <w:i/>
          <w:sz w:val="18"/>
        </w:rPr>
        <w:t>Однако фабрика не права. В соответствии со ст. 183 ГК РФ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его лица, если только другое лицо (представляемый, Ваша фирма) впоследствии прямо не одобрит данную сделку. Перечисление Вами денежных средств по договору является конклюдентным действием, одобряющим действия товароведа.</w:t>
      </w:r>
    </w:p>
    <w:p w:rsidR="00C3664C" w:rsidRPr="002611A4" w:rsidRDefault="00C3664C" w:rsidP="00A224A3">
      <w:pPr>
        <w:rPr>
          <w:rFonts w:ascii="Times New Roman" w:hAnsi="Times New Roman"/>
          <w:i/>
          <w:sz w:val="18"/>
        </w:rPr>
      </w:pPr>
      <w:r w:rsidRPr="002611A4">
        <w:rPr>
          <w:rFonts w:ascii="Times New Roman" w:hAnsi="Times New Roman"/>
          <w:i/>
          <w:sz w:val="18"/>
        </w:rPr>
        <w:t>У вас есть все основания идти в суд.</w:t>
      </w:r>
    </w:p>
    <w:p w:rsidR="00C3664C" w:rsidRPr="002611A4" w:rsidRDefault="00C3664C" w:rsidP="00A224A3">
      <w:pPr>
        <w:rPr>
          <w:rFonts w:ascii="Times New Roman" w:hAnsi="Times New Roman"/>
          <w:i/>
          <w:sz w:val="18"/>
        </w:rPr>
      </w:pPr>
      <w:r w:rsidRPr="002611A4">
        <w:rPr>
          <w:rFonts w:ascii="Times New Roman" w:hAnsi="Times New Roman"/>
          <w:i/>
          <w:sz w:val="18"/>
        </w:rPr>
        <w:t>Однако, перед принятием решения (если данный вопрос не является для Вас делом принципа) посчитайте размер взыскиваемой неустойки. Если она для Вас значительна - готовьте иск. Если незначительна - то стоит ли ломать копья и отвлекать юриста и бухгалтеров на подготовку и ведение дела?</w:t>
      </w:r>
    </w:p>
    <w:p w:rsidR="00C3664C" w:rsidRPr="002611A4" w:rsidRDefault="00C3664C" w:rsidP="00A224A3">
      <w:pPr>
        <w:rPr>
          <w:rFonts w:ascii="Times New Roman" w:hAnsi="Times New Roman"/>
          <w:i/>
          <w:sz w:val="18"/>
        </w:rPr>
      </w:pPr>
      <w:r w:rsidRPr="002611A4">
        <w:rPr>
          <w:rFonts w:ascii="Times New Roman" w:hAnsi="Times New Roman"/>
          <w:i/>
          <w:sz w:val="18"/>
        </w:rPr>
        <w:t>Возможен иной вариант. Получите основной долг, а т=потом потребуйте неустойку через суд.</w:t>
      </w:r>
    </w:p>
    <w:p w:rsidR="00C3664C" w:rsidRPr="002611A4" w:rsidRDefault="00C3664C" w:rsidP="00A224A3">
      <w:pPr>
        <w:rPr>
          <w:rFonts w:ascii="Times New Roman" w:hAnsi="Times New Roman"/>
          <w:i/>
          <w:sz w:val="18"/>
        </w:rPr>
      </w:pPr>
      <w:r w:rsidRPr="002611A4">
        <w:rPr>
          <w:rFonts w:ascii="Times New Roman" w:hAnsi="Times New Roman"/>
          <w:i/>
          <w:sz w:val="18"/>
        </w:rPr>
        <w:t>Выбор за Вами.</w:t>
      </w:r>
      <w:bookmarkStart w:id="0" w:name="_GoBack"/>
      <w:bookmarkEnd w:id="0"/>
    </w:p>
    <w:sectPr w:rsidR="00C3664C" w:rsidRPr="002611A4" w:rsidSect="00A224A3">
      <w:pgSz w:w="11906" w:h="16838"/>
      <w:pgMar w:top="426" w:right="282"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4C" w:rsidRDefault="00C3664C" w:rsidP="005E77D5">
      <w:r>
        <w:separator/>
      </w:r>
    </w:p>
  </w:endnote>
  <w:endnote w:type="continuationSeparator" w:id="0">
    <w:p w:rsidR="00C3664C" w:rsidRDefault="00C3664C" w:rsidP="005E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4C" w:rsidRDefault="00C3664C" w:rsidP="005E77D5">
      <w:r>
        <w:separator/>
      </w:r>
    </w:p>
  </w:footnote>
  <w:footnote w:type="continuationSeparator" w:id="0">
    <w:p w:rsidR="00C3664C" w:rsidRDefault="00C3664C" w:rsidP="005E7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00B21"/>
    <w:multiLevelType w:val="singleLevel"/>
    <w:tmpl w:val="21D8C99E"/>
    <w:lvl w:ilvl="0">
      <w:start w:val="1"/>
      <w:numFmt w:val="decimal"/>
      <w:lvlText w:val="1.%1."/>
      <w:legacy w:legacy="1" w:legacySpace="0" w:legacyIndent="288"/>
      <w:lvlJc w:val="left"/>
      <w:rPr>
        <w:rFonts w:ascii="Times New Roman" w:hAnsi="Times New Roman" w:cs="Times New Roman" w:hint="default"/>
      </w:rPr>
    </w:lvl>
  </w:abstractNum>
  <w:abstractNum w:abstractNumId="1">
    <w:nsid w:val="28550A49"/>
    <w:multiLevelType w:val="singleLevel"/>
    <w:tmpl w:val="6F36F2BA"/>
    <w:lvl w:ilvl="0">
      <w:start w:val="2"/>
      <w:numFmt w:val="decimal"/>
      <w:lvlText w:val="%1."/>
      <w:legacy w:legacy="1" w:legacySpace="0" w:legacyIndent="211"/>
      <w:lvlJc w:val="left"/>
      <w:rPr>
        <w:rFonts w:ascii="Times New Roman" w:hAnsi="Times New Roman" w:cs="Times New Roman" w:hint="default"/>
      </w:rPr>
    </w:lvl>
  </w:abstractNum>
  <w:abstractNum w:abstractNumId="2">
    <w:nsid w:val="40826B93"/>
    <w:multiLevelType w:val="singleLevel"/>
    <w:tmpl w:val="8F063C1C"/>
    <w:lvl w:ilvl="0">
      <w:start w:val="1"/>
      <w:numFmt w:val="decimal"/>
      <w:lvlText w:val="3.%1."/>
      <w:legacy w:legacy="1" w:legacySpace="0" w:legacyIndent="307"/>
      <w:lvlJc w:val="left"/>
      <w:rPr>
        <w:rFonts w:ascii="Times New Roman" w:hAnsi="Times New Roman" w:cs="Times New Roman" w:hint="default"/>
      </w:rPr>
    </w:lvl>
  </w:abstractNum>
  <w:abstractNum w:abstractNumId="3">
    <w:nsid w:val="61CE67E9"/>
    <w:multiLevelType w:val="singleLevel"/>
    <w:tmpl w:val="37FC3B80"/>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7D5"/>
    <w:rsid w:val="001B26C1"/>
    <w:rsid w:val="002265A2"/>
    <w:rsid w:val="002611A4"/>
    <w:rsid w:val="003C2AA6"/>
    <w:rsid w:val="0040117C"/>
    <w:rsid w:val="005239D3"/>
    <w:rsid w:val="005E77D5"/>
    <w:rsid w:val="007E594D"/>
    <w:rsid w:val="008F30D2"/>
    <w:rsid w:val="009257CE"/>
    <w:rsid w:val="00A224A3"/>
    <w:rsid w:val="00B64448"/>
    <w:rsid w:val="00C05DB8"/>
    <w:rsid w:val="00C3664C"/>
    <w:rsid w:val="00DE0DBF"/>
    <w:rsid w:val="00EC07DB"/>
    <w:rsid w:val="00F36493"/>
    <w:rsid w:val="00FD5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5005497-6D79-4C77-8C75-26F3924A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94D"/>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77D5"/>
    <w:rPr>
      <w:rFonts w:ascii="Tahoma" w:hAnsi="Tahoma" w:cs="Tahoma"/>
      <w:sz w:val="16"/>
      <w:szCs w:val="16"/>
    </w:rPr>
  </w:style>
  <w:style w:type="character" w:customStyle="1" w:styleId="a4">
    <w:name w:val="Текст выноски Знак"/>
    <w:basedOn w:val="a0"/>
    <w:link w:val="a3"/>
    <w:semiHidden/>
    <w:locked/>
    <w:rsid w:val="005E77D5"/>
    <w:rPr>
      <w:rFonts w:ascii="Tahoma" w:hAnsi="Tahoma" w:cs="Tahoma"/>
      <w:sz w:val="16"/>
      <w:szCs w:val="16"/>
    </w:rPr>
  </w:style>
  <w:style w:type="paragraph" w:styleId="a5">
    <w:name w:val="header"/>
    <w:basedOn w:val="a"/>
    <w:link w:val="a6"/>
    <w:semiHidden/>
    <w:rsid w:val="005E77D5"/>
    <w:pPr>
      <w:tabs>
        <w:tab w:val="center" w:pos="4677"/>
        <w:tab w:val="right" w:pos="9355"/>
      </w:tabs>
    </w:pPr>
  </w:style>
  <w:style w:type="character" w:customStyle="1" w:styleId="a6">
    <w:name w:val="Верхний колонтитул Знак"/>
    <w:basedOn w:val="a0"/>
    <w:link w:val="a5"/>
    <w:semiHidden/>
    <w:locked/>
    <w:rsid w:val="005E77D5"/>
    <w:rPr>
      <w:rFonts w:cs="Times New Roman"/>
    </w:rPr>
  </w:style>
  <w:style w:type="paragraph" w:styleId="a7">
    <w:name w:val="footer"/>
    <w:basedOn w:val="a"/>
    <w:link w:val="a8"/>
    <w:semiHidden/>
    <w:rsid w:val="005E77D5"/>
    <w:pPr>
      <w:tabs>
        <w:tab w:val="center" w:pos="4677"/>
        <w:tab w:val="right" w:pos="9355"/>
      </w:tabs>
    </w:pPr>
  </w:style>
  <w:style w:type="character" w:customStyle="1" w:styleId="a8">
    <w:name w:val="Нижний колонтитул Знак"/>
    <w:basedOn w:val="a0"/>
    <w:link w:val="a7"/>
    <w:semiHidden/>
    <w:locked/>
    <w:rsid w:val="005E77D5"/>
    <w:rPr>
      <w:rFonts w:cs="Times New Roman"/>
    </w:rPr>
  </w:style>
  <w:style w:type="paragraph" w:styleId="2">
    <w:name w:val="Body Text 2"/>
    <w:basedOn w:val="a"/>
    <w:link w:val="20"/>
    <w:rsid w:val="001B26C1"/>
    <w:pPr>
      <w:autoSpaceDE w:val="0"/>
      <w:autoSpaceDN w:val="0"/>
      <w:spacing w:line="360" w:lineRule="auto"/>
    </w:pPr>
    <w:rPr>
      <w:rFonts w:ascii="Times New Roman" w:eastAsia="Calibri" w:hAnsi="Times New Roman"/>
      <w:sz w:val="28"/>
      <w:szCs w:val="28"/>
      <w:lang w:eastAsia="ru-RU"/>
    </w:rPr>
  </w:style>
  <w:style w:type="character" w:customStyle="1" w:styleId="20">
    <w:name w:val="Основной текст 2 Знак"/>
    <w:basedOn w:val="a0"/>
    <w:link w:val="2"/>
    <w:locked/>
    <w:rsid w:val="001B26C1"/>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ПРЕДСТАВИТЕЛЬСТВО</vt:lpstr>
    </vt:vector>
  </TitlesOfParts>
  <Company>1</Company>
  <LinksUpToDate>false</LinksUpToDate>
  <CharactersWithSpaces>20119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ПРЕДСТАВИТЕЛЬСТВО</dc:title>
  <dc:subject/>
  <dc:creator>1</dc:creator>
  <cp:keywords/>
  <dc:description/>
  <cp:lastModifiedBy>admin</cp:lastModifiedBy>
  <cp:revision>2</cp:revision>
  <cp:lastPrinted>2009-11-29T10:17:00Z</cp:lastPrinted>
  <dcterms:created xsi:type="dcterms:W3CDTF">2014-04-14T16:08:00Z</dcterms:created>
  <dcterms:modified xsi:type="dcterms:W3CDTF">2014-04-14T16:08:00Z</dcterms:modified>
</cp:coreProperties>
</file>