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3E" w:rsidRPr="00513810" w:rsidRDefault="0050233E" w:rsidP="00513810">
      <w:pPr>
        <w:pStyle w:val="2"/>
        <w:spacing w:before="0" w:after="0" w:line="360" w:lineRule="auto"/>
        <w:ind w:firstLine="709"/>
        <w:jc w:val="center"/>
        <w:rPr>
          <w:rFonts w:ascii="Times New Roman" w:hAnsi="Times New Roman"/>
          <w:i w:val="0"/>
          <w:sz w:val="28"/>
          <w:szCs w:val="24"/>
        </w:rPr>
      </w:pPr>
      <w:r w:rsidRPr="00513810">
        <w:rPr>
          <w:rFonts w:ascii="Times New Roman" w:hAnsi="Times New Roman"/>
          <w:i w:val="0"/>
          <w:sz w:val="28"/>
          <w:szCs w:val="24"/>
        </w:rPr>
        <w:t>Понятие сделки и ёё виды</w:t>
      </w:r>
    </w:p>
    <w:p w:rsidR="0050233E" w:rsidRPr="00513810" w:rsidRDefault="0050233E" w:rsidP="00513810">
      <w:pPr>
        <w:widowControl/>
        <w:spacing w:line="360" w:lineRule="auto"/>
        <w:ind w:firstLine="709"/>
        <w:rPr>
          <w:szCs w:val="24"/>
        </w:rPr>
      </w:pPr>
    </w:p>
    <w:p w:rsidR="00513810" w:rsidRDefault="0050233E" w:rsidP="00513810">
      <w:pPr>
        <w:spacing w:line="360" w:lineRule="auto"/>
        <w:ind w:firstLine="709"/>
        <w:rPr>
          <w:szCs w:val="24"/>
          <w:lang w:val="uk-UA"/>
        </w:rPr>
      </w:pPr>
      <w:r w:rsidRPr="00513810">
        <w:rPr>
          <w:szCs w:val="24"/>
        </w:rPr>
        <w:t xml:space="preserve">Сделки являются одним из важнейших и наиболее распространенных юридических фактов и оснований возникновения, изменения или прекращения гражданских правоотношений. Именно поэтому понятие сделки относится к числу основных понятий гражданского права. </w:t>
      </w:r>
    </w:p>
    <w:p w:rsidR="0050233E" w:rsidRPr="00513810" w:rsidRDefault="0050233E" w:rsidP="00513810">
      <w:pPr>
        <w:spacing w:line="360" w:lineRule="auto"/>
        <w:ind w:firstLine="709"/>
        <w:rPr>
          <w:szCs w:val="24"/>
        </w:rPr>
      </w:pPr>
      <w:r w:rsidRPr="00513810">
        <w:rPr>
          <w:szCs w:val="24"/>
        </w:rPr>
        <w:t>Необходимость выработки понятия сделки в современных условиях предопределена потребностью закрепления в законе всех ее существенных признаков, условий действительности, оснований и юридических последствий недействительности сделки с целью предотвращения и пресечения таких ее видов, которые направлены на достижение преступной цели.</w:t>
      </w:r>
    </w:p>
    <w:p w:rsidR="0050233E" w:rsidRPr="00513810" w:rsidRDefault="0050233E" w:rsidP="00513810">
      <w:pPr>
        <w:spacing w:line="360" w:lineRule="auto"/>
        <w:ind w:firstLine="709"/>
        <w:rPr>
          <w:szCs w:val="24"/>
        </w:rPr>
      </w:pPr>
      <w:r w:rsidRPr="00513810">
        <w:rPr>
          <w:szCs w:val="24"/>
        </w:rPr>
        <w:t>Что касается выработки самого понятия, то оно прослеживается на всех этапах исторического развития правовой мысли, свидетельством чему является гражданское право различных времен и народов.</w:t>
      </w:r>
    </w:p>
    <w:p w:rsidR="0050233E" w:rsidRPr="00513810" w:rsidRDefault="0050233E" w:rsidP="00513810">
      <w:pPr>
        <w:spacing w:line="360" w:lineRule="auto"/>
        <w:ind w:firstLine="709"/>
        <w:rPr>
          <w:szCs w:val="24"/>
        </w:rPr>
      </w:pPr>
      <w:r w:rsidRPr="00513810">
        <w:rPr>
          <w:szCs w:val="24"/>
        </w:rPr>
        <w:t>Римское частное право различало договорные и как бы договорные обязательства, но обобщающей категории для оснований возникновения этих обязательств не знало.</w:t>
      </w:r>
      <w:r w:rsidRPr="00513810">
        <w:rPr>
          <w:rStyle w:val="a5"/>
          <w:szCs w:val="24"/>
        </w:rPr>
        <w:footnoteReference w:id="1"/>
      </w:r>
      <w:r w:rsidRPr="00513810">
        <w:rPr>
          <w:szCs w:val="24"/>
        </w:rPr>
        <w:t xml:space="preserve"> «Правда, еще римские юристы пользовались термином «</w:t>
      </w:r>
      <w:r w:rsidRPr="00513810">
        <w:rPr>
          <w:szCs w:val="24"/>
          <w:lang w:val="en-US"/>
        </w:rPr>
        <w:t>negotium</w:t>
      </w:r>
      <w:r w:rsidRPr="00513810">
        <w:rPr>
          <w:szCs w:val="24"/>
        </w:rPr>
        <w:t>», который обычно передается словом «сделка», но не является равнозначным современному значению этого слова в юридической терминологии. Римские юристы употребляли термин «</w:t>
      </w:r>
      <w:r w:rsidRPr="00513810">
        <w:rPr>
          <w:szCs w:val="24"/>
          <w:lang w:val="en-US"/>
        </w:rPr>
        <w:t>negotium</w:t>
      </w:r>
      <w:r w:rsidRPr="00513810">
        <w:rPr>
          <w:szCs w:val="24"/>
        </w:rPr>
        <w:t>» в различных значениях. Во-первых, «</w:t>
      </w:r>
      <w:r w:rsidRPr="00513810">
        <w:rPr>
          <w:szCs w:val="24"/>
          <w:lang w:val="en-US"/>
        </w:rPr>
        <w:t>negotium</w:t>
      </w:r>
      <w:r w:rsidRPr="00513810">
        <w:rPr>
          <w:szCs w:val="24"/>
        </w:rPr>
        <w:t>» означало дело (в частности судебный процесс), свое, либо чужое, которым занято данное лицо. Во-вторых, «</w:t>
      </w:r>
      <w:r w:rsidRPr="00513810">
        <w:rPr>
          <w:szCs w:val="24"/>
          <w:lang w:val="en-US"/>
        </w:rPr>
        <w:t>negotium</w:t>
      </w:r>
      <w:r w:rsidRPr="00513810">
        <w:rPr>
          <w:szCs w:val="24"/>
        </w:rPr>
        <w:t xml:space="preserve">» означало возмездную сделку, возмездный договор и противопоставлялось дарению. </w:t>
      </w:r>
    </w:p>
    <w:p w:rsidR="0050233E" w:rsidRPr="00513810" w:rsidRDefault="0050233E" w:rsidP="00513810">
      <w:pPr>
        <w:spacing w:line="360" w:lineRule="auto"/>
        <w:ind w:firstLine="709"/>
        <w:rPr>
          <w:szCs w:val="24"/>
        </w:rPr>
      </w:pPr>
      <w:r w:rsidRPr="00513810">
        <w:rPr>
          <w:szCs w:val="24"/>
        </w:rPr>
        <w:t>В-третьих, «</w:t>
      </w:r>
      <w:r w:rsidRPr="00513810">
        <w:rPr>
          <w:szCs w:val="24"/>
          <w:lang w:val="en-US"/>
        </w:rPr>
        <w:t>negotium</w:t>
      </w:r>
      <w:r w:rsidRPr="00513810">
        <w:rPr>
          <w:szCs w:val="24"/>
        </w:rPr>
        <w:t>» означало торговлю, промысел, торговую сделку».</w:t>
      </w:r>
      <w:r w:rsidRPr="00513810">
        <w:rPr>
          <w:rStyle w:val="a5"/>
          <w:szCs w:val="24"/>
        </w:rPr>
        <w:footnoteReference w:id="2"/>
      </w:r>
    </w:p>
    <w:p w:rsidR="0050233E" w:rsidRPr="00513810" w:rsidRDefault="0050233E" w:rsidP="00513810">
      <w:pPr>
        <w:spacing w:line="360" w:lineRule="auto"/>
        <w:ind w:firstLine="709"/>
        <w:rPr>
          <w:szCs w:val="24"/>
        </w:rPr>
      </w:pPr>
      <w:r w:rsidRPr="00513810">
        <w:rPr>
          <w:szCs w:val="24"/>
        </w:rPr>
        <w:t xml:space="preserve">При патриархально-натуральном хозяйстве применялось ограниченное количество типов договоров. Так, римлянами использовался договор </w:t>
      </w:r>
      <w:r w:rsidRPr="00513810">
        <w:rPr>
          <w:szCs w:val="24"/>
          <w:lang w:val="en-US"/>
        </w:rPr>
        <w:t>nexum</w:t>
      </w:r>
      <w:r w:rsidRPr="00513810">
        <w:rPr>
          <w:szCs w:val="24"/>
        </w:rPr>
        <w:t>, рассматриваемый римскими юристами, в частности, как договор займа, который заключался с соблюдением определенного ритуала. «Трудно предположить, чтобы и в этот отдаленный период римской истории можно было обходиться без продажи и покупки вещей, передачи их во временное пользование и т.</w:t>
      </w:r>
      <w:r w:rsidRPr="00513810">
        <w:rPr>
          <w:noProof/>
          <w:szCs w:val="24"/>
        </w:rPr>
        <w:t xml:space="preserve"> </w:t>
      </w:r>
      <w:r w:rsidRPr="00513810">
        <w:rPr>
          <w:szCs w:val="24"/>
        </w:rPr>
        <w:t>п., однако мы не располагаем никакими сведениями относительно того, как нужно было в то время оформлять соглашения подобного рода, чтобы они имели обязательную силу».</w:t>
      </w:r>
      <w:r w:rsidRPr="00513810">
        <w:rPr>
          <w:szCs w:val="24"/>
          <w:vertAlign w:val="superscript"/>
        </w:rPr>
        <w:t>4</w:t>
      </w:r>
      <w:r w:rsidRPr="00513810">
        <w:rPr>
          <w:rStyle w:val="a5"/>
          <w:szCs w:val="24"/>
        </w:rPr>
        <w:footnoteReference w:id="3"/>
      </w:r>
      <w:r w:rsidRPr="00513810">
        <w:rPr>
          <w:szCs w:val="24"/>
        </w:rPr>
        <w:t xml:space="preserve"> Появившаяся затем стипуляция, в форме которой зачастую осуществлялся заем, новация и поручительство, а также обещание предоставить приданое и клятвенное обещание вольноотпущенника, образовавшие группу вербальных контрактов</w:t>
      </w:r>
      <w:r w:rsidRPr="00513810">
        <w:rPr>
          <w:szCs w:val="24"/>
          <w:vertAlign w:val="superscript"/>
        </w:rPr>
        <w:t>3</w:t>
      </w:r>
      <w:r w:rsidRPr="00513810">
        <w:rPr>
          <w:szCs w:val="24"/>
        </w:rPr>
        <w:t>,</w:t>
      </w:r>
      <w:r w:rsidRPr="00513810">
        <w:rPr>
          <w:szCs w:val="24"/>
          <w:vertAlign w:val="superscript"/>
        </w:rPr>
        <w:t xml:space="preserve">4 </w:t>
      </w:r>
      <w:r w:rsidRPr="00513810">
        <w:rPr>
          <w:szCs w:val="24"/>
        </w:rPr>
        <w:t xml:space="preserve">и литеральные (письменные) контракты </w:t>
      </w:r>
      <w:r w:rsidRPr="00513810">
        <w:rPr>
          <w:szCs w:val="24"/>
          <w:vertAlign w:val="superscript"/>
        </w:rPr>
        <w:t>3</w:t>
      </w:r>
      <w:r w:rsidRPr="00513810">
        <w:rPr>
          <w:szCs w:val="24"/>
        </w:rPr>
        <w:t xml:space="preserve">, </w:t>
      </w:r>
      <w:r w:rsidRPr="00513810">
        <w:rPr>
          <w:szCs w:val="24"/>
          <w:vertAlign w:val="superscript"/>
        </w:rPr>
        <w:t>4</w:t>
      </w:r>
      <w:r w:rsidRPr="00513810">
        <w:rPr>
          <w:szCs w:val="24"/>
        </w:rPr>
        <w:t xml:space="preserve"> в начале нашей эры дополнились группой договоров реальных, для заключения которых было «достаточно соглашения и сопутствующей ему передачи вещи одним контрагентом другому»</w:t>
      </w:r>
      <w:r w:rsidRPr="00513810">
        <w:rPr>
          <w:rStyle w:val="a5"/>
          <w:szCs w:val="24"/>
        </w:rPr>
        <w:footnoteReference w:id="4"/>
      </w:r>
      <w:r w:rsidRPr="00513810">
        <w:rPr>
          <w:szCs w:val="24"/>
        </w:rPr>
        <w:t>. К ним относили займ, ссуду, хранение заклад.</w:t>
      </w:r>
    </w:p>
    <w:p w:rsidR="0050233E" w:rsidRPr="00513810" w:rsidRDefault="0050233E" w:rsidP="00513810">
      <w:pPr>
        <w:spacing w:line="360" w:lineRule="auto"/>
        <w:ind w:firstLine="709"/>
        <w:rPr>
          <w:szCs w:val="24"/>
        </w:rPr>
      </w:pPr>
      <w:r w:rsidRPr="00513810">
        <w:rPr>
          <w:szCs w:val="24"/>
        </w:rPr>
        <w:t>В тот же период входят в оборот консенсуальные договоры: купля-продажа, наем вещей, наем услуг, подряд, поручение, товарищество. «При этом каждая из четырех названных категорий охватывала строго ограниченное число точно определенных контрактов»</w:t>
      </w:r>
      <w:r w:rsidRPr="00513810">
        <w:rPr>
          <w:rStyle w:val="a5"/>
          <w:szCs w:val="24"/>
        </w:rPr>
        <w:footnoteReference w:id="5"/>
      </w:r>
      <w:r w:rsidRPr="00513810">
        <w:rPr>
          <w:szCs w:val="24"/>
        </w:rPr>
        <w:t>.</w:t>
      </w:r>
    </w:p>
    <w:p w:rsidR="0050233E" w:rsidRPr="00513810" w:rsidRDefault="0050233E" w:rsidP="00513810">
      <w:pPr>
        <w:spacing w:line="360" w:lineRule="auto"/>
        <w:ind w:firstLine="709"/>
        <w:rPr>
          <w:szCs w:val="24"/>
        </w:rPr>
      </w:pPr>
      <w:r w:rsidRPr="00513810">
        <w:rPr>
          <w:szCs w:val="24"/>
        </w:rPr>
        <w:t>Впоследствии появляются новые виды договоров: договор мены, оценочный договор, прекарий.</w:t>
      </w:r>
      <w:r w:rsidRPr="00513810">
        <w:rPr>
          <w:rStyle w:val="a5"/>
          <w:szCs w:val="24"/>
        </w:rPr>
        <w:footnoteReference w:id="6"/>
      </w:r>
      <w:r w:rsidRPr="00513810">
        <w:rPr>
          <w:szCs w:val="24"/>
        </w:rPr>
        <w:t xml:space="preserve"> И если римское частное право так и не признало юридическую силу за любым, не противоречащим закону соглашением, все же «римляне со временем предоставили исковую защиту отдельным соглашениям, хотя они не охватывались признанным перечнем консенсуальных контрактов». Речь идет о пактах дополнительных, преторских и законных. Специфично становление англосакского договорного права. «Имелись твердо установленные составы правонарушений, которые могли служить предметом судебного разбирательства; каждому составу правонарушения соответствовал определенный вид иска; каждому виду иска - определенная форма судебного предписания. Если действие не подходило ни под один из установленных составов, оно не могло служить предметом судебного разбирательства. Однако, усложняющиеся и развивающиеся общественные отношения не могли быть втиснуть в раз навсегда установленные, жесткие рамки существующих форм исков. Поэтому необходимы были серьезные изменения этих форм. Такие изменения происходили путем постепенного развития существующих форм исков. При этом первоначальные иски подвергались иногда полной трансформации: из них постоянно выделялись как их подвид новые иски; путем толкования этим новым искам придавали характер, совершенно отличный от первоначального. Однако, такое развитие шло чрезвычайно медленно, появление новых исков было связано с длительной и острой борьбой.</w:t>
      </w:r>
      <w:r w:rsidRPr="00513810">
        <w:rPr>
          <w:rStyle w:val="a5"/>
          <w:szCs w:val="24"/>
        </w:rPr>
        <w:footnoteReference w:id="7"/>
      </w:r>
      <w:r w:rsidRPr="00513810">
        <w:rPr>
          <w:szCs w:val="24"/>
        </w:rPr>
        <w:t xml:space="preserve"> Так, выделялся иск «о долге», иск «об отчете», иск «о соглашении». Впоследствии появляется иск «о принятом на себя». Дальнейшее развитие договорного права приводит к утверждению в практике «договоров по решению суда», «формальных договоров», «простых договоров».</w:t>
      </w:r>
    </w:p>
    <w:p w:rsidR="0050233E" w:rsidRPr="00513810" w:rsidRDefault="0050233E" w:rsidP="00513810">
      <w:pPr>
        <w:spacing w:line="360" w:lineRule="auto"/>
        <w:ind w:firstLine="709"/>
        <w:rPr>
          <w:szCs w:val="24"/>
        </w:rPr>
      </w:pPr>
      <w:r w:rsidRPr="00513810">
        <w:rPr>
          <w:szCs w:val="24"/>
        </w:rPr>
        <w:t>Памятник древнерусского права - «Русская Правда» уже ведет речь о договорах займа, купли-продажи, хранения и личного найма. Причем более детально эти договоры регулирует основанная на Краткой редакции Пространная редакция «Русской Правды». «Псковская Судная грамота» знала более развитую систему договоров - куплю-продажу, дарение, залог, заем, мену, поклажу, наем помещений, личный найм, изорничество.</w:t>
      </w:r>
      <w:r w:rsidRPr="00513810">
        <w:rPr>
          <w:rStyle w:val="a5"/>
          <w:szCs w:val="24"/>
        </w:rPr>
        <w:footnoteReference w:id="8"/>
      </w:r>
      <w:r w:rsidRPr="00513810">
        <w:rPr>
          <w:szCs w:val="24"/>
        </w:rPr>
        <w:t xml:space="preserve"> Для этого времени характерно не только появление новых видов договоров, не известных законодательству более древнего периода, но и развитие уже известных. Примером может служить договор хранения. «Если в «Русской Правде» это скорее товарищеская услуга, то в Пскове, крупном торговом центре Руси, договор поклажи в силу его распространенности, а также из-за того, что на хранение стали отдаваться значительные ценности (деньги, одежда, украшения), изменил свою сущность. Для того, чтобы получить защиту закона в случае нарушения условий договора необходимо было его юридически оформить, причем оформить письменно (документом, копия которого хранилась в архиве Троицкого собора)».</w:t>
      </w:r>
      <w:r w:rsidRPr="00513810">
        <w:rPr>
          <w:rStyle w:val="a5"/>
          <w:szCs w:val="24"/>
        </w:rPr>
        <w:footnoteReference w:id="9"/>
      </w:r>
      <w:r w:rsidRPr="00513810">
        <w:rPr>
          <w:szCs w:val="24"/>
        </w:rPr>
        <w:t xml:space="preserve"> Помимо договоров «Русская Правда» и «Псковская Судная грамота» ведут речь о завещаниях.</w:t>
      </w:r>
    </w:p>
    <w:p w:rsidR="0050233E" w:rsidRPr="00513810" w:rsidRDefault="0050233E" w:rsidP="00513810">
      <w:pPr>
        <w:spacing w:line="360" w:lineRule="auto"/>
        <w:ind w:firstLine="709"/>
        <w:rPr>
          <w:szCs w:val="24"/>
        </w:rPr>
      </w:pPr>
      <w:r w:rsidRPr="00513810">
        <w:rPr>
          <w:szCs w:val="24"/>
        </w:rPr>
        <w:t>В период образования и укрепления Русского централизованного государства наряду с возникновением новых видов и разновидностей сделок получают развитие теория договора, институт наследования по завещанию. В XVIII в появляется Вексельный устав. Социально-экономическое развитие общества привело к тому, что законодатели оказались не в состоянии учесть и отразить в праве все возрастающее многообразие договоров и социально значимых односторонних актов поведения. В то же время логика гражданского оборота требовала признавать юридическую силу за любым соответствующим его нормальному развитию и не нарушающему законов актом поведения.</w:t>
      </w:r>
    </w:p>
    <w:p w:rsidR="0050233E" w:rsidRPr="00513810" w:rsidRDefault="0050233E" w:rsidP="00513810">
      <w:pPr>
        <w:spacing w:line="360" w:lineRule="auto"/>
        <w:ind w:firstLine="709"/>
        <w:rPr>
          <w:szCs w:val="24"/>
        </w:rPr>
      </w:pPr>
      <w:r w:rsidRPr="00513810">
        <w:rPr>
          <w:szCs w:val="24"/>
        </w:rPr>
        <w:t>Разрешению этого противоречия способствовала идея о едином обобщенном закреплении в праве понятия договоров и социально значимых односторонних актов поведения. Появляется новая правовая категория - сделки. В цивилизованных странах понятие сделок в ныне употребляемом смысле в юридический обиход стало входить в XVIII в. В ходе дальнейшего развития учение о сделках в национальных правовых системах трансформировалось в самостоятельный правовой институт. В настоящее время это одни из основных институтов гражданского и торгового права стран континентальной и англо-американской правовых систем, а также российского гражданского права.</w:t>
      </w:r>
    </w:p>
    <w:p w:rsidR="0050233E" w:rsidRPr="00513810" w:rsidRDefault="0050233E" w:rsidP="00513810">
      <w:pPr>
        <w:spacing w:line="360" w:lineRule="auto"/>
        <w:ind w:firstLine="709"/>
        <w:rPr>
          <w:szCs w:val="24"/>
        </w:rPr>
      </w:pPr>
      <w:r w:rsidRPr="00513810">
        <w:rPr>
          <w:szCs w:val="24"/>
        </w:rPr>
        <w:t xml:space="preserve">На протяжении нескольких десятков лет, начиная с принятия первого ГК РСФСР в </w:t>
      </w:r>
      <w:smartTag w:uri="urn:schemas-microsoft-com:office:smarttags" w:element="metricconverter">
        <w:smartTagPr>
          <w:attr w:name="ProductID" w:val="1922 г"/>
        </w:smartTagPr>
        <w:r w:rsidRPr="00513810">
          <w:rPr>
            <w:szCs w:val="24"/>
          </w:rPr>
          <w:t>1922 г</w:t>
        </w:r>
      </w:smartTag>
      <w:r w:rsidRPr="00513810">
        <w:rPr>
          <w:szCs w:val="24"/>
        </w:rPr>
        <w:t>., многие проблемы теории сделок были изучены советской и российской цивилистической наукой.</w:t>
      </w:r>
      <w:r w:rsidRPr="00513810">
        <w:rPr>
          <w:rStyle w:val="a5"/>
          <w:szCs w:val="24"/>
        </w:rPr>
        <w:footnoteReference w:id="10"/>
      </w:r>
      <w:r w:rsidRPr="00513810">
        <w:rPr>
          <w:szCs w:val="24"/>
        </w:rPr>
        <w:t xml:space="preserve"> Однако до настоящего времени, несмотря на введение в действие нового ГК РФ, некоторые аспекты теории сделок оказались неразрешенными: нет единогласия в определении сделки, нет единого взгляда на соотношение воли и волеизъявления, нет также единого понимания всех аспектов недействительных сделок и их правовой природы.</w:t>
      </w:r>
    </w:p>
    <w:p w:rsidR="0050233E" w:rsidRPr="00513810" w:rsidRDefault="0050233E" w:rsidP="00513810">
      <w:pPr>
        <w:spacing w:line="360" w:lineRule="auto"/>
        <w:ind w:firstLine="709"/>
        <w:rPr>
          <w:szCs w:val="24"/>
        </w:rPr>
      </w:pPr>
      <w:r w:rsidRPr="00513810">
        <w:rPr>
          <w:szCs w:val="24"/>
        </w:rPr>
        <w:t>Из определения сделки, которое содержится в законе (ст. 153 Гражданский Кодекс Российской Федерации - далее ГК РФ), прежде всего следует, что сделка относится к тем юридическим фактам, которые являются действиями в противоположность событиям и которые происходят по воле людей. Исходным пунктом волевого действия человека является его потребность (или нужда), испытываемая им (в пище, одежде, обуви, жилище либо в книге, произведении искусства и т.</w:t>
      </w:r>
      <w:r w:rsidRPr="00513810">
        <w:rPr>
          <w:noProof/>
          <w:szCs w:val="24"/>
        </w:rPr>
        <w:t xml:space="preserve"> </w:t>
      </w:r>
      <w:r w:rsidRPr="00513810">
        <w:rPr>
          <w:szCs w:val="24"/>
        </w:rPr>
        <w:t>п.) Человек испытывает потребность в чем-либо, и это побуждает его действовать в целях удовлетворения потребности. Это значит, что психологически человек действует по тем или иным мотивам и его действия направлены на ту или иную цель.</w:t>
      </w:r>
    </w:p>
    <w:p w:rsidR="0050233E" w:rsidRPr="00513810" w:rsidRDefault="0050233E" w:rsidP="00513810">
      <w:pPr>
        <w:spacing w:line="360" w:lineRule="auto"/>
        <w:ind w:firstLine="709"/>
        <w:rPr>
          <w:szCs w:val="24"/>
        </w:rPr>
      </w:pPr>
      <w:r w:rsidRPr="00513810">
        <w:rPr>
          <w:szCs w:val="24"/>
        </w:rPr>
        <w:t>Побудительные стимулы деятельности человека должны быть им осознаны, чтобы превратиться в мотивы его воли. Прежде чем совершить действие, человек обдумывает потребность, выбирает способ ее удовлетворения и только после этого принимает решение. Таким образом, процесс формирования воли человека, направленной на совершение сделки (волеобразование), проходит три стадии: возникновение потребности и осознание способов ее удовлетворения, выбор способа удовлетворения потребности и принятие решения совершить сделку.</w:t>
      </w:r>
      <w:r w:rsidRPr="00513810">
        <w:rPr>
          <w:rStyle w:val="a5"/>
          <w:szCs w:val="24"/>
        </w:rPr>
        <w:footnoteReference w:id="11"/>
      </w:r>
      <w:r w:rsidRPr="00513810">
        <w:rPr>
          <w:szCs w:val="24"/>
        </w:rPr>
        <w:t xml:space="preserve"> Несмотря на то, что воля имеет большое значение для права и составляет необходимую предпосылку возникновения права, являясь только внутренней волей лица, она не способна влиять на возникновение, изменение или прекращение гражданских прав или обязанностей. Для этого внутренняя воля должна стать достоянием других лиц, она должна быть проявлена вовне, ибо воля, не проявленная вовне, не имеет юридического значения. Решение лица совершить сделку доводится до сведения других лиц посредством волеизъявления.</w:t>
      </w:r>
    </w:p>
    <w:p w:rsidR="0050233E" w:rsidRPr="00513810" w:rsidRDefault="0050233E" w:rsidP="00513810">
      <w:pPr>
        <w:spacing w:line="360" w:lineRule="auto"/>
        <w:ind w:firstLine="709"/>
        <w:rPr>
          <w:szCs w:val="24"/>
        </w:rPr>
      </w:pPr>
      <w:r w:rsidRPr="00513810">
        <w:rPr>
          <w:szCs w:val="24"/>
        </w:rPr>
        <w:t>Таким образом, в сделке следует различать два элемента: волю (волеобразование) (субъективный) и волеизъявление (объективный). Оба эти элемента совершенно необходимы и равноценны. Только в их единстве заложена сущность сделки. Отсутствие любого из этих элементов означает дефектность сделки. Единство этих элементов, полное соответствие внутренней воли и волеизъявления - основа действительной сделки. В тех случаях, когда содержание волеизъявления не соответствует внутренней воле субъекта, закон (ст. 178, 179 ГК РФ) предоставляет возможность признавать такие сделки недействительными. При нарушении этого единства в любом случае (что бы ни выступало на первый план - воля или волеизъявление) наступают условия (основание), при которых сделка может быть или должна быть признана недействительной.</w:t>
      </w:r>
      <w:r w:rsidRPr="00513810">
        <w:rPr>
          <w:rStyle w:val="a5"/>
          <w:szCs w:val="24"/>
        </w:rPr>
        <w:footnoteReference w:id="12"/>
      </w:r>
    </w:p>
    <w:p w:rsidR="0050233E" w:rsidRPr="00513810" w:rsidRDefault="0050233E" w:rsidP="00513810">
      <w:pPr>
        <w:spacing w:line="360" w:lineRule="auto"/>
        <w:ind w:firstLine="709"/>
        <w:rPr>
          <w:szCs w:val="24"/>
        </w:rPr>
      </w:pPr>
      <w:r w:rsidRPr="00513810">
        <w:rPr>
          <w:szCs w:val="24"/>
        </w:rPr>
        <w:t>Все изложенное выше относится и к формированию воли (волеобразованию) и проявлению воли вовне (волеизъявлению) юридических лиц.</w:t>
      </w:r>
    </w:p>
    <w:p w:rsidR="0050233E" w:rsidRPr="00513810" w:rsidRDefault="0050233E" w:rsidP="00513810">
      <w:pPr>
        <w:spacing w:line="360" w:lineRule="auto"/>
        <w:ind w:firstLine="709"/>
        <w:rPr>
          <w:szCs w:val="24"/>
        </w:rPr>
      </w:pPr>
      <w:r w:rsidRPr="00513810">
        <w:rPr>
          <w:szCs w:val="24"/>
        </w:rPr>
        <w:t>Согласно ст. 53 ГК РФ юридическое лицо приобретает гражданские права и принимает на себя гражданские обязанности через свои органы, действующие в пределах прав, предоставленных им по закону или уставу (положению). Это означает, что действия правоуполномоченного органа есть действия самого юридического лица. Орган юридического лица может поручить заключение сделки и своему представителю по доверенности (ст. 180 ГК РФ), осуществляющему в данном случае волю юридического лица.</w:t>
      </w:r>
    </w:p>
    <w:p w:rsidR="0050233E" w:rsidRPr="00513810" w:rsidRDefault="0050233E" w:rsidP="00513810">
      <w:pPr>
        <w:spacing w:line="360" w:lineRule="auto"/>
        <w:ind w:firstLine="709"/>
        <w:rPr>
          <w:szCs w:val="24"/>
        </w:rPr>
      </w:pPr>
      <w:r w:rsidRPr="00513810">
        <w:rPr>
          <w:szCs w:val="24"/>
        </w:rPr>
        <w:t>Таким образом, формирование воли юридического лица носит, как правило, коллективный характер. Волеизъявление же осуществляют только определенные органы или уполномоченные этими органами представители, действующие на основании доверенности. Подлинным же и действительным участником своих правоотношений является само юридическое лицо.</w:t>
      </w:r>
    </w:p>
    <w:p w:rsidR="0050233E" w:rsidRPr="00513810" w:rsidRDefault="0050233E" w:rsidP="00513810">
      <w:pPr>
        <w:spacing w:line="360" w:lineRule="auto"/>
        <w:ind w:firstLine="709"/>
        <w:rPr>
          <w:szCs w:val="24"/>
        </w:rPr>
      </w:pPr>
      <w:r w:rsidRPr="00513810">
        <w:rPr>
          <w:szCs w:val="24"/>
        </w:rPr>
        <w:t>Изложенные особенности волеобразования и волеизъявления юридических лиц имеют существенное значение при решении вопроса о действительности сделок, субъектом которых являются общества, организации, учреждения и другие юридические лица.</w:t>
      </w:r>
    </w:p>
    <w:p w:rsidR="0050233E" w:rsidRPr="00513810" w:rsidRDefault="0050233E" w:rsidP="00513810">
      <w:pPr>
        <w:spacing w:line="360" w:lineRule="auto"/>
        <w:ind w:firstLine="709"/>
        <w:rPr>
          <w:szCs w:val="24"/>
        </w:rPr>
      </w:pPr>
      <w:r w:rsidRPr="00513810">
        <w:rPr>
          <w:szCs w:val="24"/>
        </w:rPr>
        <w:t>Сделка представляет собой единство субъективного (воля) (волеобразование) и объективного (волеизъявление) элементов, причем на поверхности находится волеизъявление, с которым и связываются правовые последствия. Но понятие волеизъявление не охватывает всех видов сделок (например, для совершения реальных сделок, когда требуется кроме волеизъявления, еще и передача вещи, денег: договор займа, перевозки), поэтому оно не равнозначно сделке. Именно поэтому закон (ст. 153 ГК РФ) пользуется понятием «действие», которое шире понятия «волеизъявление» и включает в себя, кроме волеизъявления, еще и передачу денег или вещей.</w:t>
      </w:r>
    </w:p>
    <w:p w:rsidR="0050233E" w:rsidRPr="00513810" w:rsidRDefault="0050233E" w:rsidP="00513810">
      <w:pPr>
        <w:spacing w:line="360" w:lineRule="auto"/>
        <w:ind w:firstLine="709"/>
        <w:rPr>
          <w:szCs w:val="24"/>
        </w:rPr>
      </w:pPr>
      <w:r w:rsidRPr="00513810">
        <w:rPr>
          <w:szCs w:val="24"/>
        </w:rPr>
        <w:t>Как было отмечено ранее, сделка - это юридическое действие. Но юридическим действием является правонарушение. Что же отграничивает сделку от правонарушения?</w:t>
      </w:r>
    </w:p>
    <w:p w:rsidR="0050233E" w:rsidRPr="00513810" w:rsidRDefault="0050233E" w:rsidP="00513810">
      <w:pPr>
        <w:spacing w:line="360" w:lineRule="auto"/>
        <w:ind w:firstLine="709"/>
        <w:rPr>
          <w:szCs w:val="24"/>
        </w:rPr>
      </w:pPr>
      <w:r w:rsidRPr="00513810">
        <w:rPr>
          <w:szCs w:val="24"/>
        </w:rPr>
        <w:t>В литературе предложена следующая классификация юридических фактов: события и действия; последние распадаются на правомерные и неправомерные. Таким образом, можно определить, что обязательным признаком сделки является правомерность действия, составляющего ее существо.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p>
    <w:p w:rsidR="0050233E" w:rsidRPr="00513810" w:rsidRDefault="0050233E" w:rsidP="00513810">
      <w:pPr>
        <w:spacing w:line="360" w:lineRule="auto"/>
        <w:ind w:firstLine="709"/>
        <w:rPr>
          <w:szCs w:val="24"/>
        </w:rPr>
      </w:pPr>
      <w:r w:rsidRPr="00513810">
        <w:rPr>
          <w:szCs w:val="24"/>
        </w:rPr>
        <w:t>Недействительные сделки, являясь действиями неправомерными, представляют собой правонарушения. Отсутствие в системе гражданского права категории неделиктных правонарушений свидетельствует только о том, что она должна быть разработана.</w:t>
      </w:r>
    </w:p>
    <w:p w:rsidR="0050233E" w:rsidRPr="00513810" w:rsidRDefault="0050233E" w:rsidP="00513810">
      <w:pPr>
        <w:spacing w:line="360" w:lineRule="auto"/>
        <w:ind w:firstLine="709"/>
        <w:rPr>
          <w:szCs w:val="24"/>
        </w:rPr>
      </w:pPr>
      <w:r w:rsidRPr="00513810">
        <w:rPr>
          <w:szCs w:val="24"/>
        </w:rPr>
        <w:t>Таким образом, сделка - это правомерное юридическое действие, направленное на достижение определенных правовых последствий, и этим она отграничивается, во-первых, от событий, во-вторых, от неправомерных действий, и, в-третьих, от других правомерных действий.</w:t>
      </w:r>
    </w:p>
    <w:p w:rsidR="0050233E" w:rsidRPr="00513810" w:rsidRDefault="0050233E" w:rsidP="00513810">
      <w:pPr>
        <w:spacing w:line="360" w:lineRule="auto"/>
        <w:ind w:firstLine="709"/>
        <w:rPr>
          <w:szCs w:val="24"/>
        </w:rPr>
      </w:pPr>
      <w:r w:rsidRPr="00513810">
        <w:rPr>
          <w:szCs w:val="24"/>
        </w:rPr>
        <w:t>Признак направленности на достижение определенного правового результата, отграничивая сделку от других правомерных действий, вместе с тем сближает ее с некоторыми административными актами, которые не устанавливают общую юридическую норму, определяющую обязательные правила поведения. Такие административные акты, относящиеся к конкретном случаю, порождают правоотношения, и в этом случае они являются юридическими фактами. И сделка, и административный акт представляют собой правомерное волеизъявление, направленное на установление, изменение или  прекращение  правоотношения. Однако административный  акт, содержащий волю органа государственного управления, выражает начала властвования и обязательного выполнения этой воли. Сделка же есть выражение воли ее участников, действующих как равноправные субъекты гражданского права. Кроме того, сделка непосредственно устанавливает, изменяет или прекращает гражданское правоотношение, а административный акт устанавливает административное правоотношение между органом, его издавшим, и адресатом: именно на основе акта будет установлено, изменено, прекращено гражданское правоотношение.</w:t>
      </w:r>
    </w:p>
    <w:p w:rsidR="0050233E" w:rsidRPr="00513810" w:rsidRDefault="0050233E" w:rsidP="00513810">
      <w:pPr>
        <w:spacing w:line="360" w:lineRule="auto"/>
        <w:ind w:firstLine="709"/>
        <w:rPr>
          <w:szCs w:val="24"/>
        </w:rPr>
      </w:pPr>
      <w:r w:rsidRPr="00513810">
        <w:rPr>
          <w:szCs w:val="24"/>
        </w:rPr>
        <w:t>Мотив является необходимым элементом всякого волевого акта. Человек всегда действует под влиянием какого-либо мотива, составляющего психологическое основание действия. Мотив - это осознанное побуждение, обуславливающее действие для удовлетворения какой-либо потребности человека. Мотив сделки является психологическим основанием ее совершения, но он лежит вне сделки. ГК РФ (ч.</w:t>
      </w:r>
      <w:r w:rsidRPr="00513810">
        <w:rPr>
          <w:noProof/>
          <w:szCs w:val="24"/>
        </w:rPr>
        <w:t xml:space="preserve"> </w:t>
      </w:r>
      <w:r w:rsidRPr="00513810">
        <w:rPr>
          <w:szCs w:val="24"/>
        </w:rPr>
        <w:t>2 ст. 178) впервые установил, что заблуждение относительно мотивов сделки не имеет существенного значения.</w:t>
      </w:r>
    </w:p>
    <w:p w:rsidR="0050233E" w:rsidRPr="00513810" w:rsidRDefault="0050233E" w:rsidP="00513810">
      <w:pPr>
        <w:spacing w:line="360" w:lineRule="auto"/>
        <w:ind w:firstLine="709"/>
        <w:rPr>
          <w:szCs w:val="24"/>
        </w:rPr>
      </w:pPr>
      <w:r w:rsidRPr="00513810">
        <w:rPr>
          <w:szCs w:val="24"/>
        </w:rPr>
        <w:t>Цель в сделке - это то, к чему стремятся участники сделки, например, получение вещи в собственность при купле-продаже. Именно такой правовой результат и является целью сделки. Основание - это то главное, на чем зиждется сделка, то, что составляет ядро сделки. Главное, что составляет ядро купли-продажи, - это получение вещи в собственность при условии уплаты денежного эквивалента. Сделка не может быть совершена при отсутствии основания к ее совершению. Но иногда, в виде исключения, закон не связывает действительность сделки с ее основанием. Такие сделки носят название абстрактных, в противоположность сделкам каузальным, действительность которых зависит от их основания.</w:t>
      </w:r>
    </w:p>
    <w:p w:rsidR="0050233E" w:rsidRPr="00513810" w:rsidRDefault="0050233E" w:rsidP="00513810">
      <w:pPr>
        <w:spacing w:line="360" w:lineRule="auto"/>
        <w:ind w:firstLine="709"/>
        <w:rPr>
          <w:szCs w:val="24"/>
        </w:rPr>
      </w:pPr>
      <w:r w:rsidRPr="00513810">
        <w:rPr>
          <w:szCs w:val="24"/>
        </w:rPr>
        <w:t>Таким образом, в литературе сложилось в основном понимание мотивов, цели и основания сделок. К категории «цель», которая имеет существенное значение в сделках, предъявляются два основных требования: 1) цель каждой сделки должна быть законной, 2) цель сделки должна быть осуществимой. Хотя законодательство не устанавливает специальной нормы, регламентирующей осуществимость цели сделки, это качество правильно подмечено В.</w:t>
      </w:r>
      <w:r w:rsidRPr="00513810">
        <w:rPr>
          <w:noProof/>
          <w:szCs w:val="24"/>
        </w:rPr>
        <w:t xml:space="preserve"> </w:t>
      </w:r>
      <w:r w:rsidRPr="00513810">
        <w:rPr>
          <w:szCs w:val="24"/>
        </w:rPr>
        <w:t>А.</w:t>
      </w:r>
      <w:r w:rsidRPr="00513810">
        <w:rPr>
          <w:noProof/>
          <w:szCs w:val="24"/>
        </w:rPr>
        <w:t xml:space="preserve"> </w:t>
      </w:r>
      <w:r w:rsidRPr="00513810">
        <w:rPr>
          <w:szCs w:val="24"/>
        </w:rPr>
        <w:t>Рясенцевым: «Если в момент заключения сделки цель ее неосуществима, то сделка не имеет юридической силы (например, завещание вклада в пользу лица, о смерти которого в момент завещания вкладчик не знал)».</w:t>
      </w:r>
      <w:r w:rsidRPr="00513810">
        <w:rPr>
          <w:rStyle w:val="a5"/>
          <w:szCs w:val="24"/>
        </w:rPr>
        <w:footnoteReference w:id="13"/>
      </w:r>
    </w:p>
    <w:p w:rsidR="0050233E" w:rsidRPr="00513810" w:rsidRDefault="0050233E" w:rsidP="00513810">
      <w:pPr>
        <w:spacing w:line="360" w:lineRule="auto"/>
        <w:ind w:firstLine="709"/>
        <w:rPr>
          <w:szCs w:val="24"/>
        </w:rPr>
      </w:pPr>
      <w:r w:rsidRPr="00513810">
        <w:rPr>
          <w:szCs w:val="24"/>
        </w:rPr>
        <w:t>Ст. 153 ГК РФ определила, что сделками признаются действия граждан (физических лиц) и организаций (юридических лиц). Но не все физические и юридические лица могут быть субъектами сделок. Участниками сделки могут быть только субъекты гражданского права -физические лица, обладающие дееспособностью</w:t>
      </w:r>
      <w:r w:rsidRPr="00513810">
        <w:rPr>
          <w:noProof/>
          <w:szCs w:val="24"/>
        </w:rPr>
        <w:t xml:space="preserve"> </w:t>
      </w:r>
      <w:r w:rsidRPr="00513810">
        <w:rPr>
          <w:szCs w:val="24"/>
        </w:rPr>
        <w:t>(конкретной, ограниченной или полной), и юридические лица, обладающие специальной или общей правоспособностью.</w:t>
      </w:r>
    </w:p>
    <w:p w:rsidR="0050233E" w:rsidRPr="00513810" w:rsidRDefault="0050233E" w:rsidP="00513810">
      <w:pPr>
        <w:spacing w:line="360" w:lineRule="auto"/>
        <w:ind w:firstLine="709"/>
        <w:rPr>
          <w:szCs w:val="24"/>
        </w:rPr>
      </w:pPr>
      <w:r w:rsidRPr="00513810">
        <w:rPr>
          <w:szCs w:val="24"/>
        </w:rPr>
        <w:t>Как указывалось выше, одной внутренней воли лица недостаточно для заключения сделки. Эта воля должна стать известной другим лицам, т.</w:t>
      </w:r>
      <w:r w:rsidRPr="00513810">
        <w:rPr>
          <w:noProof/>
          <w:szCs w:val="24"/>
        </w:rPr>
        <w:t xml:space="preserve"> </w:t>
      </w:r>
      <w:r w:rsidRPr="00513810">
        <w:rPr>
          <w:szCs w:val="24"/>
        </w:rPr>
        <w:t>е. она должна быть изъявлена вовне. Способы изъявления или выражения воли могут быть различными. Способ выражения воли можно назвать формой ее выражения. Согласно ст. 158 ГК РФ сделки совершаются устно или в письменной форме (простой или нотариальной). Для совершения наиболее существенных и важных сделок закон устанавливает нотариальное удостоверение и государственную регистрацию, которые являются обязательными лишь в случаях прямо предусмотренных в нем.</w:t>
      </w:r>
    </w:p>
    <w:p w:rsidR="0050233E" w:rsidRPr="00513810" w:rsidRDefault="0050233E" w:rsidP="00513810">
      <w:pPr>
        <w:spacing w:line="360" w:lineRule="auto"/>
        <w:ind w:firstLine="709"/>
        <w:rPr>
          <w:szCs w:val="24"/>
        </w:rPr>
      </w:pPr>
      <w:r w:rsidRPr="00513810">
        <w:rPr>
          <w:szCs w:val="24"/>
        </w:rPr>
        <w:t>(Подробнее о субъектах сделки и форме сделки в следующих главах). Таким образом, исследованные нами элементы и признаки сделки позволяют нам предложить следующее определение сделки, которое, во-первых, включило бы все имеющие существенное значение ее признаки, во-вторых, отграничило сделку от других юридических фактов, в том числе от недействительных сделок - сделка должна обладать следующими признаками:</w:t>
      </w:r>
    </w:p>
    <w:p w:rsidR="0050233E" w:rsidRPr="00513810" w:rsidRDefault="0050233E" w:rsidP="00513810">
      <w:pPr>
        <w:spacing w:line="360" w:lineRule="auto"/>
        <w:ind w:firstLine="709"/>
        <w:rPr>
          <w:szCs w:val="24"/>
        </w:rPr>
      </w:pPr>
      <w:r w:rsidRPr="00513810">
        <w:rPr>
          <w:szCs w:val="24"/>
        </w:rPr>
        <w:t>1) сделка - юридическое действие, т.</w:t>
      </w:r>
      <w:r w:rsidRPr="00513810">
        <w:rPr>
          <w:noProof/>
          <w:szCs w:val="24"/>
        </w:rPr>
        <w:t xml:space="preserve"> </w:t>
      </w:r>
      <w:r w:rsidRPr="00513810">
        <w:rPr>
          <w:szCs w:val="24"/>
        </w:rPr>
        <w:t>е. волевой акт;</w:t>
      </w:r>
    </w:p>
    <w:p w:rsidR="0050233E" w:rsidRPr="00513810" w:rsidRDefault="0050233E" w:rsidP="00513810">
      <w:pPr>
        <w:spacing w:line="360" w:lineRule="auto"/>
        <w:ind w:firstLine="709"/>
        <w:rPr>
          <w:szCs w:val="24"/>
        </w:rPr>
      </w:pPr>
      <w:r w:rsidRPr="00513810">
        <w:rPr>
          <w:szCs w:val="24"/>
        </w:rPr>
        <w:t>2) сделка - дозволенное, правомерное действие;</w:t>
      </w:r>
    </w:p>
    <w:p w:rsidR="0050233E" w:rsidRPr="00513810" w:rsidRDefault="0050233E" w:rsidP="00513810">
      <w:pPr>
        <w:spacing w:line="360" w:lineRule="auto"/>
        <w:ind w:firstLine="709"/>
        <w:rPr>
          <w:szCs w:val="24"/>
        </w:rPr>
      </w:pPr>
      <w:r w:rsidRPr="00513810">
        <w:rPr>
          <w:szCs w:val="24"/>
        </w:rPr>
        <w:t>3) сделка - действие, направленное на достижение положительного результата и приводящее к нему, т.</w:t>
      </w:r>
      <w:r w:rsidRPr="00513810">
        <w:rPr>
          <w:noProof/>
          <w:szCs w:val="24"/>
        </w:rPr>
        <w:t xml:space="preserve"> </w:t>
      </w:r>
      <w:r w:rsidRPr="00513810">
        <w:rPr>
          <w:szCs w:val="24"/>
        </w:rPr>
        <w:t>е. к установлению, изменению или прекращению гражданских прав и обязанностей;</w:t>
      </w:r>
    </w:p>
    <w:p w:rsidR="0050233E" w:rsidRPr="00513810" w:rsidRDefault="0050233E" w:rsidP="00513810">
      <w:pPr>
        <w:spacing w:line="360" w:lineRule="auto"/>
        <w:ind w:firstLine="709"/>
        <w:rPr>
          <w:szCs w:val="24"/>
        </w:rPr>
      </w:pPr>
      <w:r w:rsidRPr="00513810">
        <w:rPr>
          <w:szCs w:val="24"/>
        </w:rPr>
        <w:t>4) участниками сделки могут быть только субъекты гражданского права -физические лица, обладающие дееспособностью (конкретной, ограниченной или полной), и юридические лица, обладающие специальной или общей правоспособностью - (правосубъектность);</w:t>
      </w:r>
    </w:p>
    <w:p w:rsidR="0050233E" w:rsidRPr="00513810" w:rsidRDefault="0050233E" w:rsidP="00513810">
      <w:pPr>
        <w:spacing w:line="360" w:lineRule="auto"/>
        <w:ind w:firstLine="709"/>
        <w:rPr>
          <w:szCs w:val="24"/>
        </w:rPr>
      </w:pPr>
      <w:r w:rsidRPr="00513810">
        <w:rPr>
          <w:szCs w:val="24"/>
        </w:rPr>
        <w:t>5) действия могут быть односторонними (одного субъекта) и многосторонними (нескольких субъектов);</w:t>
      </w:r>
    </w:p>
    <w:p w:rsidR="0050233E" w:rsidRPr="00513810" w:rsidRDefault="0050233E" w:rsidP="00513810">
      <w:pPr>
        <w:spacing w:line="360" w:lineRule="auto"/>
        <w:ind w:firstLine="709"/>
        <w:rPr>
          <w:szCs w:val="24"/>
        </w:rPr>
      </w:pPr>
      <w:r w:rsidRPr="00513810">
        <w:rPr>
          <w:szCs w:val="24"/>
        </w:rPr>
        <w:t>6) предметом сделки могут быть только имущественные отношения;</w:t>
      </w:r>
    </w:p>
    <w:p w:rsidR="0050233E" w:rsidRPr="00513810" w:rsidRDefault="0050233E" w:rsidP="00513810">
      <w:pPr>
        <w:spacing w:line="360" w:lineRule="auto"/>
        <w:ind w:firstLine="709"/>
        <w:rPr>
          <w:szCs w:val="24"/>
        </w:rPr>
      </w:pPr>
      <w:r w:rsidRPr="00513810">
        <w:rPr>
          <w:szCs w:val="24"/>
        </w:rPr>
        <w:t>7) волеизъявление субъекта (субъектов) должно соответствовать его (их) подлинной воле;</w:t>
      </w:r>
    </w:p>
    <w:p w:rsidR="0050233E" w:rsidRPr="00513810" w:rsidRDefault="0050233E" w:rsidP="00513810">
      <w:pPr>
        <w:spacing w:line="360" w:lineRule="auto"/>
        <w:ind w:firstLine="709"/>
        <w:rPr>
          <w:szCs w:val="24"/>
        </w:rPr>
      </w:pPr>
      <w:r w:rsidRPr="00513810">
        <w:rPr>
          <w:szCs w:val="24"/>
        </w:rPr>
        <w:t>8) действие должно быть облечено в установленную законом или соглашением сторон форму.</w:t>
      </w:r>
    </w:p>
    <w:p w:rsidR="0050233E" w:rsidRPr="00513810" w:rsidRDefault="0050233E" w:rsidP="00513810">
      <w:pPr>
        <w:spacing w:line="360" w:lineRule="auto"/>
        <w:ind w:firstLine="709"/>
        <w:rPr>
          <w:szCs w:val="24"/>
        </w:rPr>
      </w:pPr>
      <w:r w:rsidRPr="00513810">
        <w:rPr>
          <w:szCs w:val="24"/>
        </w:rPr>
        <w:t>Изложенное позволяет нам сформулировать следующее обобщающее определение сделки: «Сделками признаются правомерные юридические действия одного или нескольких наделенных правосубъектностью участников  гражданских правоотношений, совершенные в установленной законом или соглашением сторон форме и приводящие к юридическим последствиям (установлению, изменению или прекращению гражданских прав или обязанностей), на достижение которых они направлены».</w:t>
      </w:r>
    </w:p>
    <w:p w:rsidR="0050233E" w:rsidRPr="00513810" w:rsidRDefault="0050233E" w:rsidP="00513810">
      <w:pPr>
        <w:spacing w:line="360" w:lineRule="auto"/>
        <w:ind w:firstLine="709"/>
        <w:rPr>
          <w:szCs w:val="24"/>
        </w:rPr>
      </w:pPr>
      <w:r w:rsidRPr="00513810">
        <w:rPr>
          <w:szCs w:val="24"/>
        </w:rPr>
        <w:t xml:space="preserve">Такое определение исключает отнесение к действительным сделкам недействительных сделок (ничтожных, оспоренных и признанных недействительными, оспоримых). </w:t>
      </w:r>
      <w:r w:rsidR="00A97C52" w:rsidRPr="00513810">
        <w:rPr>
          <w:szCs w:val="24"/>
        </w:rPr>
        <w:t xml:space="preserve"> </w:t>
      </w:r>
    </w:p>
    <w:p w:rsidR="00A97C52" w:rsidRPr="00513810" w:rsidRDefault="00A97C52" w:rsidP="00513810">
      <w:pPr>
        <w:spacing w:line="360" w:lineRule="auto"/>
        <w:ind w:firstLine="709"/>
        <w:rPr>
          <w:szCs w:val="24"/>
        </w:rPr>
      </w:pPr>
      <w:r w:rsidRPr="00513810">
        <w:rPr>
          <w:szCs w:val="24"/>
        </w:rPr>
        <w:t>Уяснению роли и места сделок в механизме гражданско-правового регулирования  способствует их анализ по видовому различию. Причем выявление особенных черт той или иной разновидности сделок позволяет совершенствовать институт сделок в целом. С этой целью остановимся прежде всего на дифференциации сделок на каузальные и абстрактные, возмездные и безвозмездные, консенсуальные и реальные, односторонние, двусторонние и многосторонние, бессрочные, срочные, условные. Избранные виды не преследуют цели создания новой классификации или подачи ее в полном объеме. Традиционная классификация отражает природу сделок, их регулирующую суть.</w:t>
      </w:r>
    </w:p>
    <w:p w:rsidR="00A97C52" w:rsidRPr="00513810" w:rsidRDefault="00A97C52" w:rsidP="00513810">
      <w:pPr>
        <w:spacing w:line="360" w:lineRule="auto"/>
        <w:ind w:firstLine="709"/>
        <w:rPr>
          <w:szCs w:val="24"/>
        </w:rPr>
      </w:pPr>
      <w:r w:rsidRPr="00513810">
        <w:rPr>
          <w:szCs w:val="24"/>
        </w:rPr>
        <w:t>Для каузальных сделок характерно наличие основания (каузы). Так, покупатель при совершении договора купли-продажи преследует цель получить имущество в собственность. По договору ссуды очевидно, что ссудополучатель намерен получить чужую вещь во временное пользование. Устроитель конкурса преследует цель получить право пользования результатом конкурса обусловленным способом. «Если же рассматривать названное явление в самом общем его выражении, то оно может быть сведено к одному из трех вариантов:</w:t>
      </w:r>
    </w:p>
    <w:p w:rsidR="00A97C52" w:rsidRPr="00513810" w:rsidRDefault="00A97C52" w:rsidP="00513810">
      <w:pPr>
        <w:spacing w:line="360" w:lineRule="auto"/>
        <w:ind w:firstLine="709"/>
        <w:rPr>
          <w:szCs w:val="24"/>
        </w:rPr>
      </w:pPr>
      <w:r w:rsidRPr="00513810">
        <w:rPr>
          <w:szCs w:val="24"/>
        </w:rPr>
        <w:t>1) принятие на себя обязанности в целях приобретения прав (как, например, при договоре купли-продажи);</w:t>
      </w:r>
    </w:p>
    <w:p w:rsidR="00A97C52" w:rsidRPr="00513810" w:rsidRDefault="00A97C52" w:rsidP="00513810">
      <w:pPr>
        <w:spacing w:line="360" w:lineRule="auto"/>
        <w:ind w:firstLine="709"/>
        <w:rPr>
          <w:szCs w:val="24"/>
        </w:rPr>
      </w:pPr>
      <w:r w:rsidRPr="00513810">
        <w:rPr>
          <w:szCs w:val="24"/>
        </w:rPr>
        <w:t>2) принятие на себя обязанности в целях наделения правом другого (как, например, при дарении);</w:t>
      </w:r>
    </w:p>
    <w:p w:rsidR="00A97C52" w:rsidRPr="00513810" w:rsidRDefault="00A97C52" w:rsidP="00513810">
      <w:pPr>
        <w:spacing w:line="360" w:lineRule="auto"/>
        <w:ind w:firstLine="709"/>
        <w:rPr>
          <w:szCs w:val="24"/>
        </w:rPr>
      </w:pPr>
      <w:r w:rsidRPr="00513810">
        <w:rPr>
          <w:szCs w:val="24"/>
        </w:rPr>
        <w:t>3) сложение обязанностей с другой стороны в целях освобождения от обязанностей самого себя (как, например, при прекращении договора с согласия обоих его участников)».</w:t>
      </w:r>
      <w:r w:rsidRPr="00513810">
        <w:rPr>
          <w:rStyle w:val="a5"/>
          <w:szCs w:val="24"/>
        </w:rPr>
        <w:footnoteReference w:id="14"/>
      </w:r>
    </w:p>
    <w:p w:rsidR="00A97C52" w:rsidRPr="00513810" w:rsidRDefault="00A97C52" w:rsidP="00513810">
      <w:pPr>
        <w:spacing w:line="360" w:lineRule="auto"/>
        <w:ind w:firstLine="709"/>
        <w:rPr>
          <w:szCs w:val="24"/>
        </w:rPr>
      </w:pPr>
      <w:r w:rsidRPr="00513810">
        <w:rPr>
          <w:szCs w:val="24"/>
        </w:rPr>
        <w:t>Большинство известных гражданскому праву различающихся по предмету регулирования видов и разновидностей сделок сконструированы как каузальные. Это отражает сущность гражданского оборота и потому является вполне естественным подходом законодателя к юридической оценке социальных явлений. Использование основания наиболее рельефно обнаруживает направленность сделок на удовлетворение в конечном счете интересов их субъектов.</w:t>
      </w:r>
    </w:p>
    <w:p w:rsidR="00A97C52" w:rsidRPr="00513810" w:rsidRDefault="00A97C52" w:rsidP="00513810">
      <w:pPr>
        <w:spacing w:line="360" w:lineRule="auto"/>
        <w:ind w:firstLine="709"/>
        <w:rPr>
          <w:szCs w:val="24"/>
        </w:rPr>
      </w:pPr>
      <w:r w:rsidRPr="00513810">
        <w:rPr>
          <w:szCs w:val="24"/>
        </w:rPr>
        <w:t>В то же время законодатель с учетом полезности социально значимого акта поведения в гражданском обороте может наделить его качеством сделки и при неясности основания. Такие сделки именуются абстрактными. Так, при выдаче векселя правоотношение возникает независимо от каузального характера, например, без учета того, что в основе выдачи векселя лежит пари или карточный долг. Основанием возникновения правоотношения является выдача векселя, передаточная надпись. Правоотношение регулируется односторонними сделками - выдачей векселя либо индоссаментом. Иными словами, фактом совершения этих сделок порождаются права и обязанности участников вексельного правоотношения. К абстрактным сделкам, помимо векселя, относится выдача ценных бумаг на предъявителя, цессия и т.д. Сделка как правовое явление способствует обеспечению равновесия интересов участников гражданского оборота. Наглядно об этом свидетельствует дифференциация сделок на возмездные и безвозмездные. Если одна сторона предоставляет другой стороне определенную юридически значимую выгоду в ответ на имущественное предоставление другой стороны, то налицо возмездная сделка. Таковыми являются большинство известных видов договоров, а именно: купля-продажа, мена, поставка, договор контрактации, займ при условии оплаты процентов за пользование кредитом, наем, подряд, перевозка, договор страхования, комиссия и др.</w:t>
      </w:r>
    </w:p>
    <w:p w:rsidR="00A97C52" w:rsidRPr="00513810" w:rsidRDefault="00A97C52" w:rsidP="00513810">
      <w:pPr>
        <w:spacing w:line="360" w:lineRule="auto"/>
        <w:ind w:firstLine="709"/>
        <w:rPr>
          <w:szCs w:val="24"/>
        </w:rPr>
      </w:pPr>
      <w:r w:rsidRPr="00513810">
        <w:rPr>
          <w:szCs w:val="24"/>
        </w:rPr>
        <w:t>Понятие возмездности сделки не тождественно применяемому в англо-американском договорном праве понятию встречного удовлетворения. По мнению ряда западных цивилистов, встречное удовлетворение составляют «обещание оферента и обещание лица, которому сделана оферта, данное в порядке акцепта оферты».</w:t>
      </w:r>
      <w:r w:rsidRPr="00513810">
        <w:rPr>
          <w:rStyle w:val="a5"/>
          <w:szCs w:val="24"/>
        </w:rPr>
        <w:footnoteReference w:id="15"/>
      </w:r>
      <w:r w:rsidRPr="00513810">
        <w:rPr>
          <w:szCs w:val="24"/>
        </w:rPr>
        <w:t xml:space="preserve"> В отличие от этого возмездный характер сделки определяется взаимной связью порождаемых ею прав и обязанностей, т.</w:t>
      </w:r>
      <w:r w:rsidRPr="00513810">
        <w:rPr>
          <w:noProof/>
          <w:szCs w:val="24"/>
        </w:rPr>
        <w:t xml:space="preserve"> </w:t>
      </w:r>
      <w:r w:rsidRPr="00513810">
        <w:rPr>
          <w:szCs w:val="24"/>
        </w:rPr>
        <w:t>е. возмездность - отличительная черта не процесса совершения сделки, а результата ее развития. Хотя указанное различие в известной мере относительно, так как стадии совершения сделки суть части целого. Сказанное характерно и для понимания встречного удовлетворения как полученной должником выгоды или возникшей невыгоды для кредитора. В таком контексте в качестве встречного удовлетворения в договоре займа без уплаты процентов за пользование кредитом рассматривается «то обстоятельство, что кредитор, предоставив в распоряжение должника на какое-то время определенную сумму денег, лишил тем самым себя возможности в течение этого периода пользоваться и распоряжаться этими деньгами».</w:t>
      </w:r>
      <w:r w:rsidRPr="00513810">
        <w:rPr>
          <w:rStyle w:val="a5"/>
          <w:szCs w:val="24"/>
        </w:rPr>
        <w:footnoteReference w:id="16"/>
      </w:r>
      <w:r w:rsidRPr="00513810">
        <w:rPr>
          <w:szCs w:val="24"/>
        </w:rPr>
        <w:t xml:space="preserve"> Однако очевидно, что в этом юридически значимом соглашении, признаваемом договором, заемщик не наделен правом требования к заимодавцу и потому не приходится говорить о его возмездном характере.</w:t>
      </w:r>
    </w:p>
    <w:p w:rsidR="00A97C52" w:rsidRPr="00513810" w:rsidRDefault="00A97C52" w:rsidP="00513810">
      <w:pPr>
        <w:spacing w:line="360" w:lineRule="auto"/>
        <w:ind w:firstLine="709"/>
        <w:rPr>
          <w:szCs w:val="24"/>
        </w:rPr>
      </w:pPr>
      <w:r w:rsidRPr="00513810">
        <w:rPr>
          <w:szCs w:val="24"/>
        </w:rPr>
        <w:t>Безвозмездная сделка не требует для своего совершения имущественного предоставления в пользу каждой из сторон. Помимо займа без уплаты процентов за пользование кредитом такая конструкция характерна для договора дарения, ссуды, конкурса, выдачи векселя, доверенности, завещания и иных сделок, совершаемых одиночным волевым актом. В качестве возмездного или безвозмездного может выступать не только заем. Законодатель устанавливает, что в предусмотренных законом или договором случаях безвозмездный характер приобретают договоры поручения и хранения.</w:t>
      </w:r>
    </w:p>
    <w:p w:rsidR="00A97C52" w:rsidRPr="00513810" w:rsidRDefault="00A97C52" w:rsidP="00513810">
      <w:pPr>
        <w:spacing w:line="360" w:lineRule="auto"/>
        <w:ind w:firstLine="709"/>
        <w:rPr>
          <w:szCs w:val="24"/>
        </w:rPr>
      </w:pPr>
      <w:r w:rsidRPr="00513810">
        <w:rPr>
          <w:szCs w:val="24"/>
        </w:rPr>
        <w:t>Сделка своим совершением должна обеспечивать в действительности фактическую возможность реализации порождаемых ею прав и обязанностей. Непосредственно фактом своего совершения сделка не порождает права и обязанности не потому, что для этого отсутствует фактическая возможность, а лишь в случае, если является одним из элементов юридического состава. Поэтому законодатель часто вынужден связывать совершение сделки с различными факторами. В таком смысле различают консенсуальные и реальные сделки. В ряде случаев характер общественных отношений позволяет признать достаточным обстоятельством для совершения сделки соглашение сторон или одностороннее заявление субъекта права. Этим отличаются конкурс, публичное обещание награды, отказ от акцепта, уступка требования (цессия), завещание, принятие наследства и отказ от него.</w:t>
      </w:r>
    </w:p>
    <w:p w:rsidR="00A97C52" w:rsidRPr="00513810" w:rsidRDefault="00A97C52" w:rsidP="00513810">
      <w:pPr>
        <w:spacing w:line="360" w:lineRule="auto"/>
        <w:ind w:firstLine="709"/>
        <w:rPr>
          <w:szCs w:val="24"/>
        </w:rPr>
      </w:pPr>
      <w:r w:rsidRPr="00513810">
        <w:rPr>
          <w:szCs w:val="24"/>
        </w:rPr>
        <w:t>Особенность состава реальной сделки заключается в том, что одно соглашение или одностороннее заявление суть недостаточные обстоятельства для фактической возможности возникновения и осуществления прав и обязанностей. Для достижения этих целей волеизъявление должно охватывать собой еще и передачу имущества. Так обязанность заемщика возвратить вещи, определенные родовыми признаками, может возникнуть только после передачи их заемщику. Помимо договора займа реальными сделками являются договоры дарения, договоры денежного вклада, выдача чека, векселя, доверенности.</w:t>
      </w:r>
    </w:p>
    <w:p w:rsidR="00A97C52" w:rsidRPr="00513810" w:rsidRDefault="00A97C52" w:rsidP="00513810">
      <w:pPr>
        <w:spacing w:line="360" w:lineRule="auto"/>
        <w:ind w:firstLine="709"/>
        <w:rPr>
          <w:szCs w:val="24"/>
        </w:rPr>
      </w:pPr>
      <w:r w:rsidRPr="00513810">
        <w:rPr>
          <w:szCs w:val="24"/>
        </w:rPr>
        <w:t>В зависимости от числа участвующих в сделке сторон, сделки могут быть односторонними, двусторонними и многосторонними в зависимости от количества лиц, выражение воли которых необходимо и достаточно для совершения сделки. Односторонней считается сделка, для совершения которой достаточно выражения воли одной стороны (п.</w:t>
      </w:r>
      <w:r w:rsidRPr="00513810">
        <w:rPr>
          <w:noProof/>
          <w:szCs w:val="24"/>
        </w:rPr>
        <w:t xml:space="preserve"> </w:t>
      </w:r>
      <w:r w:rsidRPr="00513810">
        <w:rPr>
          <w:szCs w:val="24"/>
        </w:rPr>
        <w:t>1 ст. 154 ГК РФ). Например, составление завещания, принятие наследства, объявление конкурса не требуют чьего-либо согласия, эти действия совершаются одним лицом. Права по односторонней сделке могут возникать как у лица, совершающего сделку, так и у третьих лиц, к интересу которых сделка совершена, обязанным же по односторонней сделке является лицо, совершившее сделку. Односторонняя сделка может породить юридические обязанности для других лиц, не участвующих в данной сделке, только в случаях, установленных законом или соглашением с этими лицами (ст. 155 ГК РФ).</w:t>
      </w:r>
    </w:p>
    <w:p w:rsidR="00A97C52" w:rsidRPr="00513810" w:rsidRDefault="00A97C52" w:rsidP="00513810">
      <w:pPr>
        <w:spacing w:line="360" w:lineRule="auto"/>
        <w:ind w:firstLine="709"/>
        <w:rPr>
          <w:szCs w:val="24"/>
        </w:rPr>
      </w:pPr>
      <w:r w:rsidRPr="00513810">
        <w:rPr>
          <w:szCs w:val="24"/>
        </w:rPr>
        <w:t>Сделки, для совершения которых требуется согласование воли двух или более лиц, являются двух- и многосторонними. Такие сделки именуются договорами.</w:t>
      </w:r>
      <w:r w:rsidR="00513810">
        <w:rPr>
          <w:szCs w:val="24"/>
          <w:lang w:val="uk-UA"/>
        </w:rPr>
        <w:t xml:space="preserve"> </w:t>
      </w:r>
      <w:r w:rsidRPr="00513810">
        <w:rPr>
          <w:szCs w:val="24"/>
        </w:rPr>
        <w:t>Сделки могут быть бессрочными и срочными. В бессрочных сделках не определяется ни момент ее вступления в действие, ни момент ее прекращения. Такая сделка немедленно вступает в силу. Сделки, в которых определен либо момент вступления сделки в действие, либо момент ее прекращения, либо оба указанных момента, называются срочными. Срок, который стороны определили как момент возникновения прав и обязанностей по сделке, называется отлагательным. Если сделка вступает в силу немедленно, а стороны обусловили срок, когда сделка должна прекратиться, такой срок называется отменительным. Например, стороны договорились, что безвозмездное пользование имуществом должно быть прекращено до 1 января. Такой срок будет отменительным. Возможно упоминание в договоре и отлагательного и отменительного сроков. Так, договор аренды здания школы на летний период, заключенный в феврале, начнет действовать с 1 июня и прекратится 31 августа. 1 июня в этом договоре отлагательный срок, а 31 августа - отменительный.</w:t>
      </w:r>
    </w:p>
    <w:p w:rsidR="0050233E" w:rsidRPr="00513810" w:rsidRDefault="00A97C52" w:rsidP="00513810">
      <w:pPr>
        <w:spacing w:line="360" w:lineRule="auto"/>
        <w:ind w:firstLine="709"/>
        <w:rPr>
          <w:lang w:val="uk-UA"/>
        </w:rPr>
      </w:pPr>
      <w:r w:rsidRPr="00513810">
        <w:rPr>
          <w:szCs w:val="24"/>
        </w:rPr>
        <w:t>Особенность срочных сделок в том, что наступление срока обязательно должно произойти. В тех же случаях, когда возникновение прав и обязанностей по сделке приурочено к наступлению события, относительно которого неизвестно, наступит оно или нет, такие сделки называют условными. Как и сроки, условия бывают отлагательные, если возникновение прав и обязанностей зависит от наступления какого-либо события, и отменительные, если прекращение сделки поставлено в зависимость от наступления условия. События, которые могут выступать в качестве условий, должны удовлетворять критериям вероятности, т.</w:t>
      </w:r>
      <w:r w:rsidRPr="00513810">
        <w:rPr>
          <w:noProof/>
          <w:szCs w:val="24"/>
        </w:rPr>
        <w:t xml:space="preserve"> </w:t>
      </w:r>
      <w:r w:rsidRPr="00513810">
        <w:rPr>
          <w:szCs w:val="24"/>
        </w:rPr>
        <w:t>е. должно быть неизвестно, наступит оно или нет. Нельзя в качестве условия использовать срок, дату, достижение определенного возраста, наступление других обстоятельств, относительно которых нет сомнений в их возникновении. Качество условия может быть признано не только за событиями, но и за действиями людей, что позволяет сторонам условной сделки влиять на наступление или ненаступление условия. Недобросовестное  поведение  одного  из  участников  сделки  может стимулировать наступление выгодного для него условия либо препятствовать наступлению невыгодного условия. При таких действиях лица искусственно вызванное событие считается ненаступившим, а предотвращенное - наступившим (п.</w:t>
      </w:r>
      <w:r w:rsidRPr="00513810">
        <w:rPr>
          <w:noProof/>
          <w:szCs w:val="24"/>
        </w:rPr>
        <w:t xml:space="preserve"> </w:t>
      </w:r>
      <w:r w:rsidRPr="00513810">
        <w:rPr>
          <w:szCs w:val="24"/>
        </w:rPr>
        <w:t>3 ст. 157 ГК РФ). Следует подчеркнуть, что сама возможность влияния на наступление или предотвращение события не повлечет описанных выше последствий, если влияние осуществлялось правомерными добросовестными действиями. Например, гражданин заключил договор купли-продажи жилого дома, по которому он становился собственником дома при условии, что в течение 3 месяцев продавец сумеет найти работу в другом городе. Используя свои возможности, он оказал помощь продавцу в поисках работы. В этом случае недобросовестности в действиях покупателя нет, а его заинтересованность на наступление события не влияет, поэтому событие должно считаться наступившим без каких-либо ограничений.</w:t>
      </w:r>
      <w:bookmarkStart w:id="0" w:name="_GoBack"/>
      <w:bookmarkEnd w:id="0"/>
    </w:p>
    <w:sectPr w:rsidR="0050233E" w:rsidRPr="00513810" w:rsidSect="005138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9C" w:rsidRDefault="00FD619C">
      <w:pPr>
        <w:widowControl/>
        <w:spacing w:line="240" w:lineRule="auto"/>
        <w:ind w:firstLine="0"/>
        <w:jc w:val="left"/>
        <w:rPr>
          <w:sz w:val="24"/>
          <w:szCs w:val="24"/>
        </w:rPr>
      </w:pPr>
      <w:r>
        <w:rPr>
          <w:sz w:val="24"/>
          <w:szCs w:val="24"/>
        </w:rPr>
        <w:separator/>
      </w:r>
    </w:p>
  </w:endnote>
  <w:endnote w:type="continuationSeparator" w:id="0">
    <w:p w:rsidR="00FD619C" w:rsidRDefault="00FD619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9C" w:rsidRDefault="00FD619C">
      <w:pPr>
        <w:widowControl/>
        <w:spacing w:line="240" w:lineRule="auto"/>
        <w:ind w:firstLine="0"/>
        <w:jc w:val="left"/>
        <w:rPr>
          <w:sz w:val="24"/>
          <w:szCs w:val="24"/>
        </w:rPr>
      </w:pPr>
      <w:r>
        <w:rPr>
          <w:sz w:val="24"/>
          <w:szCs w:val="24"/>
        </w:rPr>
        <w:separator/>
      </w:r>
    </w:p>
  </w:footnote>
  <w:footnote w:type="continuationSeparator" w:id="0">
    <w:p w:rsidR="00FD619C" w:rsidRDefault="00FD619C">
      <w:pPr>
        <w:widowControl/>
        <w:spacing w:line="240" w:lineRule="auto"/>
        <w:ind w:firstLine="0"/>
        <w:jc w:val="left"/>
        <w:rPr>
          <w:sz w:val="24"/>
          <w:szCs w:val="24"/>
        </w:rPr>
      </w:pPr>
      <w:r>
        <w:rPr>
          <w:sz w:val="24"/>
          <w:szCs w:val="24"/>
        </w:rPr>
        <w:continuationSeparator/>
      </w:r>
    </w:p>
  </w:footnote>
  <w:footnote w:id="1">
    <w:p w:rsidR="00FD619C" w:rsidRDefault="00A97C52" w:rsidP="0050233E">
      <w:pPr>
        <w:pStyle w:val="a3"/>
        <w:ind w:firstLine="567"/>
        <w:jc w:val="both"/>
      </w:pPr>
      <w:r>
        <w:rPr>
          <w:rStyle w:val="a5"/>
        </w:rPr>
        <w:footnoteRef/>
      </w:r>
      <w:r>
        <w:t xml:space="preserve"> Иоффе О.С., Мусин В.А. Основы римского гражданского права. Л., 1974. С. 216. Новицкий И.Б. Основы римского гражданского права. М., 1972. С. 296.</w:t>
      </w:r>
    </w:p>
  </w:footnote>
  <w:footnote w:id="2">
    <w:p w:rsidR="00FD619C" w:rsidRDefault="00A97C52" w:rsidP="0050233E">
      <w:pPr>
        <w:pStyle w:val="a3"/>
        <w:ind w:firstLine="567"/>
        <w:jc w:val="both"/>
      </w:pPr>
      <w:r>
        <w:rPr>
          <w:rStyle w:val="a5"/>
        </w:rPr>
        <w:footnoteRef/>
      </w:r>
      <w:r>
        <w:t xml:space="preserve"> Агарков М.</w:t>
      </w:r>
      <w:r>
        <w:rPr>
          <w:noProof/>
        </w:rPr>
        <w:t xml:space="preserve"> </w:t>
      </w:r>
      <w:r>
        <w:t>М. О значение термина «negotium».</w:t>
      </w:r>
    </w:p>
  </w:footnote>
  <w:footnote w:id="3">
    <w:p w:rsidR="00FD619C" w:rsidRDefault="00A97C52" w:rsidP="0050233E">
      <w:pPr>
        <w:spacing w:line="240" w:lineRule="auto"/>
        <w:ind w:firstLine="567"/>
      </w:pPr>
      <w:r>
        <w:rPr>
          <w:rStyle w:val="a5"/>
          <w:sz w:val="20"/>
        </w:rPr>
        <w:footnoteRef/>
      </w:r>
      <w:r>
        <w:rPr>
          <w:sz w:val="20"/>
        </w:rPr>
        <w:t xml:space="preserve"> </w:t>
      </w:r>
      <w:r>
        <w:rPr>
          <w:sz w:val="20"/>
          <w:vertAlign w:val="superscript"/>
        </w:rPr>
        <w:t>4</w:t>
      </w:r>
      <w:r>
        <w:rPr>
          <w:sz w:val="20"/>
        </w:rPr>
        <w:t xml:space="preserve"> Новицкий И.</w:t>
      </w:r>
      <w:r>
        <w:rPr>
          <w:noProof/>
          <w:sz w:val="20"/>
        </w:rPr>
        <w:t xml:space="preserve"> </w:t>
      </w:r>
      <w:r>
        <w:rPr>
          <w:sz w:val="20"/>
        </w:rPr>
        <w:t>Б. Основы римского граэвданского права. М., 1972. - 296 с.</w:t>
      </w:r>
    </w:p>
  </w:footnote>
  <w:footnote w:id="4">
    <w:p w:rsidR="00FD619C" w:rsidRDefault="00A97C52" w:rsidP="0050233E">
      <w:pPr>
        <w:pStyle w:val="a3"/>
        <w:ind w:firstLine="567"/>
        <w:jc w:val="both"/>
      </w:pPr>
      <w:r>
        <w:rPr>
          <w:rStyle w:val="a5"/>
        </w:rPr>
        <w:footnoteRef/>
      </w:r>
      <w:r>
        <w:t xml:space="preserve"> Иоффе О.</w:t>
      </w:r>
      <w:r>
        <w:rPr>
          <w:noProof/>
        </w:rPr>
        <w:t xml:space="preserve"> </w:t>
      </w:r>
      <w:r>
        <w:t>С., Мусин В.</w:t>
      </w:r>
      <w:r>
        <w:rPr>
          <w:noProof/>
        </w:rPr>
        <w:t xml:space="preserve"> </w:t>
      </w:r>
      <w:r>
        <w:t>А. Основы римского граязданского права. Л.,</w:t>
      </w:r>
      <w:r>
        <w:rPr>
          <w:noProof/>
        </w:rPr>
        <w:t xml:space="preserve"> </w:t>
      </w:r>
      <w:r>
        <w:t>1974.</w:t>
      </w:r>
      <w:r>
        <w:rPr>
          <w:noProof/>
        </w:rPr>
        <w:t xml:space="preserve"> </w:t>
      </w:r>
      <w:r>
        <w:t>-216 с.</w:t>
      </w:r>
    </w:p>
  </w:footnote>
  <w:footnote w:id="5">
    <w:p w:rsidR="00FD619C" w:rsidRDefault="00A97C52" w:rsidP="0050233E">
      <w:pPr>
        <w:pStyle w:val="a3"/>
        <w:ind w:firstLine="567"/>
        <w:jc w:val="both"/>
      </w:pPr>
      <w:r>
        <w:rPr>
          <w:rStyle w:val="a5"/>
        </w:rPr>
        <w:footnoteRef/>
      </w:r>
      <w:r>
        <w:t xml:space="preserve"> Барон Ю. Система римского гражданского права. СПб., 1910. - 272 с</w:t>
      </w:r>
    </w:p>
  </w:footnote>
  <w:footnote w:id="6">
    <w:p w:rsidR="00FD619C" w:rsidRDefault="00A97C52" w:rsidP="0050233E">
      <w:pPr>
        <w:pStyle w:val="a3"/>
        <w:ind w:firstLine="567"/>
        <w:jc w:val="both"/>
      </w:pPr>
      <w:r>
        <w:rPr>
          <w:rStyle w:val="a5"/>
        </w:rPr>
        <w:footnoteRef/>
      </w:r>
      <w:r>
        <w:t xml:space="preserve"> Барон Ю. Системы римского гражданского права. СПб, 190. - 272 с.</w:t>
      </w:r>
    </w:p>
  </w:footnote>
  <w:footnote w:id="7">
    <w:p w:rsidR="00FD619C" w:rsidRDefault="00A97C52" w:rsidP="0050233E">
      <w:pPr>
        <w:pStyle w:val="a3"/>
        <w:ind w:firstLine="567"/>
        <w:jc w:val="both"/>
      </w:pPr>
      <w:r>
        <w:rPr>
          <w:rStyle w:val="a5"/>
        </w:rPr>
        <w:footnoteRef/>
      </w:r>
      <w:r>
        <w:t xml:space="preserve"> Халфина</w:t>
      </w:r>
      <w:r w:rsidRPr="0050233E">
        <w:t xml:space="preserve"> </w:t>
      </w:r>
      <w:r>
        <w:rPr>
          <w:lang w:val="en-US"/>
        </w:rPr>
        <w:t>P</w:t>
      </w:r>
      <w:r w:rsidRPr="0050233E">
        <w:t>.</w:t>
      </w:r>
      <w:r>
        <w:rPr>
          <w:noProof/>
        </w:rPr>
        <w:t xml:space="preserve"> </w:t>
      </w:r>
      <w:r>
        <w:rPr>
          <w:lang w:val="en-US"/>
        </w:rPr>
        <w:t>O</w:t>
      </w:r>
      <w:r w:rsidRPr="0050233E">
        <w:t>.</w:t>
      </w:r>
      <w:r>
        <w:t xml:space="preserve"> Значение и сущность договора в советстком гражданском социалистическом праве. М.,</w:t>
      </w:r>
      <w:r>
        <w:rPr>
          <w:noProof/>
        </w:rPr>
        <w:t xml:space="preserve"> </w:t>
      </w:r>
      <w:r>
        <w:t>1954.</w:t>
      </w:r>
    </w:p>
  </w:footnote>
  <w:footnote w:id="8">
    <w:p w:rsidR="00FD619C" w:rsidRDefault="00A97C52" w:rsidP="0050233E">
      <w:pPr>
        <w:pStyle w:val="a3"/>
        <w:ind w:firstLine="567"/>
        <w:jc w:val="both"/>
      </w:pPr>
      <w:r>
        <w:rPr>
          <w:rStyle w:val="a5"/>
        </w:rPr>
        <w:footnoteRef/>
      </w:r>
      <w:r>
        <w:t xml:space="preserve"> Российское законодательство Х-ХХ веков.</w:t>
      </w:r>
      <w:r w:rsidRPr="0050233E">
        <w:t xml:space="preserve"> </w:t>
      </w:r>
      <w:r>
        <w:rPr>
          <w:lang w:val="en-US"/>
        </w:rPr>
        <w:t>M</w:t>
      </w:r>
      <w:r w:rsidRPr="0050233E">
        <w:t>.</w:t>
      </w:r>
      <w:r>
        <w:rPr>
          <w:noProof/>
        </w:rPr>
        <w:t xml:space="preserve"> </w:t>
      </w:r>
      <w:r w:rsidRPr="0050233E">
        <w:t>1984.</w:t>
      </w:r>
    </w:p>
  </w:footnote>
  <w:footnote w:id="9">
    <w:p w:rsidR="00FD619C" w:rsidRDefault="00A97C52" w:rsidP="0050233E">
      <w:pPr>
        <w:pStyle w:val="a3"/>
        <w:ind w:firstLine="567"/>
        <w:jc w:val="both"/>
      </w:pPr>
      <w:r>
        <w:rPr>
          <w:rStyle w:val="a5"/>
        </w:rPr>
        <w:footnoteRef/>
      </w:r>
      <w:r>
        <w:t xml:space="preserve"> История государства и права СССР., 1988.</w:t>
      </w:r>
      <w:r>
        <w:rPr>
          <w:noProof/>
        </w:rPr>
        <w:t xml:space="preserve"> </w:t>
      </w:r>
      <w:r>
        <w:t>4.</w:t>
      </w:r>
    </w:p>
  </w:footnote>
  <w:footnote w:id="10">
    <w:p w:rsidR="00FD619C" w:rsidRDefault="00A97C52" w:rsidP="0050233E">
      <w:pPr>
        <w:spacing w:line="240" w:lineRule="auto"/>
        <w:ind w:firstLine="567"/>
      </w:pPr>
      <w:r>
        <w:rPr>
          <w:rStyle w:val="a5"/>
          <w:sz w:val="20"/>
        </w:rPr>
        <w:footnoteRef/>
      </w:r>
      <w:r>
        <w:rPr>
          <w:sz w:val="20"/>
        </w:rPr>
        <w:t xml:space="preserve"> Агарков М.</w:t>
      </w:r>
      <w:r>
        <w:rPr>
          <w:noProof/>
          <w:sz w:val="20"/>
        </w:rPr>
        <w:t xml:space="preserve"> </w:t>
      </w:r>
      <w:r>
        <w:rPr>
          <w:sz w:val="20"/>
        </w:rPr>
        <w:t>М. Понятие сделки по советскому гражданскому праву //Сов. Государство и право. 1946. № 3-4. С.</w:t>
      </w:r>
      <w:r>
        <w:rPr>
          <w:noProof/>
          <w:sz w:val="20"/>
        </w:rPr>
        <w:t xml:space="preserve"> </w:t>
      </w:r>
      <w:r>
        <w:rPr>
          <w:sz w:val="20"/>
        </w:rPr>
        <w:t>41-55. Генкин Д.</w:t>
      </w:r>
      <w:r>
        <w:rPr>
          <w:noProof/>
          <w:sz w:val="20"/>
        </w:rPr>
        <w:t xml:space="preserve"> </w:t>
      </w:r>
      <w:r>
        <w:rPr>
          <w:sz w:val="20"/>
        </w:rPr>
        <w:t>М. Недействительность сделок, совершенных с целью, противной закону // Ученые записки ВИЮН. 1947.</w:t>
      </w:r>
      <w:r w:rsidRPr="0050233E">
        <w:rPr>
          <w:sz w:val="20"/>
        </w:rPr>
        <w:t xml:space="preserve"> </w:t>
      </w:r>
      <w:r>
        <w:rPr>
          <w:sz w:val="20"/>
        </w:rPr>
        <w:t>Вып</w:t>
      </w:r>
      <w:r w:rsidRPr="0050233E">
        <w:rPr>
          <w:sz w:val="20"/>
        </w:rPr>
        <w:t>.</w:t>
      </w:r>
      <w:r>
        <w:rPr>
          <w:noProof/>
          <w:sz w:val="20"/>
        </w:rPr>
        <w:t xml:space="preserve"> </w:t>
      </w:r>
      <w:r>
        <w:rPr>
          <w:sz w:val="20"/>
          <w:lang w:val="en-US"/>
        </w:rPr>
        <w:t>V</w:t>
      </w:r>
      <w:r w:rsidRPr="0050233E">
        <w:rPr>
          <w:sz w:val="20"/>
        </w:rPr>
        <w:t>.</w:t>
      </w:r>
      <w:r>
        <w:rPr>
          <w:noProof/>
          <w:sz w:val="20"/>
        </w:rPr>
        <w:t xml:space="preserve"> </w:t>
      </w:r>
      <w:r>
        <w:rPr>
          <w:sz w:val="20"/>
          <w:lang w:val="en-US"/>
        </w:rPr>
        <w:t>C</w:t>
      </w:r>
      <w:r w:rsidRPr="0050233E">
        <w:rPr>
          <w:sz w:val="20"/>
        </w:rPr>
        <w:t>.</w:t>
      </w:r>
      <w:r>
        <w:rPr>
          <w:noProof/>
          <w:sz w:val="20"/>
        </w:rPr>
        <w:t xml:space="preserve"> </w:t>
      </w:r>
      <w:r w:rsidRPr="0050233E">
        <w:rPr>
          <w:sz w:val="20"/>
        </w:rPr>
        <w:t>50.</w:t>
      </w:r>
      <w:r>
        <w:rPr>
          <w:sz w:val="20"/>
        </w:rPr>
        <w:t xml:space="preserve"> Илларионов Т.</w:t>
      </w:r>
      <w:r>
        <w:rPr>
          <w:noProof/>
          <w:sz w:val="20"/>
        </w:rPr>
        <w:t xml:space="preserve"> </w:t>
      </w:r>
      <w:r>
        <w:rPr>
          <w:sz w:val="20"/>
        </w:rPr>
        <w:t>И. Сделки в механизме гражданско-правового регулирования общественных отношений. Свердловск, 1988. С.</w:t>
      </w:r>
      <w:r>
        <w:rPr>
          <w:noProof/>
          <w:sz w:val="20"/>
        </w:rPr>
        <w:t xml:space="preserve"> </w:t>
      </w:r>
      <w:r>
        <w:rPr>
          <w:sz w:val="20"/>
        </w:rPr>
        <w:t>51,</w:t>
      </w:r>
      <w:r>
        <w:rPr>
          <w:noProof/>
          <w:sz w:val="20"/>
        </w:rPr>
        <w:t xml:space="preserve"> </w:t>
      </w:r>
      <w:r>
        <w:rPr>
          <w:sz w:val="20"/>
        </w:rPr>
        <w:t>53. Иоффе О.</w:t>
      </w:r>
      <w:r>
        <w:rPr>
          <w:noProof/>
          <w:sz w:val="20"/>
        </w:rPr>
        <w:t xml:space="preserve"> </w:t>
      </w:r>
      <w:r>
        <w:rPr>
          <w:sz w:val="20"/>
        </w:rPr>
        <w:t>С. Советское гражданское право. М., 1969,Т</w:t>
      </w:r>
      <w:r w:rsidRPr="0050233E">
        <w:rPr>
          <w:sz w:val="20"/>
        </w:rPr>
        <w:t xml:space="preserve"> </w:t>
      </w:r>
      <w:r>
        <w:rPr>
          <w:sz w:val="20"/>
          <w:lang w:val="en-US"/>
        </w:rPr>
        <w:t>I</w:t>
      </w:r>
      <w:r w:rsidRPr="0050233E">
        <w:rPr>
          <w:sz w:val="20"/>
        </w:rPr>
        <w:t>.</w:t>
      </w:r>
      <w:r>
        <w:rPr>
          <w:noProof/>
          <w:sz w:val="20"/>
        </w:rPr>
        <w:t xml:space="preserve"> </w:t>
      </w:r>
      <w:r>
        <w:rPr>
          <w:sz w:val="20"/>
          <w:lang w:val="en-US"/>
        </w:rPr>
        <w:t>C</w:t>
      </w:r>
      <w:r w:rsidRPr="0050233E">
        <w:rPr>
          <w:sz w:val="20"/>
        </w:rPr>
        <w:t>.</w:t>
      </w:r>
      <w:r>
        <w:rPr>
          <w:noProof/>
          <w:sz w:val="20"/>
        </w:rPr>
        <w:t xml:space="preserve"> </w:t>
      </w:r>
      <w:r>
        <w:rPr>
          <w:sz w:val="20"/>
          <w:lang w:val="en-US"/>
        </w:rPr>
        <w:t>I</w:t>
      </w:r>
      <w:r>
        <w:rPr>
          <w:sz w:val="20"/>
        </w:rPr>
        <w:t xml:space="preserve"> 92-197.</w:t>
      </w:r>
    </w:p>
  </w:footnote>
  <w:footnote w:id="11">
    <w:p w:rsidR="00FD619C" w:rsidRDefault="00A97C52" w:rsidP="0050233E">
      <w:pPr>
        <w:pStyle w:val="a3"/>
        <w:ind w:firstLine="567"/>
        <w:jc w:val="both"/>
      </w:pPr>
      <w:r>
        <w:rPr>
          <w:rStyle w:val="a5"/>
        </w:rPr>
        <w:footnoteRef/>
      </w:r>
      <w:r>
        <w:t xml:space="preserve"> Толстой</w:t>
      </w:r>
      <w:r w:rsidRPr="0050233E">
        <w:t xml:space="preserve"> </w:t>
      </w:r>
      <w:r>
        <w:rPr>
          <w:lang w:val="en-US"/>
        </w:rPr>
        <w:t>B</w:t>
      </w:r>
      <w:r w:rsidRPr="0050233E">
        <w:t>.</w:t>
      </w:r>
      <w:r>
        <w:rPr>
          <w:noProof/>
        </w:rPr>
        <w:t xml:space="preserve"> </w:t>
      </w:r>
      <w:r>
        <w:rPr>
          <w:lang w:val="en-US"/>
        </w:rPr>
        <w:t>C</w:t>
      </w:r>
      <w:r w:rsidRPr="0050233E">
        <w:t>.</w:t>
      </w:r>
      <w:r>
        <w:t xml:space="preserve"> Понятие и значение односторонних сделок в гражданском праве. Автореф.</w:t>
      </w:r>
      <w:r>
        <w:rPr>
          <w:noProof/>
        </w:rPr>
        <w:t xml:space="preserve"> </w:t>
      </w:r>
      <w:r>
        <w:t>дисс. на соиск. Учен.</w:t>
      </w:r>
      <w:r>
        <w:rPr>
          <w:noProof/>
        </w:rPr>
        <w:t xml:space="preserve"> </w:t>
      </w:r>
      <w:r>
        <w:t>степ.</w:t>
      </w:r>
      <w:r>
        <w:rPr>
          <w:noProof/>
        </w:rPr>
        <w:t xml:space="preserve"> </w:t>
      </w:r>
      <w:r>
        <w:t>канд.</w:t>
      </w:r>
      <w:r>
        <w:rPr>
          <w:noProof/>
        </w:rPr>
        <w:t xml:space="preserve"> </w:t>
      </w:r>
      <w:r>
        <w:t>юрвд.</w:t>
      </w:r>
      <w:r>
        <w:rPr>
          <w:noProof/>
        </w:rPr>
        <w:t xml:space="preserve"> </w:t>
      </w:r>
      <w:r>
        <w:t>наук.</w:t>
      </w:r>
      <w:r>
        <w:rPr>
          <w:noProof/>
        </w:rPr>
        <w:t xml:space="preserve"> </w:t>
      </w:r>
      <w:r>
        <w:t>М., 1966. С.</w:t>
      </w:r>
      <w:r>
        <w:rPr>
          <w:noProof/>
        </w:rPr>
        <w:t xml:space="preserve"> </w:t>
      </w:r>
      <w:r>
        <w:t>3.</w:t>
      </w:r>
    </w:p>
  </w:footnote>
  <w:footnote w:id="12">
    <w:p w:rsidR="00FD619C" w:rsidRDefault="00A97C52" w:rsidP="0050233E">
      <w:pPr>
        <w:pStyle w:val="a3"/>
        <w:ind w:firstLine="567"/>
        <w:jc w:val="both"/>
      </w:pPr>
      <w:r>
        <w:rPr>
          <w:rStyle w:val="a5"/>
        </w:rPr>
        <w:footnoteRef/>
      </w:r>
      <w:r>
        <w:t xml:space="preserve"> Хейфец Ф.</w:t>
      </w:r>
      <w:r>
        <w:rPr>
          <w:noProof/>
        </w:rPr>
        <w:t xml:space="preserve"> </w:t>
      </w:r>
      <w:r>
        <w:t>С.</w:t>
      </w:r>
      <w:r>
        <w:rPr>
          <w:noProof/>
        </w:rPr>
        <w:t xml:space="preserve"> </w:t>
      </w:r>
      <w:r>
        <w:t>Недействигельность сделок по российскому гражданскому праву.</w:t>
      </w:r>
      <w:r>
        <w:rPr>
          <w:noProof/>
        </w:rPr>
        <w:t xml:space="preserve"> </w:t>
      </w:r>
      <w:r>
        <w:t>М. Пропаганда, 1999.</w:t>
      </w:r>
    </w:p>
  </w:footnote>
  <w:footnote w:id="13">
    <w:p w:rsidR="00FD619C" w:rsidRDefault="00A97C52" w:rsidP="0050233E">
      <w:pPr>
        <w:pStyle w:val="a3"/>
        <w:ind w:firstLine="567"/>
        <w:jc w:val="both"/>
      </w:pPr>
      <w:r>
        <w:rPr>
          <w:rStyle w:val="a5"/>
        </w:rPr>
        <w:footnoteRef/>
      </w:r>
      <w:r>
        <w:t xml:space="preserve"> Рясенцев В.</w:t>
      </w:r>
      <w:r>
        <w:rPr>
          <w:noProof/>
        </w:rPr>
        <w:t xml:space="preserve"> </w:t>
      </w:r>
      <w:r>
        <w:t>А. Сделки по советскому гражданскому праву. М., 1951, с.</w:t>
      </w:r>
      <w:r>
        <w:rPr>
          <w:noProof/>
        </w:rPr>
        <w:t xml:space="preserve"> </w:t>
      </w:r>
      <w:r>
        <w:t>9</w:t>
      </w:r>
    </w:p>
  </w:footnote>
  <w:footnote w:id="14">
    <w:p w:rsidR="00FD619C" w:rsidRDefault="00A97C52" w:rsidP="00A97C52">
      <w:pPr>
        <w:pStyle w:val="a3"/>
        <w:ind w:firstLine="567"/>
        <w:jc w:val="both"/>
      </w:pPr>
      <w:r>
        <w:rPr>
          <w:rStyle w:val="a5"/>
        </w:rPr>
        <w:footnoteRef/>
      </w:r>
      <w:r>
        <w:t xml:space="preserve"> Иоффе О.</w:t>
      </w:r>
      <w:r>
        <w:rPr>
          <w:noProof/>
        </w:rPr>
        <w:t xml:space="preserve"> </w:t>
      </w:r>
      <w:r>
        <w:t>С., Мусин В.</w:t>
      </w:r>
      <w:r>
        <w:rPr>
          <w:noProof/>
        </w:rPr>
        <w:t xml:space="preserve"> </w:t>
      </w:r>
      <w:r>
        <w:t>А. Основы римского гражданского права. Л.,</w:t>
      </w:r>
      <w:r>
        <w:rPr>
          <w:noProof/>
        </w:rPr>
        <w:t xml:space="preserve"> </w:t>
      </w:r>
      <w:r>
        <w:t>1974,</w:t>
      </w:r>
      <w:r>
        <w:rPr>
          <w:noProof/>
        </w:rPr>
        <w:t xml:space="preserve"> </w:t>
      </w:r>
      <w:r>
        <w:t>-216 с</w:t>
      </w:r>
    </w:p>
  </w:footnote>
  <w:footnote w:id="15">
    <w:p w:rsidR="00FD619C" w:rsidRDefault="00A97C52" w:rsidP="00A97C52">
      <w:pPr>
        <w:pStyle w:val="a3"/>
        <w:ind w:firstLine="567"/>
        <w:jc w:val="both"/>
      </w:pPr>
      <w:r>
        <w:rPr>
          <w:rStyle w:val="a5"/>
        </w:rPr>
        <w:footnoteRef/>
      </w:r>
      <w:r>
        <w:t xml:space="preserve"> Самонд и Вильяме. Основы договорного права. М., 1955. </w:t>
      </w:r>
      <w:r>
        <w:rPr>
          <w:vertAlign w:val="superscript"/>
        </w:rPr>
        <w:t>2</w:t>
      </w:r>
    </w:p>
  </w:footnote>
  <w:footnote w:id="16">
    <w:p w:rsidR="00FD619C" w:rsidRDefault="00A97C52" w:rsidP="00A97C52">
      <w:pPr>
        <w:pStyle w:val="a3"/>
        <w:ind w:firstLine="567"/>
        <w:jc w:val="both"/>
      </w:pPr>
      <w:r>
        <w:rPr>
          <w:rStyle w:val="a5"/>
        </w:rPr>
        <w:footnoteRef/>
      </w:r>
      <w:r>
        <w:t xml:space="preserve"> Гражданское и торговое право капиталистических государств. М. 1984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33E"/>
    <w:rsid w:val="0050233E"/>
    <w:rsid w:val="00513810"/>
    <w:rsid w:val="00A97C52"/>
    <w:rsid w:val="00D65355"/>
    <w:rsid w:val="00DE5C3F"/>
    <w:rsid w:val="00E87DAB"/>
    <w:rsid w:val="00FA50C6"/>
    <w:rsid w:val="00FD619C"/>
    <w:rsid w:val="00FE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D6E7C3-CFA5-48DF-B285-32E3BFF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233E"/>
    <w:pPr>
      <w:widowControl w:val="0"/>
      <w:spacing w:line="420" w:lineRule="auto"/>
      <w:ind w:firstLine="720"/>
      <w:jc w:val="both"/>
    </w:pPr>
    <w:rPr>
      <w:sz w:val="28"/>
    </w:rPr>
  </w:style>
  <w:style w:type="paragraph" w:styleId="2">
    <w:name w:val="heading 2"/>
    <w:basedOn w:val="a"/>
    <w:next w:val="a"/>
    <w:link w:val="20"/>
    <w:uiPriority w:val="9"/>
    <w:qFormat/>
    <w:rsid w:val="0050233E"/>
    <w:pPr>
      <w:keepNext/>
      <w:widowControl/>
      <w:spacing w:before="240" w:after="60" w:line="240" w:lineRule="auto"/>
      <w:ind w:firstLine="0"/>
      <w:jc w:val="left"/>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50233E"/>
    <w:pPr>
      <w:widowControl/>
      <w:spacing w:line="240" w:lineRule="auto"/>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023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Понятие сделки и ёё виды</vt:lpstr>
    </vt:vector>
  </TitlesOfParts>
  <Company>Сады 2</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сделки и ёё виды</dc:title>
  <dc:subject/>
  <dc:creator>Celeron 950 Mhz</dc:creator>
  <cp:keywords/>
  <dc:description/>
  <cp:lastModifiedBy>admin</cp:lastModifiedBy>
  <cp:revision>2</cp:revision>
  <dcterms:created xsi:type="dcterms:W3CDTF">2014-03-06T19:14:00Z</dcterms:created>
  <dcterms:modified xsi:type="dcterms:W3CDTF">2014-03-06T19:14:00Z</dcterms:modified>
</cp:coreProperties>
</file>